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EBCE99" w14:textId="77777777" w:rsidR="000F30E3" w:rsidRPr="000F30E3" w:rsidRDefault="000F30E3" w:rsidP="000F30E3">
      <w:pPr>
        <w:autoSpaceDE w:val="0"/>
        <w:autoSpaceDN w:val="0"/>
        <w:adjustRightInd w:val="0"/>
        <w:spacing w:after="120" w:line="360" w:lineRule="auto"/>
        <w:jc w:val="center"/>
        <w:rPr>
          <w:rFonts w:ascii="Arial" w:hAnsi="Arial" w:cs="Arial"/>
          <w:b/>
          <w:sz w:val="48"/>
          <w:szCs w:val="22"/>
          <w:lang w:eastAsia="en-ZA"/>
        </w:rPr>
      </w:pPr>
      <w:bookmarkStart w:id="0" w:name="_Toc486238390"/>
      <w:bookmarkStart w:id="1" w:name="_Toc485806666"/>
      <w:r w:rsidRPr="000F30E3">
        <w:rPr>
          <w:rFonts w:ascii="Arial" w:hAnsi="Arial" w:cs="Arial"/>
          <w:b/>
          <w:sz w:val="48"/>
          <w:szCs w:val="22"/>
          <w:lang w:eastAsia="en-ZA"/>
        </w:rPr>
        <w:t xml:space="preserve">105026: Occupational Certificate: </w:t>
      </w:r>
      <w:bookmarkEnd w:id="0"/>
    </w:p>
    <w:p w14:paraId="41618D01" w14:textId="77777777" w:rsidR="000F30E3" w:rsidRPr="000F30E3" w:rsidRDefault="000F30E3" w:rsidP="000F30E3">
      <w:pPr>
        <w:autoSpaceDE w:val="0"/>
        <w:autoSpaceDN w:val="0"/>
        <w:adjustRightInd w:val="0"/>
        <w:spacing w:after="120" w:line="360" w:lineRule="auto"/>
        <w:jc w:val="center"/>
        <w:rPr>
          <w:rFonts w:ascii="Arial" w:hAnsi="Arial" w:cs="Arial"/>
          <w:b/>
          <w:sz w:val="48"/>
          <w:szCs w:val="22"/>
          <w:lang w:eastAsia="en-ZA"/>
        </w:rPr>
      </w:pPr>
      <w:r w:rsidRPr="000F30E3">
        <w:rPr>
          <w:rFonts w:ascii="Arial" w:hAnsi="Arial" w:cs="Arial"/>
          <w:b/>
          <w:sz w:val="48"/>
          <w:szCs w:val="22"/>
          <w:lang w:eastAsia="en-ZA"/>
        </w:rPr>
        <w:t>Financial Advisor</w:t>
      </w:r>
    </w:p>
    <w:p w14:paraId="566B2A41" w14:textId="77777777" w:rsidR="000F30E3" w:rsidRPr="000F30E3" w:rsidRDefault="000F30E3" w:rsidP="000F30E3">
      <w:pPr>
        <w:spacing w:after="120" w:line="360" w:lineRule="auto"/>
        <w:jc w:val="center"/>
        <w:rPr>
          <w:rFonts w:ascii="Arial" w:eastAsia="Calibri" w:hAnsi="Arial" w:cs="Arial"/>
          <w:b/>
          <w:sz w:val="48"/>
          <w:szCs w:val="48"/>
          <w:lang w:eastAsia="en-ZA"/>
        </w:rPr>
      </w:pPr>
    </w:p>
    <w:p w14:paraId="6840DB53" w14:textId="77777777" w:rsidR="000F30E3" w:rsidRPr="000F30E3" w:rsidRDefault="000F30E3" w:rsidP="000F30E3">
      <w:pPr>
        <w:spacing w:after="120" w:line="360" w:lineRule="auto"/>
        <w:jc w:val="center"/>
        <w:rPr>
          <w:rFonts w:ascii="Arial" w:eastAsia="Calibri" w:hAnsi="Arial" w:cs="Arial"/>
          <w:b/>
          <w:sz w:val="48"/>
          <w:szCs w:val="48"/>
          <w:lang w:eastAsia="en-ZA"/>
        </w:rPr>
      </w:pPr>
      <w:r w:rsidRPr="000F30E3">
        <w:rPr>
          <w:rFonts w:ascii="Arial" w:eastAsia="Calibri" w:hAnsi="Arial" w:cs="Arial"/>
          <w:b/>
          <w:sz w:val="48"/>
          <w:szCs w:val="48"/>
          <w:lang w:eastAsia="en-ZA"/>
        </w:rPr>
        <w:t>Module 3</w:t>
      </w:r>
    </w:p>
    <w:p w14:paraId="1B2AE595" w14:textId="77777777" w:rsidR="000F30E3" w:rsidRPr="000F30E3" w:rsidRDefault="000F30E3" w:rsidP="000F30E3">
      <w:pPr>
        <w:spacing w:after="120" w:line="360" w:lineRule="auto"/>
        <w:jc w:val="center"/>
        <w:rPr>
          <w:rFonts w:ascii="Arial" w:eastAsia="Calibri" w:hAnsi="Arial" w:cs="Arial"/>
          <w:b/>
          <w:sz w:val="48"/>
          <w:szCs w:val="48"/>
          <w:lang w:eastAsia="en-ZA"/>
        </w:rPr>
      </w:pPr>
      <w:r w:rsidRPr="000F30E3">
        <w:rPr>
          <w:rFonts w:ascii="Arial" w:eastAsia="Calibri" w:hAnsi="Arial" w:cs="Arial"/>
          <w:b/>
          <w:sz w:val="48"/>
          <w:szCs w:val="48"/>
          <w:lang w:eastAsia="en-ZA"/>
        </w:rPr>
        <w:t xml:space="preserve">Health Care Benefits Advisory Services                      </w:t>
      </w:r>
    </w:p>
    <w:p w14:paraId="57B64438" w14:textId="77777777" w:rsidR="000F30E3" w:rsidRPr="000F30E3" w:rsidRDefault="000F30E3" w:rsidP="000F30E3">
      <w:pPr>
        <w:spacing w:after="120" w:line="360" w:lineRule="auto"/>
        <w:jc w:val="center"/>
        <w:rPr>
          <w:rFonts w:ascii="Arial" w:eastAsia="Calibri" w:hAnsi="Arial" w:cs="Arial"/>
          <w:b/>
          <w:sz w:val="48"/>
          <w:szCs w:val="48"/>
          <w:lang w:eastAsia="en-ZA"/>
        </w:rPr>
      </w:pPr>
      <w:r w:rsidRPr="000F30E3">
        <w:rPr>
          <w:rFonts w:ascii="Arial" w:eastAsia="Calibri" w:hAnsi="Arial" w:cs="Arial"/>
          <w:b/>
          <w:sz w:val="48"/>
          <w:szCs w:val="48"/>
          <w:lang w:eastAsia="en-ZA"/>
        </w:rPr>
        <w:t>SAQA ID: 105030</w:t>
      </w:r>
    </w:p>
    <w:p w14:paraId="0663EFF0" w14:textId="77777777" w:rsidR="000F30E3" w:rsidRPr="000F30E3" w:rsidRDefault="000F30E3" w:rsidP="000F30E3">
      <w:pPr>
        <w:spacing w:after="120" w:line="360" w:lineRule="auto"/>
        <w:jc w:val="center"/>
        <w:rPr>
          <w:rFonts w:ascii="Arial" w:eastAsia="Calibri" w:hAnsi="Arial" w:cs="Arial"/>
          <w:b/>
          <w:sz w:val="48"/>
          <w:szCs w:val="48"/>
          <w:lang w:eastAsia="en-ZA"/>
        </w:rPr>
      </w:pPr>
    </w:p>
    <w:p w14:paraId="42F88AA0" w14:textId="77777777" w:rsidR="000F30E3" w:rsidRPr="000F30E3" w:rsidRDefault="000F30E3" w:rsidP="000F30E3">
      <w:pPr>
        <w:spacing w:after="120" w:line="360" w:lineRule="auto"/>
        <w:jc w:val="center"/>
        <w:rPr>
          <w:rFonts w:ascii="Arial" w:eastAsia="Calibri" w:hAnsi="Arial" w:cs="Arial"/>
          <w:b/>
          <w:sz w:val="48"/>
          <w:szCs w:val="48"/>
          <w:lang w:eastAsia="en-ZA"/>
        </w:rPr>
      </w:pPr>
    </w:p>
    <w:p w14:paraId="53EAFE0E" w14:textId="77777777" w:rsidR="000F30E3" w:rsidRPr="000F30E3" w:rsidRDefault="000F30E3" w:rsidP="000F30E3">
      <w:pPr>
        <w:spacing w:after="120" w:line="360" w:lineRule="auto"/>
        <w:jc w:val="center"/>
        <w:rPr>
          <w:rFonts w:ascii="Arial" w:eastAsia="Calibri" w:hAnsi="Arial" w:cs="Arial"/>
          <w:b/>
          <w:sz w:val="48"/>
          <w:szCs w:val="48"/>
          <w:lang w:eastAsia="en-ZA"/>
        </w:rPr>
      </w:pPr>
      <w:bookmarkStart w:id="2" w:name="_Toc485806667"/>
      <w:bookmarkEnd w:id="1"/>
      <w:r w:rsidRPr="000F30E3">
        <w:rPr>
          <w:rFonts w:ascii="Arial" w:eastAsia="Calibri" w:hAnsi="Arial" w:cs="Arial"/>
          <w:b/>
          <w:sz w:val="48"/>
          <w:szCs w:val="48"/>
          <w:lang w:eastAsia="en-ZA"/>
        </w:rPr>
        <w:t xml:space="preserve">NQF Level </w:t>
      </w:r>
      <w:bookmarkEnd w:id="2"/>
      <w:r w:rsidRPr="000F30E3">
        <w:rPr>
          <w:rFonts w:ascii="Arial" w:eastAsia="Calibri" w:hAnsi="Arial" w:cs="Arial"/>
          <w:b/>
          <w:sz w:val="48"/>
          <w:szCs w:val="48"/>
          <w:lang w:eastAsia="en-ZA"/>
        </w:rPr>
        <w:t>5</w:t>
      </w:r>
    </w:p>
    <w:p w14:paraId="7921486F" w14:textId="77777777" w:rsidR="000F30E3" w:rsidRPr="000F30E3" w:rsidRDefault="000F30E3" w:rsidP="000F30E3">
      <w:pPr>
        <w:spacing w:after="120" w:line="360" w:lineRule="auto"/>
        <w:jc w:val="center"/>
        <w:rPr>
          <w:rFonts w:ascii="Arial" w:hAnsi="Arial" w:cs="Arial"/>
          <w:szCs w:val="22"/>
          <w:lang w:eastAsia="en-ZA"/>
        </w:rPr>
      </w:pPr>
      <w:bookmarkStart w:id="3" w:name="_Toc485806668"/>
      <w:r w:rsidRPr="000F30E3">
        <w:rPr>
          <w:rFonts w:ascii="Arial" w:eastAsia="Calibri" w:hAnsi="Arial" w:cs="Arial"/>
          <w:b/>
          <w:sz w:val="52"/>
          <w:szCs w:val="56"/>
          <w:lang w:eastAsia="en-ZA"/>
        </w:rPr>
        <w:t>72 credits</w:t>
      </w:r>
      <w:bookmarkEnd w:id="3"/>
    </w:p>
    <w:p w14:paraId="61F61E2C" w14:textId="77777777" w:rsidR="006111C8" w:rsidRPr="00AB7DEF" w:rsidRDefault="006111C8" w:rsidP="00AB7DEF">
      <w:pPr>
        <w:pStyle w:val="ZCourseTitle"/>
        <w:spacing w:before="0" w:after="120" w:line="360" w:lineRule="auto"/>
        <w:rPr>
          <w:rFonts w:ascii="Arial" w:hAnsi="Arial" w:cs="Arial"/>
          <w:b w:val="0"/>
          <w:sz w:val="22"/>
          <w:szCs w:val="22"/>
        </w:rPr>
      </w:pPr>
    </w:p>
    <w:p w14:paraId="39F065FC" w14:textId="45A0665D" w:rsidR="006111C8" w:rsidRPr="00AB7DEF" w:rsidRDefault="006111C8" w:rsidP="00AB7DEF">
      <w:pPr>
        <w:pStyle w:val="ZCourseTitle"/>
        <w:spacing w:before="0" w:after="120" w:line="360" w:lineRule="auto"/>
        <w:rPr>
          <w:rFonts w:ascii="Arial" w:hAnsi="Arial" w:cs="Arial"/>
          <w:b w:val="0"/>
          <w:sz w:val="22"/>
          <w:szCs w:val="22"/>
        </w:rPr>
      </w:pPr>
    </w:p>
    <w:p w14:paraId="568552E1" w14:textId="77777777" w:rsidR="006111C8" w:rsidRPr="00AB7DEF" w:rsidRDefault="006111C8" w:rsidP="00AB7DEF">
      <w:pPr>
        <w:pStyle w:val="ZCourseTitle"/>
        <w:spacing w:before="0" w:after="120" w:line="360" w:lineRule="auto"/>
        <w:rPr>
          <w:rFonts w:ascii="Arial" w:hAnsi="Arial" w:cs="Arial"/>
          <w:b w:val="0"/>
          <w:sz w:val="22"/>
          <w:szCs w:val="22"/>
        </w:rPr>
      </w:pPr>
    </w:p>
    <w:p w14:paraId="3180E7B3" w14:textId="77777777" w:rsidR="006111C8" w:rsidRPr="00AB7DEF" w:rsidRDefault="006111C8" w:rsidP="00AB7DEF">
      <w:pPr>
        <w:pStyle w:val="ZCourseTitle"/>
        <w:spacing w:before="0" w:after="120" w:line="360" w:lineRule="auto"/>
        <w:jc w:val="both"/>
        <w:rPr>
          <w:rFonts w:ascii="Arial" w:hAnsi="Arial" w:cs="Arial"/>
          <w:b w:val="0"/>
          <w:sz w:val="22"/>
          <w:szCs w:val="22"/>
        </w:rPr>
      </w:pPr>
    </w:p>
    <w:p w14:paraId="39459CAA" w14:textId="0DA6BB2C" w:rsidR="006111C8" w:rsidRPr="00AB7DEF" w:rsidRDefault="00F32AC5" w:rsidP="00AB7DEF">
      <w:pPr>
        <w:pStyle w:val="ZCourseTitle"/>
        <w:spacing w:before="0" w:after="120" w:line="360" w:lineRule="auto"/>
        <w:rPr>
          <w:rFonts w:ascii="Arial" w:hAnsi="Arial" w:cs="Arial"/>
          <w:b w:val="0"/>
          <w:sz w:val="22"/>
          <w:szCs w:val="22"/>
        </w:rPr>
      </w:pPr>
      <w:r w:rsidRPr="00AB7DEF">
        <w:rPr>
          <w:rFonts w:ascii="Arial" w:hAnsi="Arial" w:cs="Arial"/>
          <w:b w:val="0"/>
          <w:noProof/>
          <w:sz w:val="22"/>
          <w:szCs w:val="22"/>
          <w:lang w:eastAsia="en-ZA"/>
        </w:rPr>
        <mc:AlternateContent>
          <mc:Choice Requires="wps">
            <w:drawing>
              <wp:anchor distT="0" distB="0" distL="114300" distR="114300" simplePos="0" relativeHeight="251657728" behindDoc="0" locked="0" layoutInCell="1" allowOverlap="1" wp14:anchorId="336C12F6" wp14:editId="416653B9">
                <wp:simplePos x="0" y="0"/>
                <wp:positionH relativeFrom="column">
                  <wp:posOffset>1744345</wp:posOffset>
                </wp:positionH>
                <wp:positionV relativeFrom="paragraph">
                  <wp:posOffset>37465</wp:posOffset>
                </wp:positionV>
                <wp:extent cx="2285365" cy="394970"/>
                <wp:effectExtent l="10795" t="10160" r="8890" b="1397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5365" cy="394970"/>
                        </a:xfrm>
                        <a:prstGeom prst="rect">
                          <a:avLst/>
                        </a:prstGeom>
                        <a:solidFill>
                          <a:srgbClr val="FFFFFF"/>
                        </a:solidFill>
                        <a:ln w="9525">
                          <a:solidFill>
                            <a:srgbClr val="000000"/>
                          </a:solidFill>
                          <a:miter lim="800000"/>
                          <a:headEnd/>
                          <a:tailEnd/>
                        </a:ln>
                      </wps:spPr>
                      <wps:txbx>
                        <w:txbxContent>
                          <w:p w14:paraId="3113A681" w14:textId="77777777" w:rsidR="00AB7DEF" w:rsidRPr="0079763A" w:rsidRDefault="00AB7DEF" w:rsidP="0079763A">
                            <w:pPr>
                              <w:pStyle w:val="ZCourseTitle"/>
                              <w:spacing w:before="60" w:line="240" w:lineRule="auto"/>
                              <w:rPr>
                                <w:rFonts w:ascii="Arial" w:hAnsi="Arial" w:cs="Arial"/>
                                <w:sz w:val="24"/>
                                <w:szCs w:val="22"/>
                              </w:rPr>
                            </w:pPr>
                            <w:r w:rsidRPr="0079763A">
                              <w:rPr>
                                <w:rFonts w:ascii="Arial" w:hAnsi="Arial" w:cs="Arial"/>
                                <w:sz w:val="24"/>
                                <w:szCs w:val="22"/>
                              </w:rPr>
                              <w:t>PROGRAMME STRATEGY</w:t>
                            </w:r>
                          </w:p>
                          <w:p w14:paraId="6CFFEC28" w14:textId="77777777" w:rsidR="00AB7DEF" w:rsidRDefault="00AB7D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C12F6" id="Rectangle 5" o:spid="_x0000_s1026" style="position:absolute;left:0;text-align:left;margin-left:137.35pt;margin-top:2.95pt;width:179.95pt;height:31.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">
                <v:textbox>
                  <w:txbxContent>
                    <w:p w14:paraId="3113A681" w14:textId="77777777" w:rsidR="00AB7DEF" w:rsidRPr="0079763A" w:rsidRDefault="00AB7DEF" w:rsidP="0079763A">
                      <w:pPr>
                        <w:pStyle w:val="ZCourseTitle"/>
                        <w:spacing w:before="60" w:line="240" w:lineRule="auto"/>
                        <w:rPr>
                          <w:rFonts w:ascii="Arial" w:hAnsi="Arial" w:cs="Arial"/>
                          <w:sz w:val="24"/>
                          <w:szCs w:val="22"/>
                        </w:rPr>
                      </w:pPr>
                      <w:r w:rsidRPr="0079763A">
                        <w:rPr>
                          <w:rFonts w:ascii="Arial" w:hAnsi="Arial" w:cs="Arial"/>
                          <w:sz w:val="24"/>
                          <w:szCs w:val="22"/>
                        </w:rPr>
                        <w:t>PROGRAMME STRATEGY</w:t>
                      </w:r>
                    </w:p>
                    <w:p w14:paraId="6CFFEC28" w14:textId="77777777" w:rsidR="00AB7DEF" w:rsidRDefault="00AB7DEF"/>
                  </w:txbxContent>
                </v:textbox>
              </v:rect>
            </w:pict>
          </mc:Fallback>
        </mc:AlternateContent>
      </w:r>
    </w:p>
    <w:p w14:paraId="3E97E90B" w14:textId="77777777" w:rsidR="006111C8" w:rsidRPr="00AB7DEF" w:rsidRDefault="006111C8" w:rsidP="00AB7DEF">
      <w:pPr>
        <w:pStyle w:val="ZCourseTitle"/>
        <w:spacing w:before="0" w:after="120" w:line="360" w:lineRule="auto"/>
        <w:rPr>
          <w:rFonts w:ascii="Arial" w:hAnsi="Arial" w:cs="Arial"/>
          <w:b w:val="0"/>
          <w:sz w:val="22"/>
          <w:szCs w:val="22"/>
        </w:rPr>
      </w:pPr>
    </w:p>
    <w:p w14:paraId="64D4292E" w14:textId="77777777" w:rsidR="006111C8" w:rsidRPr="00AB7DEF" w:rsidRDefault="006111C8" w:rsidP="00AB7DEF">
      <w:pPr>
        <w:pStyle w:val="ZCourseTitle"/>
        <w:spacing w:before="0" w:after="120" w:line="360" w:lineRule="auto"/>
        <w:rPr>
          <w:rFonts w:ascii="Arial" w:hAnsi="Arial" w:cs="Arial"/>
          <w:b w:val="0"/>
          <w:sz w:val="22"/>
          <w:szCs w:val="22"/>
        </w:rPr>
      </w:pPr>
    </w:p>
    <w:p w14:paraId="3A3CAFEA" w14:textId="77777777" w:rsidR="006111C8" w:rsidRPr="00AB7DEF" w:rsidRDefault="006111C8" w:rsidP="00AB7DEF">
      <w:pPr>
        <w:pStyle w:val="ZCourseTitle"/>
        <w:spacing w:before="0" w:after="120" w:line="360" w:lineRule="auto"/>
        <w:rPr>
          <w:rFonts w:ascii="Arial" w:hAnsi="Arial" w:cs="Arial"/>
          <w:b w:val="0"/>
          <w:sz w:val="22"/>
          <w:szCs w:val="22"/>
        </w:rPr>
      </w:pPr>
    </w:p>
    <w:p w14:paraId="056BD6D1" w14:textId="77777777" w:rsidR="00931A52" w:rsidRPr="00AB7DEF" w:rsidRDefault="00931A52" w:rsidP="000F30E3">
      <w:pPr>
        <w:pStyle w:val="TOCHeading"/>
        <w:spacing w:after="120"/>
        <w:rPr>
          <w:rFonts w:ascii="Arial" w:hAnsi="Arial" w:cs="Arial"/>
          <w:b/>
          <w:bCs/>
          <w:i w:val="0"/>
          <w:iCs w:val="0"/>
          <w:color w:val="auto"/>
        </w:rPr>
      </w:pPr>
      <w:r w:rsidRPr="00AB7DEF">
        <w:rPr>
          <w:rFonts w:ascii="Arial" w:hAnsi="Arial" w:cs="Arial"/>
          <w:b/>
          <w:bCs/>
          <w:i w:val="0"/>
          <w:iCs w:val="0"/>
          <w:color w:val="auto"/>
        </w:rPr>
        <w:lastRenderedPageBreak/>
        <w:t>Contents</w:t>
      </w:r>
    </w:p>
    <w:sdt>
      <w:sdtPr>
        <w:rPr>
          <w:rFonts w:ascii="Tahoma" w:hAnsi="Tahoma"/>
          <w:i/>
          <w:iCs/>
          <w:sz w:val="22"/>
        </w:rPr>
        <w:id w:val="-1115446905"/>
        <w:docPartObj>
          <w:docPartGallery w:val="Table of Contents"/>
          <w:docPartUnique/>
        </w:docPartObj>
      </w:sdtPr>
      <w:sdtEndPr>
        <w:rPr>
          <w:rFonts w:ascii="Arial" w:hAnsi="Arial" w:cs="Arial"/>
          <w:bCs/>
          <w:i w:val="0"/>
          <w:iCs w:val="0"/>
          <w:noProof/>
          <w:sz w:val="24"/>
        </w:rPr>
      </w:sdtEndPr>
      <w:sdtContent>
        <w:p w14:paraId="3C8079F4" w14:textId="77777777" w:rsidR="000F30E3" w:rsidRPr="000F30E3" w:rsidRDefault="005D1863" w:rsidP="000F30E3">
          <w:pPr>
            <w:pStyle w:val="TOC1"/>
            <w:tabs>
              <w:tab w:val="right" w:leader="dot" w:pos="9350"/>
            </w:tabs>
            <w:spacing w:line="360" w:lineRule="auto"/>
            <w:rPr>
              <w:rFonts w:eastAsiaTheme="minorEastAsia" w:cs="Arial"/>
              <w:b w:val="0"/>
              <w:noProof/>
              <w:sz w:val="22"/>
              <w:szCs w:val="22"/>
              <w:lang w:eastAsia="en-ZA"/>
            </w:rPr>
          </w:pPr>
          <w:r w:rsidRPr="00AB7DEF">
            <w:rPr>
              <w:rFonts w:ascii="Calibri Light" w:hAnsi="Calibri Light"/>
              <w:i/>
              <w:iCs/>
              <w:color w:val="2E74B5"/>
              <w:sz w:val="24"/>
              <w:szCs w:val="28"/>
              <w:lang w:val="en-US"/>
            </w:rPr>
            <w:fldChar w:fldCharType="begin"/>
          </w:r>
          <w:r w:rsidRPr="00AB7DEF">
            <w:rPr>
              <w:sz w:val="24"/>
            </w:rPr>
            <w:instrText xml:space="preserve"> TOC \o "1-3" \h \z \u </w:instrText>
          </w:r>
          <w:r w:rsidRPr="00AB7DEF">
            <w:rPr>
              <w:rFonts w:ascii="Calibri Light" w:hAnsi="Calibri Light"/>
              <w:i/>
              <w:iCs/>
              <w:color w:val="2E74B5"/>
              <w:sz w:val="24"/>
              <w:szCs w:val="28"/>
              <w:lang w:val="en-US"/>
            </w:rPr>
            <w:fldChar w:fldCharType="separate"/>
          </w:r>
          <w:hyperlink w:anchor="_Toc32423626" w:history="1">
            <w:r w:rsidR="000F30E3" w:rsidRPr="000F30E3">
              <w:rPr>
                <w:rStyle w:val="Hyperlink"/>
                <w:rFonts w:cs="Arial"/>
                <w:noProof/>
                <w:sz w:val="22"/>
                <w:szCs w:val="22"/>
              </w:rPr>
              <w:t>1. Program Description</w:t>
            </w:r>
            <w:r w:rsidR="000F30E3" w:rsidRPr="000F30E3">
              <w:rPr>
                <w:rFonts w:cs="Arial"/>
                <w:noProof/>
                <w:webHidden/>
                <w:sz w:val="22"/>
                <w:szCs w:val="22"/>
              </w:rPr>
              <w:tab/>
            </w:r>
            <w:r w:rsidR="000F30E3" w:rsidRPr="000F30E3">
              <w:rPr>
                <w:rFonts w:cs="Arial"/>
                <w:noProof/>
                <w:webHidden/>
                <w:sz w:val="22"/>
                <w:szCs w:val="22"/>
              </w:rPr>
              <w:fldChar w:fldCharType="begin"/>
            </w:r>
            <w:r w:rsidR="000F30E3" w:rsidRPr="000F30E3">
              <w:rPr>
                <w:rFonts w:cs="Arial"/>
                <w:noProof/>
                <w:webHidden/>
                <w:sz w:val="22"/>
                <w:szCs w:val="22"/>
              </w:rPr>
              <w:instrText xml:space="preserve"> PAGEREF _Toc32423626 \h </w:instrText>
            </w:r>
            <w:r w:rsidR="000F30E3" w:rsidRPr="000F30E3">
              <w:rPr>
                <w:rFonts w:cs="Arial"/>
                <w:noProof/>
                <w:webHidden/>
                <w:sz w:val="22"/>
                <w:szCs w:val="22"/>
              </w:rPr>
            </w:r>
            <w:r w:rsidR="000F30E3" w:rsidRPr="000F30E3">
              <w:rPr>
                <w:rFonts w:cs="Arial"/>
                <w:noProof/>
                <w:webHidden/>
                <w:sz w:val="22"/>
                <w:szCs w:val="22"/>
              </w:rPr>
              <w:fldChar w:fldCharType="separate"/>
            </w:r>
            <w:r w:rsidR="000F30E3" w:rsidRPr="000F30E3">
              <w:rPr>
                <w:rFonts w:cs="Arial"/>
                <w:noProof/>
                <w:webHidden/>
                <w:sz w:val="22"/>
                <w:szCs w:val="22"/>
              </w:rPr>
              <w:t>3</w:t>
            </w:r>
            <w:r w:rsidR="000F30E3" w:rsidRPr="000F30E3">
              <w:rPr>
                <w:rFonts w:cs="Arial"/>
                <w:noProof/>
                <w:webHidden/>
                <w:sz w:val="22"/>
                <w:szCs w:val="22"/>
              </w:rPr>
              <w:fldChar w:fldCharType="end"/>
            </w:r>
          </w:hyperlink>
        </w:p>
        <w:p w14:paraId="27D3488E" w14:textId="77777777" w:rsidR="000F30E3" w:rsidRPr="000F30E3" w:rsidRDefault="000F30E3" w:rsidP="000F30E3">
          <w:pPr>
            <w:pStyle w:val="TOC2"/>
            <w:spacing w:line="360" w:lineRule="auto"/>
            <w:rPr>
              <w:rFonts w:ascii="Arial" w:eastAsiaTheme="minorEastAsia" w:hAnsi="Arial" w:cs="Arial"/>
              <w:b w:val="0"/>
              <w:noProof/>
              <w:sz w:val="22"/>
              <w:szCs w:val="22"/>
              <w:lang w:eastAsia="en-ZA"/>
            </w:rPr>
          </w:pPr>
          <w:hyperlink w:anchor="_Toc32423627" w:history="1">
            <w:r w:rsidRPr="000F30E3">
              <w:rPr>
                <w:rStyle w:val="Hyperlink"/>
                <w:rFonts w:ascii="Arial" w:hAnsi="Arial" w:cs="Arial"/>
                <w:noProof/>
                <w:sz w:val="22"/>
                <w:szCs w:val="22"/>
                <w:lang w:val="en-US"/>
              </w:rPr>
              <w:t>1.1 Program Name</w:t>
            </w:r>
            <w:r w:rsidRPr="000F30E3">
              <w:rPr>
                <w:rFonts w:ascii="Arial" w:hAnsi="Arial" w:cs="Arial"/>
                <w:noProof/>
                <w:webHidden/>
                <w:sz w:val="22"/>
                <w:szCs w:val="22"/>
              </w:rPr>
              <w:tab/>
            </w:r>
            <w:r w:rsidRPr="000F30E3">
              <w:rPr>
                <w:rFonts w:ascii="Arial" w:hAnsi="Arial" w:cs="Arial"/>
                <w:noProof/>
                <w:webHidden/>
                <w:sz w:val="22"/>
                <w:szCs w:val="22"/>
              </w:rPr>
              <w:fldChar w:fldCharType="begin"/>
            </w:r>
            <w:r w:rsidRPr="000F30E3">
              <w:rPr>
                <w:rFonts w:ascii="Arial" w:hAnsi="Arial" w:cs="Arial"/>
                <w:noProof/>
                <w:webHidden/>
                <w:sz w:val="22"/>
                <w:szCs w:val="22"/>
              </w:rPr>
              <w:instrText xml:space="preserve"> PAGEREF _Toc32423627 \h </w:instrText>
            </w:r>
            <w:r w:rsidRPr="000F30E3">
              <w:rPr>
                <w:rFonts w:ascii="Arial" w:hAnsi="Arial" w:cs="Arial"/>
                <w:noProof/>
                <w:webHidden/>
                <w:sz w:val="22"/>
                <w:szCs w:val="22"/>
              </w:rPr>
            </w:r>
            <w:r w:rsidRPr="000F30E3">
              <w:rPr>
                <w:rFonts w:ascii="Arial" w:hAnsi="Arial" w:cs="Arial"/>
                <w:noProof/>
                <w:webHidden/>
                <w:sz w:val="22"/>
                <w:szCs w:val="22"/>
              </w:rPr>
              <w:fldChar w:fldCharType="separate"/>
            </w:r>
            <w:r w:rsidRPr="000F30E3">
              <w:rPr>
                <w:rFonts w:ascii="Arial" w:hAnsi="Arial" w:cs="Arial"/>
                <w:noProof/>
                <w:webHidden/>
                <w:sz w:val="22"/>
                <w:szCs w:val="22"/>
              </w:rPr>
              <w:t>3</w:t>
            </w:r>
            <w:r w:rsidRPr="000F30E3">
              <w:rPr>
                <w:rFonts w:ascii="Arial" w:hAnsi="Arial" w:cs="Arial"/>
                <w:noProof/>
                <w:webHidden/>
                <w:sz w:val="22"/>
                <w:szCs w:val="22"/>
              </w:rPr>
              <w:fldChar w:fldCharType="end"/>
            </w:r>
          </w:hyperlink>
        </w:p>
        <w:p w14:paraId="6F932AED" w14:textId="77777777" w:rsidR="000F30E3" w:rsidRPr="000F30E3" w:rsidRDefault="000F30E3" w:rsidP="000F30E3">
          <w:pPr>
            <w:pStyle w:val="TOC2"/>
            <w:spacing w:line="360" w:lineRule="auto"/>
            <w:rPr>
              <w:rFonts w:ascii="Arial" w:eastAsiaTheme="minorEastAsia" w:hAnsi="Arial" w:cs="Arial"/>
              <w:b w:val="0"/>
              <w:noProof/>
              <w:sz w:val="22"/>
              <w:szCs w:val="22"/>
              <w:lang w:eastAsia="en-ZA"/>
            </w:rPr>
          </w:pPr>
          <w:hyperlink w:anchor="_Toc32423628" w:history="1">
            <w:r w:rsidRPr="000F30E3">
              <w:rPr>
                <w:rStyle w:val="Hyperlink"/>
                <w:rFonts w:ascii="Arial" w:hAnsi="Arial" w:cs="Arial"/>
                <w:noProof/>
                <w:sz w:val="22"/>
                <w:szCs w:val="22"/>
                <w:lang w:val="en-US"/>
              </w:rPr>
              <w:t>1.2 Program Purpose</w:t>
            </w:r>
            <w:r w:rsidRPr="000F30E3">
              <w:rPr>
                <w:rFonts w:ascii="Arial" w:hAnsi="Arial" w:cs="Arial"/>
                <w:noProof/>
                <w:webHidden/>
                <w:sz w:val="22"/>
                <w:szCs w:val="22"/>
              </w:rPr>
              <w:tab/>
            </w:r>
            <w:r w:rsidRPr="000F30E3">
              <w:rPr>
                <w:rFonts w:ascii="Arial" w:hAnsi="Arial" w:cs="Arial"/>
                <w:noProof/>
                <w:webHidden/>
                <w:sz w:val="22"/>
                <w:szCs w:val="22"/>
              </w:rPr>
              <w:fldChar w:fldCharType="begin"/>
            </w:r>
            <w:r w:rsidRPr="000F30E3">
              <w:rPr>
                <w:rFonts w:ascii="Arial" w:hAnsi="Arial" w:cs="Arial"/>
                <w:noProof/>
                <w:webHidden/>
                <w:sz w:val="22"/>
                <w:szCs w:val="22"/>
              </w:rPr>
              <w:instrText xml:space="preserve"> PAGEREF _Toc32423628 \h </w:instrText>
            </w:r>
            <w:r w:rsidRPr="000F30E3">
              <w:rPr>
                <w:rFonts w:ascii="Arial" w:hAnsi="Arial" w:cs="Arial"/>
                <w:noProof/>
                <w:webHidden/>
                <w:sz w:val="22"/>
                <w:szCs w:val="22"/>
              </w:rPr>
            </w:r>
            <w:r w:rsidRPr="000F30E3">
              <w:rPr>
                <w:rFonts w:ascii="Arial" w:hAnsi="Arial" w:cs="Arial"/>
                <w:noProof/>
                <w:webHidden/>
                <w:sz w:val="22"/>
                <w:szCs w:val="22"/>
              </w:rPr>
              <w:fldChar w:fldCharType="separate"/>
            </w:r>
            <w:r w:rsidRPr="000F30E3">
              <w:rPr>
                <w:rFonts w:ascii="Arial" w:hAnsi="Arial" w:cs="Arial"/>
                <w:noProof/>
                <w:webHidden/>
                <w:sz w:val="22"/>
                <w:szCs w:val="22"/>
              </w:rPr>
              <w:t>3</w:t>
            </w:r>
            <w:r w:rsidRPr="000F30E3">
              <w:rPr>
                <w:rFonts w:ascii="Arial" w:hAnsi="Arial" w:cs="Arial"/>
                <w:noProof/>
                <w:webHidden/>
                <w:sz w:val="22"/>
                <w:szCs w:val="22"/>
              </w:rPr>
              <w:fldChar w:fldCharType="end"/>
            </w:r>
          </w:hyperlink>
        </w:p>
        <w:p w14:paraId="7BE2C0E7" w14:textId="77777777" w:rsidR="000F30E3" w:rsidRPr="000F30E3" w:rsidRDefault="000F30E3" w:rsidP="000F30E3">
          <w:pPr>
            <w:pStyle w:val="TOC2"/>
            <w:spacing w:line="360" w:lineRule="auto"/>
            <w:rPr>
              <w:rFonts w:ascii="Arial" w:eastAsiaTheme="minorEastAsia" w:hAnsi="Arial" w:cs="Arial"/>
              <w:b w:val="0"/>
              <w:noProof/>
              <w:sz w:val="22"/>
              <w:szCs w:val="22"/>
              <w:lang w:eastAsia="en-ZA"/>
            </w:rPr>
          </w:pPr>
          <w:hyperlink w:anchor="_Toc32423629" w:history="1">
            <w:r w:rsidRPr="000F30E3">
              <w:rPr>
                <w:rStyle w:val="Hyperlink"/>
                <w:rFonts w:ascii="Arial" w:hAnsi="Arial" w:cs="Arial"/>
                <w:noProof/>
                <w:sz w:val="22"/>
                <w:szCs w:val="22"/>
                <w:lang w:val="en-US"/>
              </w:rPr>
              <w:t>1.3 Occupational / Target Group</w:t>
            </w:r>
            <w:r w:rsidRPr="000F30E3">
              <w:rPr>
                <w:rFonts w:ascii="Arial" w:hAnsi="Arial" w:cs="Arial"/>
                <w:noProof/>
                <w:webHidden/>
                <w:sz w:val="22"/>
                <w:szCs w:val="22"/>
              </w:rPr>
              <w:tab/>
            </w:r>
            <w:r w:rsidRPr="000F30E3">
              <w:rPr>
                <w:rFonts w:ascii="Arial" w:hAnsi="Arial" w:cs="Arial"/>
                <w:noProof/>
                <w:webHidden/>
                <w:sz w:val="22"/>
                <w:szCs w:val="22"/>
              </w:rPr>
              <w:fldChar w:fldCharType="begin"/>
            </w:r>
            <w:r w:rsidRPr="000F30E3">
              <w:rPr>
                <w:rFonts w:ascii="Arial" w:hAnsi="Arial" w:cs="Arial"/>
                <w:noProof/>
                <w:webHidden/>
                <w:sz w:val="22"/>
                <w:szCs w:val="22"/>
              </w:rPr>
              <w:instrText xml:space="preserve"> PAGEREF _Toc32423629 \h </w:instrText>
            </w:r>
            <w:r w:rsidRPr="000F30E3">
              <w:rPr>
                <w:rFonts w:ascii="Arial" w:hAnsi="Arial" w:cs="Arial"/>
                <w:noProof/>
                <w:webHidden/>
                <w:sz w:val="22"/>
                <w:szCs w:val="22"/>
              </w:rPr>
            </w:r>
            <w:r w:rsidRPr="000F30E3">
              <w:rPr>
                <w:rFonts w:ascii="Arial" w:hAnsi="Arial" w:cs="Arial"/>
                <w:noProof/>
                <w:webHidden/>
                <w:sz w:val="22"/>
                <w:szCs w:val="22"/>
              </w:rPr>
              <w:fldChar w:fldCharType="separate"/>
            </w:r>
            <w:r w:rsidRPr="000F30E3">
              <w:rPr>
                <w:rFonts w:ascii="Arial" w:hAnsi="Arial" w:cs="Arial"/>
                <w:noProof/>
                <w:webHidden/>
                <w:sz w:val="22"/>
                <w:szCs w:val="22"/>
              </w:rPr>
              <w:t>3</w:t>
            </w:r>
            <w:r w:rsidRPr="000F30E3">
              <w:rPr>
                <w:rFonts w:ascii="Arial" w:hAnsi="Arial" w:cs="Arial"/>
                <w:noProof/>
                <w:webHidden/>
                <w:sz w:val="22"/>
                <w:szCs w:val="22"/>
              </w:rPr>
              <w:fldChar w:fldCharType="end"/>
            </w:r>
          </w:hyperlink>
        </w:p>
        <w:p w14:paraId="450F5308" w14:textId="77777777" w:rsidR="000F30E3" w:rsidRPr="000F30E3" w:rsidRDefault="000F30E3" w:rsidP="000F30E3">
          <w:pPr>
            <w:pStyle w:val="TOC2"/>
            <w:spacing w:line="360" w:lineRule="auto"/>
            <w:rPr>
              <w:rFonts w:ascii="Arial" w:eastAsiaTheme="minorEastAsia" w:hAnsi="Arial" w:cs="Arial"/>
              <w:b w:val="0"/>
              <w:noProof/>
              <w:sz w:val="22"/>
              <w:szCs w:val="22"/>
              <w:lang w:eastAsia="en-ZA"/>
            </w:rPr>
          </w:pPr>
          <w:hyperlink w:anchor="_Toc32423630" w:history="1">
            <w:r w:rsidRPr="000F30E3">
              <w:rPr>
                <w:rStyle w:val="Hyperlink"/>
                <w:rFonts w:ascii="Arial" w:hAnsi="Arial" w:cs="Arial"/>
                <w:noProof/>
                <w:sz w:val="22"/>
                <w:szCs w:val="22"/>
                <w:lang w:val="en-US"/>
              </w:rPr>
              <w:t>1.5 Programme Type</w:t>
            </w:r>
            <w:r w:rsidRPr="000F30E3">
              <w:rPr>
                <w:rFonts w:ascii="Arial" w:hAnsi="Arial" w:cs="Arial"/>
                <w:noProof/>
                <w:webHidden/>
                <w:sz w:val="22"/>
                <w:szCs w:val="22"/>
              </w:rPr>
              <w:tab/>
            </w:r>
            <w:r w:rsidRPr="000F30E3">
              <w:rPr>
                <w:rFonts w:ascii="Arial" w:hAnsi="Arial" w:cs="Arial"/>
                <w:noProof/>
                <w:webHidden/>
                <w:sz w:val="22"/>
                <w:szCs w:val="22"/>
              </w:rPr>
              <w:fldChar w:fldCharType="begin"/>
            </w:r>
            <w:r w:rsidRPr="000F30E3">
              <w:rPr>
                <w:rFonts w:ascii="Arial" w:hAnsi="Arial" w:cs="Arial"/>
                <w:noProof/>
                <w:webHidden/>
                <w:sz w:val="22"/>
                <w:szCs w:val="22"/>
              </w:rPr>
              <w:instrText xml:space="preserve"> PAGEREF _Toc32423630 \h </w:instrText>
            </w:r>
            <w:r w:rsidRPr="000F30E3">
              <w:rPr>
                <w:rFonts w:ascii="Arial" w:hAnsi="Arial" w:cs="Arial"/>
                <w:noProof/>
                <w:webHidden/>
                <w:sz w:val="22"/>
                <w:szCs w:val="22"/>
              </w:rPr>
            </w:r>
            <w:r w:rsidRPr="000F30E3">
              <w:rPr>
                <w:rFonts w:ascii="Arial" w:hAnsi="Arial" w:cs="Arial"/>
                <w:noProof/>
                <w:webHidden/>
                <w:sz w:val="22"/>
                <w:szCs w:val="22"/>
              </w:rPr>
              <w:fldChar w:fldCharType="separate"/>
            </w:r>
            <w:r w:rsidRPr="000F30E3">
              <w:rPr>
                <w:rFonts w:ascii="Arial" w:hAnsi="Arial" w:cs="Arial"/>
                <w:noProof/>
                <w:webHidden/>
                <w:sz w:val="22"/>
                <w:szCs w:val="22"/>
              </w:rPr>
              <w:t>3</w:t>
            </w:r>
            <w:r w:rsidRPr="000F30E3">
              <w:rPr>
                <w:rFonts w:ascii="Arial" w:hAnsi="Arial" w:cs="Arial"/>
                <w:noProof/>
                <w:webHidden/>
                <w:sz w:val="22"/>
                <w:szCs w:val="22"/>
              </w:rPr>
              <w:fldChar w:fldCharType="end"/>
            </w:r>
          </w:hyperlink>
        </w:p>
        <w:p w14:paraId="77F13025" w14:textId="77777777" w:rsidR="000F30E3" w:rsidRPr="000F30E3" w:rsidRDefault="000F30E3" w:rsidP="000F30E3">
          <w:pPr>
            <w:pStyle w:val="TOC2"/>
            <w:spacing w:line="360" w:lineRule="auto"/>
            <w:rPr>
              <w:rFonts w:ascii="Arial" w:eastAsiaTheme="minorEastAsia" w:hAnsi="Arial" w:cs="Arial"/>
              <w:b w:val="0"/>
              <w:noProof/>
              <w:sz w:val="22"/>
              <w:szCs w:val="22"/>
              <w:lang w:eastAsia="en-ZA"/>
            </w:rPr>
          </w:pPr>
          <w:hyperlink w:anchor="_Toc32423631" w:history="1">
            <w:r w:rsidRPr="000F30E3">
              <w:rPr>
                <w:rStyle w:val="Hyperlink"/>
                <w:rFonts w:ascii="Arial" w:hAnsi="Arial" w:cs="Arial"/>
                <w:noProof/>
                <w:sz w:val="22"/>
                <w:szCs w:val="22"/>
                <w:lang w:val="en-US"/>
              </w:rPr>
              <w:t>1.6 Programme Duration</w:t>
            </w:r>
            <w:r w:rsidRPr="000F30E3">
              <w:rPr>
                <w:rFonts w:ascii="Arial" w:hAnsi="Arial" w:cs="Arial"/>
                <w:noProof/>
                <w:webHidden/>
                <w:sz w:val="22"/>
                <w:szCs w:val="22"/>
              </w:rPr>
              <w:tab/>
            </w:r>
            <w:r w:rsidRPr="000F30E3">
              <w:rPr>
                <w:rFonts w:ascii="Arial" w:hAnsi="Arial" w:cs="Arial"/>
                <w:noProof/>
                <w:webHidden/>
                <w:sz w:val="22"/>
                <w:szCs w:val="22"/>
              </w:rPr>
              <w:fldChar w:fldCharType="begin"/>
            </w:r>
            <w:r w:rsidRPr="000F30E3">
              <w:rPr>
                <w:rFonts w:ascii="Arial" w:hAnsi="Arial" w:cs="Arial"/>
                <w:noProof/>
                <w:webHidden/>
                <w:sz w:val="22"/>
                <w:szCs w:val="22"/>
              </w:rPr>
              <w:instrText xml:space="preserve"> PAGEREF _Toc32423631 \h </w:instrText>
            </w:r>
            <w:r w:rsidRPr="000F30E3">
              <w:rPr>
                <w:rFonts w:ascii="Arial" w:hAnsi="Arial" w:cs="Arial"/>
                <w:noProof/>
                <w:webHidden/>
                <w:sz w:val="22"/>
                <w:szCs w:val="22"/>
              </w:rPr>
            </w:r>
            <w:r w:rsidRPr="000F30E3">
              <w:rPr>
                <w:rFonts w:ascii="Arial" w:hAnsi="Arial" w:cs="Arial"/>
                <w:noProof/>
                <w:webHidden/>
                <w:sz w:val="22"/>
                <w:szCs w:val="22"/>
              </w:rPr>
              <w:fldChar w:fldCharType="separate"/>
            </w:r>
            <w:r w:rsidRPr="000F30E3">
              <w:rPr>
                <w:rFonts w:ascii="Arial" w:hAnsi="Arial" w:cs="Arial"/>
                <w:noProof/>
                <w:webHidden/>
                <w:sz w:val="22"/>
                <w:szCs w:val="22"/>
              </w:rPr>
              <w:t>4</w:t>
            </w:r>
            <w:r w:rsidRPr="000F30E3">
              <w:rPr>
                <w:rFonts w:ascii="Arial" w:hAnsi="Arial" w:cs="Arial"/>
                <w:noProof/>
                <w:webHidden/>
                <w:sz w:val="22"/>
                <w:szCs w:val="22"/>
              </w:rPr>
              <w:fldChar w:fldCharType="end"/>
            </w:r>
          </w:hyperlink>
        </w:p>
        <w:p w14:paraId="7AD0FE43" w14:textId="77777777" w:rsidR="000F30E3" w:rsidRPr="000F30E3" w:rsidRDefault="000F30E3" w:rsidP="000F30E3">
          <w:pPr>
            <w:pStyle w:val="TOC2"/>
            <w:spacing w:line="360" w:lineRule="auto"/>
            <w:rPr>
              <w:rFonts w:ascii="Arial" w:eastAsiaTheme="minorEastAsia" w:hAnsi="Arial" w:cs="Arial"/>
              <w:b w:val="0"/>
              <w:noProof/>
              <w:sz w:val="22"/>
              <w:szCs w:val="22"/>
              <w:lang w:eastAsia="en-ZA"/>
            </w:rPr>
          </w:pPr>
          <w:hyperlink w:anchor="_Toc32423632" w:history="1">
            <w:r w:rsidRPr="000F30E3">
              <w:rPr>
                <w:rStyle w:val="Hyperlink"/>
                <w:rFonts w:ascii="Arial" w:hAnsi="Arial" w:cs="Arial"/>
                <w:noProof/>
                <w:sz w:val="22"/>
                <w:szCs w:val="22"/>
                <w:lang w:val="en-US"/>
              </w:rPr>
              <w:t>1.7</w:t>
            </w:r>
            <w:r w:rsidRPr="000F30E3">
              <w:rPr>
                <w:rFonts w:ascii="Arial" w:eastAsiaTheme="minorEastAsia" w:hAnsi="Arial" w:cs="Arial"/>
                <w:b w:val="0"/>
                <w:noProof/>
                <w:sz w:val="22"/>
                <w:szCs w:val="22"/>
                <w:lang w:eastAsia="en-ZA"/>
              </w:rPr>
              <w:tab/>
            </w:r>
            <w:r w:rsidRPr="000F30E3">
              <w:rPr>
                <w:rStyle w:val="Hyperlink"/>
                <w:rFonts w:ascii="Arial" w:hAnsi="Arial" w:cs="Arial"/>
                <w:noProof/>
                <w:sz w:val="22"/>
                <w:szCs w:val="22"/>
                <w:lang w:val="en-US"/>
              </w:rPr>
              <w:t>Programme Entry and Exit Points</w:t>
            </w:r>
            <w:r w:rsidRPr="000F30E3">
              <w:rPr>
                <w:rFonts w:ascii="Arial" w:hAnsi="Arial" w:cs="Arial"/>
                <w:noProof/>
                <w:webHidden/>
                <w:sz w:val="22"/>
                <w:szCs w:val="22"/>
              </w:rPr>
              <w:tab/>
            </w:r>
            <w:r w:rsidRPr="000F30E3">
              <w:rPr>
                <w:rFonts w:ascii="Arial" w:hAnsi="Arial" w:cs="Arial"/>
                <w:noProof/>
                <w:webHidden/>
                <w:sz w:val="22"/>
                <w:szCs w:val="22"/>
              </w:rPr>
              <w:fldChar w:fldCharType="begin"/>
            </w:r>
            <w:r w:rsidRPr="000F30E3">
              <w:rPr>
                <w:rFonts w:ascii="Arial" w:hAnsi="Arial" w:cs="Arial"/>
                <w:noProof/>
                <w:webHidden/>
                <w:sz w:val="22"/>
                <w:szCs w:val="22"/>
              </w:rPr>
              <w:instrText xml:space="preserve"> PAGEREF _Toc32423632 \h </w:instrText>
            </w:r>
            <w:r w:rsidRPr="000F30E3">
              <w:rPr>
                <w:rFonts w:ascii="Arial" w:hAnsi="Arial" w:cs="Arial"/>
                <w:noProof/>
                <w:webHidden/>
                <w:sz w:val="22"/>
                <w:szCs w:val="22"/>
              </w:rPr>
            </w:r>
            <w:r w:rsidRPr="000F30E3">
              <w:rPr>
                <w:rFonts w:ascii="Arial" w:hAnsi="Arial" w:cs="Arial"/>
                <w:noProof/>
                <w:webHidden/>
                <w:sz w:val="22"/>
                <w:szCs w:val="22"/>
              </w:rPr>
              <w:fldChar w:fldCharType="separate"/>
            </w:r>
            <w:r w:rsidRPr="000F30E3">
              <w:rPr>
                <w:rFonts w:ascii="Arial" w:hAnsi="Arial" w:cs="Arial"/>
                <w:noProof/>
                <w:webHidden/>
                <w:sz w:val="22"/>
                <w:szCs w:val="22"/>
              </w:rPr>
              <w:t>4</w:t>
            </w:r>
            <w:r w:rsidRPr="000F30E3">
              <w:rPr>
                <w:rFonts w:ascii="Arial" w:hAnsi="Arial" w:cs="Arial"/>
                <w:noProof/>
                <w:webHidden/>
                <w:sz w:val="22"/>
                <w:szCs w:val="22"/>
              </w:rPr>
              <w:fldChar w:fldCharType="end"/>
            </w:r>
          </w:hyperlink>
        </w:p>
        <w:p w14:paraId="3EB7563D" w14:textId="77777777" w:rsidR="000F30E3" w:rsidRPr="000F30E3" w:rsidRDefault="000F30E3" w:rsidP="000F30E3">
          <w:pPr>
            <w:pStyle w:val="TOC1"/>
            <w:tabs>
              <w:tab w:val="left" w:pos="720"/>
              <w:tab w:val="right" w:leader="dot" w:pos="9350"/>
            </w:tabs>
            <w:spacing w:line="360" w:lineRule="auto"/>
            <w:rPr>
              <w:rFonts w:eastAsiaTheme="minorEastAsia" w:cs="Arial"/>
              <w:b w:val="0"/>
              <w:noProof/>
              <w:sz w:val="22"/>
              <w:szCs w:val="22"/>
              <w:lang w:eastAsia="en-ZA"/>
            </w:rPr>
          </w:pPr>
          <w:hyperlink w:anchor="_Toc32423633" w:history="1">
            <w:r w:rsidRPr="000F30E3">
              <w:rPr>
                <w:rStyle w:val="Hyperlink"/>
                <w:rFonts w:cs="Arial"/>
                <w:noProof/>
                <w:sz w:val="22"/>
                <w:szCs w:val="22"/>
              </w:rPr>
              <w:t>2.</w:t>
            </w:r>
            <w:r w:rsidRPr="000F30E3">
              <w:rPr>
                <w:rFonts w:eastAsiaTheme="minorEastAsia" w:cs="Arial"/>
                <w:b w:val="0"/>
                <w:noProof/>
                <w:sz w:val="22"/>
                <w:szCs w:val="22"/>
                <w:lang w:eastAsia="en-ZA"/>
              </w:rPr>
              <w:tab/>
            </w:r>
            <w:r w:rsidRPr="000F30E3">
              <w:rPr>
                <w:rStyle w:val="Hyperlink"/>
                <w:rFonts w:cs="Arial"/>
                <w:noProof/>
                <w:sz w:val="22"/>
                <w:szCs w:val="22"/>
              </w:rPr>
              <w:t>Alignment</w:t>
            </w:r>
            <w:r w:rsidRPr="000F30E3">
              <w:rPr>
                <w:rFonts w:cs="Arial"/>
                <w:noProof/>
                <w:webHidden/>
                <w:sz w:val="22"/>
                <w:szCs w:val="22"/>
              </w:rPr>
              <w:tab/>
            </w:r>
            <w:r w:rsidRPr="000F30E3">
              <w:rPr>
                <w:rFonts w:cs="Arial"/>
                <w:noProof/>
                <w:webHidden/>
                <w:sz w:val="22"/>
                <w:szCs w:val="22"/>
              </w:rPr>
              <w:fldChar w:fldCharType="begin"/>
            </w:r>
            <w:r w:rsidRPr="000F30E3">
              <w:rPr>
                <w:rFonts w:cs="Arial"/>
                <w:noProof/>
                <w:webHidden/>
                <w:sz w:val="22"/>
                <w:szCs w:val="22"/>
              </w:rPr>
              <w:instrText xml:space="preserve"> PAGEREF _Toc32423633 \h </w:instrText>
            </w:r>
            <w:r w:rsidRPr="000F30E3">
              <w:rPr>
                <w:rFonts w:cs="Arial"/>
                <w:noProof/>
                <w:webHidden/>
                <w:sz w:val="22"/>
                <w:szCs w:val="22"/>
              </w:rPr>
            </w:r>
            <w:r w:rsidRPr="000F30E3">
              <w:rPr>
                <w:rFonts w:cs="Arial"/>
                <w:noProof/>
                <w:webHidden/>
                <w:sz w:val="22"/>
                <w:szCs w:val="22"/>
              </w:rPr>
              <w:fldChar w:fldCharType="separate"/>
            </w:r>
            <w:r w:rsidRPr="000F30E3">
              <w:rPr>
                <w:rFonts w:cs="Arial"/>
                <w:noProof/>
                <w:webHidden/>
                <w:sz w:val="22"/>
                <w:szCs w:val="22"/>
              </w:rPr>
              <w:t>4</w:t>
            </w:r>
            <w:r w:rsidRPr="000F30E3">
              <w:rPr>
                <w:rFonts w:cs="Arial"/>
                <w:noProof/>
                <w:webHidden/>
                <w:sz w:val="22"/>
                <w:szCs w:val="22"/>
              </w:rPr>
              <w:fldChar w:fldCharType="end"/>
            </w:r>
          </w:hyperlink>
        </w:p>
        <w:p w14:paraId="1A742C6B" w14:textId="77777777" w:rsidR="000F30E3" w:rsidRPr="000F30E3" w:rsidRDefault="000F30E3" w:rsidP="000F30E3">
          <w:pPr>
            <w:pStyle w:val="TOC1"/>
            <w:tabs>
              <w:tab w:val="left" w:pos="720"/>
              <w:tab w:val="right" w:leader="dot" w:pos="9350"/>
            </w:tabs>
            <w:spacing w:line="360" w:lineRule="auto"/>
            <w:rPr>
              <w:rFonts w:eastAsiaTheme="minorEastAsia" w:cs="Arial"/>
              <w:b w:val="0"/>
              <w:noProof/>
              <w:sz w:val="22"/>
              <w:szCs w:val="22"/>
              <w:lang w:eastAsia="en-ZA"/>
            </w:rPr>
          </w:pPr>
          <w:hyperlink w:anchor="_Toc32423634" w:history="1">
            <w:r w:rsidRPr="000F30E3">
              <w:rPr>
                <w:rStyle w:val="Hyperlink"/>
                <w:rFonts w:cs="Arial"/>
                <w:noProof/>
                <w:sz w:val="22"/>
                <w:szCs w:val="22"/>
              </w:rPr>
              <w:t>3.</w:t>
            </w:r>
            <w:r w:rsidRPr="000F30E3">
              <w:rPr>
                <w:rFonts w:eastAsiaTheme="minorEastAsia" w:cs="Arial"/>
                <w:b w:val="0"/>
                <w:noProof/>
                <w:sz w:val="22"/>
                <w:szCs w:val="22"/>
                <w:lang w:eastAsia="en-ZA"/>
              </w:rPr>
              <w:tab/>
            </w:r>
            <w:r w:rsidRPr="000F30E3">
              <w:rPr>
                <w:rStyle w:val="Hyperlink"/>
                <w:rFonts w:cs="Arial"/>
                <w:noProof/>
                <w:sz w:val="22"/>
                <w:szCs w:val="22"/>
              </w:rPr>
              <w:t>Overview of Provision</w:t>
            </w:r>
            <w:r w:rsidRPr="000F30E3">
              <w:rPr>
                <w:rFonts w:cs="Arial"/>
                <w:noProof/>
                <w:webHidden/>
                <w:sz w:val="22"/>
                <w:szCs w:val="22"/>
              </w:rPr>
              <w:tab/>
            </w:r>
            <w:r w:rsidRPr="000F30E3">
              <w:rPr>
                <w:rFonts w:cs="Arial"/>
                <w:noProof/>
                <w:webHidden/>
                <w:sz w:val="22"/>
                <w:szCs w:val="22"/>
              </w:rPr>
              <w:fldChar w:fldCharType="begin"/>
            </w:r>
            <w:r w:rsidRPr="000F30E3">
              <w:rPr>
                <w:rFonts w:cs="Arial"/>
                <w:noProof/>
                <w:webHidden/>
                <w:sz w:val="22"/>
                <w:szCs w:val="22"/>
              </w:rPr>
              <w:instrText xml:space="preserve"> PAGEREF _Toc32423634 \h </w:instrText>
            </w:r>
            <w:r w:rsidRPr="000F30E3">
              <w:rPr>
                <w:rFonts w:cs="Arial"/>
                <w:noProof/>
                <w:webHidden/>
                <w:sz w:val="22"/>
                <w:szCs w:val="22"/>
              </w:rPr>
            </w:r>
            <w:r w:rsidRPr="000F30E3">
              <w:rPr>
                <w:rFonts w:cs="Arial"/>
                <w:noProof/>
                <w:webHidden/>
                <w:sz w:val="22"/>
                <w:szCs w:val="22"/>
              </w:rPr>
              <w:fldChar w:fldCharType="separate"/>
            </w:r>
            <w:r w:rsidRPr="000F30E3">
              <w:rPr>
                <w:rFonts w:cs="Arial"/>
                <w:noProof/>
                <w:webHidden/>
                <w:sz w:val="22"/>
                <w:szCs w:val="22"/>
              </w:rPr>
              <w:t>5</w:t>
            </w:r>
            <w:r w:rsidRPr="000F30E3">
              <w:rPr>
                <w:rFonts w:cs="Arial"/>
                <w:noProof/>
                <w:webHidden/>
                <w:sz w:val="22"/>
                <w:szCs w:val="22"/>
              </w:rPr>
              <w:fldChar w:fldCharType="end"/>
            </w:r>
          </w:hyperlink>
        </w:p>
        <w:p w14:paraId="75D8B892" w14:textId="77777777" w:rsidR="000F30E3" w:rsidRPr="000F30E3" w:rsidRDefault="000F30E3" w:rsidP="000F30E3">
          <w:pPr>
            <w:pStyle w:val="TOC2"/>
            <w:spacing w:line="360" w:lineRule="auto"/>
            <w:rPr>
              <w:rFonts w:ascii="Arial" w:eastAsiaTheme="minorEastAsia" w:hAnsi="Arial" w:cs="Arial"/>
              <w:b w:val="0"/>
              <w:noProof/>
              <w:sz w:val="22"/>
              <w:szCs w:val="22"/>
              <w:lang w:eastAsia="en-ZA"/>
            </w:rPr>
          </w:pPr>
          <w:hyperlink w:anchor="_Toc32423635" w:history="1">
            <w:r w:rsidRPr="000F30E3">
              <w:rPr>
                <w:rStyle w:val="Hyperlink"/>
                <w:rFonts w:ascii="Arial" w:hAnsi="Arial" w:cs="Arial"/>
                <w:noProof/>
                <w:sz w:val="22"/>
                <w:szCs w:val="22"/>
                <w:lang w:val="en-US"/>
              </w:rPr>
              <w:t>3.1</w:t>
            </w:r>
            <w:r w:rsidRPr="000F30E3">
              <w:rPr>
                <w:rFonts w:ascii="Arial" w:eastAsiaTheme="minorEastAsia" w:hAnsi="Arial" w:cs="Arial"/>
                <w:b w:val="0"/>
                <w:noProof/>
                <w:sz w:val="22"/>
                <w:szCs w:val="22"/>
                <w:lang w:eastAsia="en-ZA"/>
              </w:rPr>
              <w:tab/>
            </w:r>
            <w:r w:rsidRPr="000F30E3">
              <w:rPr>
                <w:rStyle w:val="Hyperlink"/>
                <w:rFonts w:ascii="Arial" w:hAnsi="Arial" w:cs="Arial"/>
                <w:noProof/>
                <w:sz w:val="22"/>
                <w:szCs w:val="22"/>
                <w:lang w:val="en-US"/>
              </w:rPr>
              <w:t>Instructional Strategy</w:t>
            </w:r>
            <w:r w:rsidRPr="000F30E3">
              <w:rPr>
                <w:rFonts w:ascii="Arial" w:hAnsi="Arial" w:cs="Arial"/>
                <w:noProof/>
                <w:webHidden/>
                <w:sz w:val="22"/>
                <w:szCs w:val="22"/>
              </w:rPr>
              <w:tab/>
            </w:r>
            <w:r w:rsidRPr="000F30E3">
              <w:rPr>
                <w:rFonts w:ascii="Arial" w:hAnsi="Arial" w:cs="Arial"/>
                <w:noProof/>
                <w:webHidden/>
                <w:sz w:val="22"/>
                <w:szCs w:val="22"/>
              </w:rPr>
              <w:fldChar w:fldCharType="begin"/>
            </w:r>
            <w:r w:rsidRPr="000F30E3">
              <w:rPr>
                <w:rFonts w:ascii="Arial" w:hAnsi="Arial" w:cs="Arial"/>
                <w:noProof/>
                <w:webHidden/>
                <w:sz w:val="22"/>
                <w:szCs w:val="22"/>
              </w:rPr>
              <w:instrText xml:space="preserve"> PAGEREF _Toc32423635 \h </w:instrText>
            </w:r>
            <w:r w:rsidRPr="000F30E3">
              <w:rPr>
                <w:rFonts w:ascii="Arial" w:hAnsi="Arial" w:cs="Arial"/>
                <w:noProof/>
                <w:webHidden/>
                <w:sz w:val="22"/>
                <w:szCs w:val="22"/>
              </w:rPr>
            </w:r>
            <w:r w:rsidRPr="000F30E3">
              <w:rPr>
                <w:rFonts w:ascii="Arial" w:hAnsi="Arial" w:cs="Arial"/>
                <w:noProof/>
                <w:webHidden/>
                <w:sz w:val="22"/>
                <w:szCs w:val="22"/>
              </w:rPr>
              <w:fldChar w:fldCharType="separate"/>
            </w:r>
            <w:r w:rsidRPr="000F30E3">
              <w:rPr>
                <w:rFonts w:ascii="Arial" w:hAnsi="Arial" w:cs="Arial"/>
                <w:noProof/>
                <w:webHidden/>
                <w:sz w:val="22"/>
                <w:szCs w:val="22"/>
              </w:rPr>
              <w:t>5</w:t>
            </w:r>
            <w:r w:rsidRPr="000F30E3">
              <w:rPr>
                <w:rFonts w:ascii="Arial" w:hAnsi="Arial" w:cs="Arial"/>
                <w:noProof/>
                <w:webHidden/>
                <w:sz w:val="22"/>
                <w:szCs w:val="22"/>
              </w:rPr>
              <w:fldChar w:fldCharType="end"/>
            </w:r>
          </w:hyperlink>
        </w:p>
        <w:p w14:paraId="162D9F9E" w14:textId="77777777" w:rsidR="000F30E3" w:rsidRPr="000F30E3" w:rsidRDefault="000F30E3" w:rsidP="000F30E3">
          <w:pPr>
            <w:pStyle w:val="TOC2"/>
            <w:spacing w:line="360" w:lineRule="auto"/>
            <w:rPr>
              <w:rFonts w:ascii="Arial" w:eastAsiaTheme="minorEastAsia" w:hAnsi="Arial" w:cs="Arial"/>
              <w:b w:val="0"/>
              <w:noProof/>
              <w:sz w:val="22"/>
              <w:szCs w:val="22"/>
              <w:lang w:eastAsia="en-ZA"/>
            </w:rPr>
          </w:pPr>
          <w:hyperlink w:anchor="_Toc32423636" w:history="1">
            <w:r w:rsidRPr="000F30E3">
              <w:rPr>
                <w:rStyle w:val="Hyperlink"/>
                <w:rFonts w:ascii="Arial" w:hAnsi="Arial" w:cs="Arial"/>
                <w:noProof/>
                <w:sz w:val="22"/>
                <w:szCs w:val="22"/>
                <w:lang w:val="en-US"/>
              </w:rPr>
              <w:t>3.2</w:t>
            </w:r>
            <w:r w:rsidRPr="000F30E3">
              <w:rPr>
                <w:rFonts w:ascii="Arial" w:eastAsiaTheme="minorEastAsia" w:hAnsi="Arial" w:cs="Arial"/>
                <w:b w:val="0"/>
                <w:noProof/>
                <w:sz w:val="22"/>
                <w:szCs w:val="22"/>
                <w:lang w:eastAsia="en-ZA"/>
              </w:rPr>
              <w:tab/>
            </w:r>
            <w:r w:rsidRPr="000F30E3">
              <w:rPr>
                <w:rStyle w:val="Hyperlink"/>
                <w:rFonts w:ascii="Arial" w:hAnsi="Arial" w:cs="Arial"/>
                <w:noProof/>
                <w:sz w:val="22"/>
                <w:szCs w:val="22"/>
                <w:lang w:val="en-US"/>
              </w:rPr>
              <w:t>Learning Strategy</w:t>
            </w:r>
            <w:r w:rsidRPr="000F30E3">
              <w:rPr>
                <w:rFonts w:ascii="Arial" w:hAnsi="Arial" w:cs="Arial"/>
                <w:noProof/>
                <w:webHidden/>
                <w:sz w:val="22"/>
                <w:szCs w:val="22"/>
              </w:rPr>
              <w:tab/>
            </w:r>
            <w:r w:rsidRPr="000F30E3">
              <w:rPr>
                <w:rFonts w:ascii="Arial" w:hAnsi="Arial" w:cs="Arial"/>
                <w:noProof/>
                <w:webHidden/>
                <w:sz w:val="22"/>
                <w:szCs w:val="22"/>
              </w:rPr>
              <w:fldChar w:fldCharType="begin"/>
            </w:r>
            <w:r w:rsidRPr="000F30E3">
              <w:rPr>
                <w:rFonts w:ascii="Arial" w:hAnsi="Arial" w:cs="Arial"/>
                <w:noProof/>
                <w:webHidden/>
                <w:sz w:val="22"/>
                <w:szCs w:val="22"/>
              </w:rPr>
              <w:instrText xml:space="preserve"> PAGEREF _Toc32423636 \h </w:instrText>
            </w:r>
            <w:r w:rsidRPr="000F30E3">
              <w:rPr>
                <w:rFonts w:ascii="Arial" w:hAnsi="Arial" w:cs="Arial"/>
                <w:noProof/>
                <w:webHidden/>
                <w:sz w:val="22"/>
                <w:szCs w:val="22"/>
              </w:rPr>
            </w:r>
            <w:r w:rsidRPr="000F30E3">
              <w:rPr>
                <w:rFonts w:ascii="Arial" w:hAnsi="Arial" w:cs="Arial"/>
                <w:noProof/>
                <w:webHidden/>
                <w:sz w:val="22"/>
                <w:szCs w:val="22"/>
              </w:rPr>
              <w:fldChar w:fldCharType="separate"/>
            </w:r>
            <w:r w:rsidRPr="000F30E3">
              <w:rPr>
                <w:rFonts w:ascii="Arial" w:hAnsi="Arial" w:cs="Arial"/>
                <w:noProof/>
                <w:webHidden/>
                <w:sz w:val="22"/>
                <w:szCs w:val="22"/>
              </w:rPr>
              <w:t>5</w:t>
            </w:r>
            <w:r w:rsidRPr="000F30E3">
              <w:rPr>
                <w:rFonts w:ascii="Arial" w:hAnsi="Arial" w:cs="Arial"/>
                <w:noProof/>
                <w:webHidden/>
                <w:sz w:val="22"/>
                <w:szCs w:val="22"/>
              </w:rPr>
              <w:fldChar w:fldCharType="end"/>
            </w:r>
          </w:hyperlink>
        </w:p>
        <w:p w14:paraId="6F513D7F" w14:textId="77777777" w:rsidR="000F30E3" w:rsidRPr="000F30E3" w:rsidRDefault="000F30E3" w:rsidP="000F30E3">
          <w:pPr>
            <w:pStyle w:val="TOC3"/>
            <w:spacing w:line="360" w:lineRule="auto"/>
            <w:rPr>
              <w:rFonts w:ascii="Arial" w:eastAsiaTheme="minorEastAsia" w:hAnsi="Arial" w:cs="Arial"/>
              <w:noProof/>
              <w:szCs w:val="22"/>
              <w:lang w:eastAsia="en-ZA"/>
            </w:rPr>
          </w:pPr>
          <w:hyperlink w:anchor="_Toc32423637" w:history="1">
            <w:r w:rsidRPr="000F30E3">
              <w:rPr>
                <w:rStyle w:val="Hyperlink"/>
                <w:rFonts w:ascii="Arial" w:hAnsi="Arial" w:cs="Arial"/>
                <w:noProof/>
                <w:szCs w:val="22"/>
              </w:rPr>
              <w:t>3.2.1. Theory / Contact</w:t>
            </w:r>
            <w:r w:rsidRPr="000F30E3">
              <w:rPr>
                <w:rFonts w:ascii="Arial" w:hAnsi="Arial" w:cs="Arial"/>
                <w:noProof/>
                <w:webHidden/>
                <w:szCs w:val="22"/>
              </w:rPr>
              <w:tab/>
            </w:r>
            <w:r w:rsidRPr="000F30E3">
              <w:rPr>
                <w:rFonts w:ascii="Arial" w:hAnsi="Arial" w:cs="Arial"/>
                <w:noProof/>
                <w:webHidden/>
                <w:szCs w:val="22"/>
              </w:rPr>
              <w:fldChar w:fldCharType="begin"/>
            </w:r>
            <w:r w:rsidRPr="000F30E3">
              <w:rPr>
                <w:rFonts w:ascii="Arial" w:hAnsi="Arial" w:cs="Arial"/>
                <w:noProof/>
                <w:webHidden/>
                <w:szCs w:val="22"/>
              </w:rPr>
              <w:instrText xml:space="preserve"> PAGEREF _Toc32423637 \h </w:instrText>
            </w:r>
            <w:r w:rsidRPr="000F30E3">
              <w:rPr>
                <w:rFonts w:ascii="Arial" w:hAnsi="Arial" w:cs="Arial"/>
                <w:noProof/>
                <w:webHidden/>
                <w:szCs w:val="22"/>
              </w:rPr>
            </w:r>
            <w:r w:rsidRPr="000F30E3">
              <w:rPr>
                <w:rFonts w:ascii="Arial" w:hAnsi="Arial" w:cs="Arial"/>
                <w:noProof/>
                <w:webHidden/>
                <w:szCs w:val="22"/>
              </w:rPr>
              <w:fldChar w:fldCharType="separate"/>
            </w:r>
            <w:r w:rsidRPr="000F30E3">
              <w:rPr>
                <w:rFonts w:ascii="Arial" w:hAnsi="Arial" w:cs="Arial"/>
                <w:noProof/>
                <w:webHidden/>
                <w:szCs w:val="22"/>
              </w:rPr>
              <w:t>5</w:t>
            </w:r>
            <w:r w:rsidRPr="000F30E3">
              <w:rPr>
                <w:rFonts w:ascii="Arial" w:hAnsi="Arial" w:cs="Arial"/>
                <w:noProof/>
                <w:webHidden/>
                <w:szCs w:val="22"/>
              </w:rPr>
              <w:fldChar w:fldCharType="end"/>
            </w:r>
          </w:hyperlink>
        </w:p>
        <w:p w14:paraId="1AB12DD2" w14:textId="77777777" w:rsidR="000F30E3" w:rsidRPr="000F30E3" w:rsidRDefault="000F30E3" w:rsidP="000F30E3">
          <w:pPr>
            <w:pStyle w:val="TOC3"/>
            <w:spacing w:line="360" w:lineRule="auto"/>
            <w:rPr>
              <w:rFonts w:ascii="Arial" w:eastAsiaTheme="minorEastAsia" w:hAnsi="Arial" w:cs="Arial"/>
              <w:noProof/>
              <w:szCs w:val="22"/>
              <w:lang w:eastAsia="en-ZA"/>
            </w:rPr>
          </w:pPr>
          <w:hyperlink w:anchor="_Toc32423638" w:history="1">
            <w:r w:rsidRPr="000F30E3">
              <w:rPr>
                <w:rStyle w:val="Hyperlink"/>
                <w:rFonts w:ascii="Arial" w:hAnsi="Arial" w:cs="Arial"/>
                <w:noProof/>
                <w:szCs w:val="22"/>
              </w:rPr>
              <w:t>3.2.2. Practical</w:t>
            </w:r>
            <w:r w:rsidRPr="000F30E3">
              <w:rPr>
                <w:rFonts w:ascii="Arial" w:hAnsi="Arial" w:cs="Arial"/>
                <w:noProof/>
                <w:webHidden/>
                <w:szCs w:val="22"/>
              </w:rPr>
              <w:tab/>
            </w:r>
            <w:r w:rsidRPr="000F30E3">
              <w:rPr>
                <w:rFonts w:ascii="Arial" w:hAnsi="Arial" w:cs="Arial"/>
                <w:noProof/>
                <w:webHidden/>
                <w:szCs w:val="22"/>
              </w:rPr>
              <w:fldChar w:fldCharType="begin"/>
            </w:r>
            <w:r w:rsidRPr="000F30E3">
              <w:rPr>
                <w:rFonts w:ascii="Arial" w:hAnsi="Arial" w:cs="Arial"/>
                <w:noProof/>
                <w:webHidden/>
                <w:szCs w:val="22"/>
              </w:rPr>
              <w:instrText xml:space="preserve"> PAGEREF _Toc32423638 \h </w:instrText>
            </w:r>
            <w:r w:rsidRPr="000F30E3">
              <w:rPr>
                <w:rFonts w:ascii="Arial" w:hAnsi="Arial" w:cs="Arial"/>
                <w:noProof/>
                <w:webHidden/>
                <w:szCs w:val="22"/>
              </w:rPr>
            </w:r>
            <w:r w:rsidRPr="000F30E3">
              <w:rPr>
                <w:rFonts w:ascii="Arial" w:hAnsi="Arial" w:cs="Arial"/>
                <w:noProof/>
                <w:webHidden/>
                <w:szCs w:val="22"/>
              </w:rPr>
              <w:fldChar w:fldCharType="separate"/>
            </w:r>
            <w:r w:rsidRPr="000F30E3">
              <w:rPr>
                <w:rFonts w:ascii="Arial" w:hAnsi="Arial" w:cs="Arial"/>
                <w:noProof/>
                <w:webHidden/>
                <w:szCs w:val="22"/>
              </w:rPr>
              <w:t>5</w:t>
            </w:r>
            <w:r w:rsidRPr="000F30E3">
              <w:rPr>
                <w:rFonts w:ascii="Arial" w:hAnsi="Arial" w:cs="Arial"/>
                <w:noProof/>
                <w:webHidden/>
                <w:szCs w:val="22"/>
              </w:rPr>
              <w:fldChar w:fldCharType="end"/>
            </w:r>
          </w:hyperlink>
        </w:p>
        <w:p w14:paraId="1A378E5C" w14:textId="77777777" w:rsidR="000F30E3" w:rsidRPr="000F30E3" w:rsidRDefault="000F30E3" w:rsidP="000F30E3">
          <w:pPr>
            <w:pStyle w:val="TOC3"/>
            <w:spacing w:line="360" w:lineRule="auto"/>
            <w:rPr>
              <w:rFonts w:ascii="Arial" w:eastAsiaTheme="minorEastAsia" w:hAnsi="Arial" w:cs="Arial"/>
              <w:noProof/>
              <w:szCs w:val="22"/>
              <w:lang w:eastAsia="en-ZA"/>
            </w:rPr>
          </w:pPr>
          <w:hyperlink w:anchor="_Toc32423639" w:history="1">
            <w:r w:rsidRPr="000F30E3">
              <w:rPr>
                <w:rStyle w:val="Hyperlink"/>
                <w:rFonts w:ascii="Arial" w:hAnsi="Arial" w:cs="Arial"/>
                <w:noProof/>
                <w:szCs w:val="22"/>
              </w:rPr>
              <w:t>3.2.3. Workplace</w:t>
            </w:r>
            <w:r w:rsidRPr="000F30E3">
              <w:rPr>
                <w:rFonts w:ascii="Arial" w:hAnsi="Arial" w:cs="Arial"/>
                <w:noProof/>
                <w:webHidden/>
                <w:szCs w:val="22"/>
              </w:rPr>
              <w:tab/>
            </w:r>
            <w:r w:rsidRPr="000F30E3">
              <w:rPr>
                <w:rFonts w:ascii="Arial" w:hAnsi="Arial" w:cs="Arial"/>
                <w:noProof/>
                <w:webHidden/>
                <w:szCs w:val="22"/>
              </w:rPr>
              <w:fldChar w:fldCharType="begin"/>
            </w:r>
            <w:r w:rsidRPr="000F30E3">
              <w:rPr>
                <w:rFonts w:ascii="Arial" w:hAnsi="Arial" w:cs="Arial"/>
                <w:noProof/>
                <w:webHidden/>
                <w:szCs w:val="22"/>
              </w:rPr>
              <w:instrText xml:space="preserve"> PAGEREF _Toc32423639 \h </w:instrText>
            </w:r>
            <w:r w:rsidRPr="000F30E3">
              <w:rPr>
                <w:rFonts w:ascii="Arial" w:hAnsi="Arial" w:cs="Arial"/>
                <w:noProof/>
                <w:webHidden/>
                <w:szCs w:val="22"/>
              </w:rPr>
            </w:r>
            <w:r w:rsidRPr="000F30E3">
              <w:rPr>
                <w:rFonts w:ascii="Arial" w:hAnsi="Arial" w:cs="Arial"/>
                <w:noProof/>
                <w:webHidden/>
                <w:szCs w:val="22"/>
              </w:rPr>
              <w:fldChar w:fldCharType="separate"/>
            </w:r>
            <w:r w:rsidRPr="000F30E3">
              <w:rPr>
                <w:rFonts w:ascii="Arial" w:hAnsi="Arial" w:cs="Arial"/>
                <w:noProof/>
                <w:webHidden/>
                <w:szCs w:val="22"/>
              </w:rPr>
              <w:t>6</w:t>
            </w:r>
            <w:r w:rsidRPr="000F30E3">
              <w:rPr>
                <w:rFonts w:ascii="Arial" w:hAnsi="Arial" w:cs="Arial"/>
                <w:noProof/>
                <w:webHidden/>
                <w:szCs w:val="22"/>
              </w:rPr>
              <w:fldChar w:fldCharType="end"/>
            </w:r>
          </w:hyperlink>
        </w:p>
        <w:p w14:paraId="605D1452" w14:textId="77777777" w:rsidR="000F30E3" w:rsidRPr="000F30E3" w:rsidRDefault="000F30E3" w:rsidP="000F30E3">
          <w:pPr>
            <w:pStyle w:val="TOC1"/>
            <w:tabs>
              <w:tab w:val="left" w:pos="720"/>
              <w:tab w:val="right" w:leader="dot" w:pos="9350"/>
            </w:tabs>
            <w:spacing w:line="360" w:lineRule="auto"/>
            <w:rPr>
              <w:rFonts w:eastAsiaTheme="minorEastAsia" w:cs="Arial"/>
              <w:b w:val="0"/>
              <w:noProof/>
              <w:sz w:val="22"/>
              <w:szCs w:val="22"/>
              <w:lang w:eastAsia="en-ZA"/>
            </w:rPr>
          </w:pPr>
          <w:hyperlink w:anchor="_Toc32423640" w:history="1">
            <w:r w:rsidRPr="000F30E3">
              <w:rPr>
                <w:rStyle w:val="Hyperlink"/>
                <w:rFonts w:cs="Arial"/>
                <w:noProof/>
                <w:sz w:val="22"/>
                <w:szCs w:val="22"/>
              </w:rPr>
              <w:t>4.</w:t>
            </w:r>
            <w:r w:rsidRPr="000F30E3">
              <w:rPr>
                <w:rFonts w:eastAsiaTheme="minorEastAsia" w:cs="Arial"/>
                <w:b w:val="0"/>
                <w:noProof/>
                <w:sz w:val="22"/>
                <w:szCs w:val="22"/>
                <w:lang w:eastAsia="en-ZA"/>
              </w:rPr>
              <w:tab/>
            </w:r>
            <w:r w:rsidRPr="000F30E3">
              <w:rPr>
                <w:rStyle w:val="Hyperlink"/>
                <w:rFonts w:cs="Arial"/>
                <w:noProof/>
                <w:sz w:val="22"/>
                <w:szCs w:val="22"/>
              </w:rPr>
              <w:t>Overview of Programme Learning Map</w:t>
            </w:r>
            <w:r w:rsidRPr="000F30E3">
              <w:rPr>
                <w:rFonts w:cs="Arial"/>
                <w:noProof/>
                <w:webHidden/>
                <w:sz w:val="22"/>
                <w:szCs w:val="22"/>
              </w:rPr>
              <w:tab/>
            </w:r>
            <w:r w:rsidRPr="000F30E3">
              <w:rPr>
                <w:rFonts w:cs="Arial"/>
                <w:noProof/>
                <w:webHidden/>
                <w:sz w:val="22"/>
                <w:szCs w:val="22"/>
              </w:rPr>
              <w:fldChar w:fldCharType="begin"/>
            </w:r>
            <w:r w:rsidRPr="000F30E3">
              <w:rPr>
                <w:rFonts w:cs="Arial"/>
                <w:noProof/>
                <w:webHidden/>
                <w:sz w:val="22"/>
                <w:szCs w:val="22"/>
              </w:rPr>
              <w:instrText xml:space="preserve"> PAGEREF _Toc32423640 \h </w:instrText>
            </w:r>
            <w:r w:rsidRPr="000F30E3">
              <w:rPr>
                <w:rFonts w:cs="Arial"/>
                <w:noProof/>
                <w:webHidden/>
                <w:sz w:val="22"/>
                <w:szCs w:val="22"/>
              </w:rPr>
            </w:r>
            <w:r w:rsidRPr="000F30E3">
              <w:rPr>
                <w:rFonts w:cs="Arial"/>
                <w:noProof/>
                <w:webHidden/>
                <w:sz w:val="22"/>
                <w:szCs w:val="22"/>
              </w:rPr>
              <w:fldChar w:fldCharType="separate"/>
            </w:r>
            <w:r w:rsidRPr="000F30E3">
              <w:rPr>
                <w:rFonts w:cs="Arial"/>
                <w:noProof/>
                <w:webHidden/>
                <w:sz w:val="22"/>
                <w:szCs w:val="22"/>
              </w:rPr>
              <w:t>6</w:t>
            </w:r>
            <w:r w:rsidRPr="000F30E3">
              <w:rPr>
                <w:rFonts w:cs="Arial"/>
                <w:noProof/>
                <w:webHidden/>
                <w:sz w:val="22"/>
                <w:szCs w:val="22"/>
              </w:rPr>
              <w:fldChar w:fldCharType="end"/>
            </w:r>
          </w:hyperlink>
        </w:p>
        <w:p w14:paraId="6DE170C4" w14:textId="77777777" w:rsidR="000F30E3" w:rsidRPr="000F30E3" w:rsidRDefault="000F30E3" w:rsidP="000F30E3">
          <w:pPr>
            <w:pStyle w:val="TOC1"/>
            <w:tabs>
              <w:tab w:val="left" w:pos="720"/>
              <w:tab w:val="right" w:leader="dot" w:pos="9350"/>
            </w:tabs>
            <w:spacing w:line="360" w:lineRule="auto"/>
            <w:rPr>
              <w:rFonts w:eastAsiaTheme="minorEastAsia" w:cs="Arial"/>
              <w:b w:val="0"/>
              <w:noProof/>
              <w:sz w:val="22"/>
              <w:szCs w:val="22"/>
              <w:lang w:eastAsia="en-ZA"/>
            </w:rPr>
          </w:pPr>
          <w:hyperlink w:anchor="_Toc32423641" w:history="1">
            <w:r w:rsidRPr="000F30E3">
              <w:rPr>
                <w:rStyle w:val="Hyperlink"/>
                <w:rFonts w:cs="Arial"/>
                <w:noProof/>
                <w:sz w:val="22"/>
                <w:szCs w:val="22"/>
              </w:rPr>
              <w:t>5.</w:t>
            </w:r>
            <w:r w:rsidRPr="000F30E3">
              <w:rPr>
                <w:rFonts w:eastAsiaTheme="minorEastAsia" w:cs="Arial"/>
                <w:b w:val="0"/>
                <w:noProof/>
                <w:sz w:val="22"/>
                <w:szCs w:val="22"/>
                <w:lang w:eastAsia="en-ZA"/>
              </w:rPr>
              <w:tab/>
            </w:r>
            <w:r w:rsidRPr="000F30E3">
              <w:rPr>
                <w:rStyle w:val="Hyperlink"/>
                <w:rFonts w:cs="Arial"/>
                <w:noProof/>
                <w:sz w:val="22"/>
                <w:szCs w:val="22"/>
              </w:rPr>
              <w:t>Learning Programme Matrix</w:t>
            </w:r>
            <w:r w:rsidRPr="000F30E3">
              <w:rPr>
                <w:rFonts w:cs="Arial"/>
                <w:noProof/>
                <w:webHidden/>
                <w:sz w:val="22"/>
                <w:szCs w:val="22"/>
              </w:rPr>
              <w:tab/>
            </w:r>
            <w:r w:rsidRPr="000F30E3">
              <w:rPr>
                <w:rFonts w:cs="Arial"/>
                <w:noProof/>
                <w:webHidden/>
                <w:sz w:val="22"/>
                <w:szCs w:val="22"/>
              </w:rPr>
              <w:fldChar w:fldCharType="begin"/>
            </w:r>
            <w:r w:rsidRPr="000F30E3">
              <w:rPr>
                <w:rFonts w:cs="Arial"/>
                <w:noProof/>
                <w:webHidden/>
                <w:sz w:val="22"/>
                <w:szCs w:val="22"/>
              </w:rPr>
              <w:instrText xml:space="preserve"> PAGEREF _Toc32423641 \h </w:instrText>
            </w:r>
            <w:r w:rsidRPr="000F30E3">
              <w:rPr>
                <w:rFonts w:cs="Arial"/>
                <w:noProof/>
                <w:webHidden/>
                <w:sz w:val="22"/>
                <w:szCs w:val="22"/>
              </w:rPr>
            </w:r>
            <w:r w:rsidRPr="000F30E3">
              <w:rPr>
                <w:rFonts w:cs="Arial"/>
                <w:noProof/>
                <w:webHidden/>
                <w:sz w:val="22"/>
                <w:szCs w:val="22"/>
              </w:rPr>
              <w:fldChar w:fldCharType="separate"/>
            </w:r>
            <w:r w:rsidRPr="000F30E3">
              <w:rPr>
                <w:rFonts w:cs="Arial"/>
                <w:noProof/>
                <w:webHidden/>
                <w:sz w:val="22"/>
                <w:szCs w:val="22"/>
              </w:rPr>
              <w:t>8</w:t>
            </w:r>
            <w:r w:rsidRPr="000F30E3">
              <w:rPr>
                <w:rFonts w:cs="Arial"/>
                <w:noProof/>
                <w:webHidden/>
                <w:sz w:val="22"/>
                <w:szCs w:val="22"/>
              </w:rPr>
              <w:fldChar w:fldCharType="end"/>
            </w:r>
          </w:hyperlink>
        </w:p>
        <w:p w14:paraId="7CB00D61" w14:textId="77777777" w:rsidR="000F30E3" w:rsidRPr="000F30E3" w:rsidRDefault="000F30E3" w:rsidP="000F30E3">
          <w:pPr>
            <w:pStyle w:val="TOC1"/>
            <w:tabs>
              <w:tab w:val="right" w:leader="dot" w:pos="9350"/>
            </w:tabs>
            <w:spacing w:line="360" w:lineRule="auto"/>
            <w:rPr>
              <w:rFonts w:eastAsiaTheme="minorEastAsia" w:cs="Arial"/>
              <w:b w:val="0"/>
              <w:noProof/>
              <w:sz w:val="22"/>
              <w:szCs w:val="22"/>
              <w:lang w:eastAsia="en-ZA"/>
            </w:rPr>
          </w:pPr>
          <w:hyperlink w:anchor="_Toc32423642" w:history="1">
            <w:r w:rsidRPr="000F30E3">
              <w:rPr>
                <w:rStyle w:val="Hyperlink"/>
                <w:rFonts w:cs="Arial"/>
                <w:noProof/>
                <w:sz w:val="22"/>
                <w:szCs w:val="22"/>
              </w:rPr>
              <w:t>6.  Resources utilised</w:t>
            </w:r>
            <w:r w:rsidRPr="000F30E3">
              <w:rPr>
                <w:rFonts w:cs="Arial"/>
                <w:noProof/>
                <w:webHidden/>
                <w:sz w:val="22"/>
                <w:szCs w:val="22"/>
              </w:rPr>
              <w:tab/>
            </w:r>
            <w:r w:rsidRPr="000F30E3">
              <w:rPr>
                <w:rFonts w:cs="Arial"/>
                <w:noProof/>
                <w:webHidden/>
                <w:sz w:val="22"/>
                <w:szCs w:val="22"/>
              </w:rPr>
              <w:fldChar w:fldCharType="begin"/>
            </w:r>
            <w:r w:rsidRPr="000F30E3">
              <w:rPr>
                <w:rFonts w:cs="Arial"/>
                <w:noProof/>
                <w:webHidden/>
                <w:sz w:val="22"/>
                <w:szCs w:val="22"/>
              </w:rPr>
              <w:instrText xml:space="preserve"> PAGEREF _Toc32423642 \h </w:instrText>
            </w:r>
            <w:r w:rsidRPr="000F30E3">
              <w:rPr>
                <w:rFonts w:cs="Arial"/>
                <w:noProof/>
                <w:webHidden/>
                <w:sz w:val="22"/>
                <w:szCs w:val="22"/>
              </w:rPr>
            </w:r>
            <w:r w:rsidRPr="000F30E3">
              <w:rPr>
                <w:rFonts w:cs="Arial"/>
                <w:noProof/>
                <w:webHidden/>
                <w:sz w:val="22"/>
                <w:szCs w:val="22"/>
              </w:rPr>
              <w:fldChar w:fldCharType="separate"/>
            </w:r>
            <w:r w:rsidRPr="000F30E3">
              <w:rPr>
                <w:rFonts w:cs="Arial"/>
                <w:noProof/>
                <w:webHidden/>
                <w:sz w:val="22"/>
                <w:szCs w:val="22"/>
              </w:rPr>
              <w:t>13</w:t>
            </w:r>
            <w:r w:rsidRPr="000F30E3">
              <w:rPr>
                <w:rFonts w:cs="Arial"/>
                <w:noProof/>
                <w:webHidden/>
                <w:sz w:val="22"/>
                <w:szCs w:val="22"/>
              </w:rPr>
              <w:fldChar w:fldCharType="end"/>
            </w:r>
          </w:hyperlink>
        </w:p>
        <w:p w14:paraId="08FE3DF3" w14:textId="77777777" w:rsidR="000F30E3" w:rsidRPr="000F30E3" w:rsidRDefault="000F30E3" w:rsidP="000F30E3">
          <w:pPr>
            <w:pStyle w:val="TOC1"/>
            <w:tabs>
              <w:tab w:val="left" w:pos="720"/>
              <w:tab w:val="right" w:leader="dot" w:pos="9350"/>
            </w:tabs>
            <w:spacing w:line="360" w:lineRule="auto"/>
            <w:rPr>
              <w:rFonts w:eastAsiaTheme="minorEastAsia" w:cs="Arial"/>
              <w:b w:val="0"/>
              <w:noProof/>
              <w:sz w:val="22"/>
              <w:szCs w:val="22"/>
              <w:lang w:eastAsia="en-ZA"/>
            </w:rPr>
          </w:pPr>
          <w:hyperlink w:anchor="_Toc32423643" w:history="1">
            <w:r w:rsidRPr="000F30E3">
              <w:rPr>
                <w:rStyle w:val="Hyperlink"/>
                <w:rFonts w:cs="Arial"/>
                <w:noProof/>
                <w:sz w:val="22"/>
                <w:szCs w:val="22"/>
              </w:rPr>
              <w:t>7.</w:t>
            </w:r>
            <w:r w:rsidRPr="000F30E3">
              <w:rPr>
                <w:rFonts w:eastAsiaTheme="minorEastAsia" w:cs="Arial"/>
                <w:b w:val="0"/>
                <w:noProof/>
                <w:sz w:val="22"/>
                <w:szCs w:val="22"/>
                <w:lang w:eastAsia="en-ZA"/>
              </w:rPr>
              <w:tab/>
            </w:r>
            <w:r w:rsidRPr="000F30E3">
              <w:rPr>
                <w:rStyle w:val="Hyperlink"/>
                <w:rFonts w:cs="Arial"/>
                <w:noProof/>
                <w:sz w:val="22"/>
                <w:szCs w:val="22"/>
              </w:rPr>
              <w:t>Overview of the Assessment Strategy</w:t>
            </w:r>
            <w:r w:rsidRPr="000F30E3">
              <w:rPr>
                <w:rFonts w:cs="Arial"/>
                <w:noProof/>
                <w:webHidden/>
                <w:sz w:val="22"/>
                <w:szCs w:val="22"/>
              </w:rPr>
              <w:tab/>
            </w:r>
            <w:r w:rsidRPr="000F30E3">
              <w:rPr>
                <w:rFonts w:cs="Arial"/>
                <w:noProof/>
                <w:webHidden/>
                <w:sz w:val="22"/>
                <w:szCs w:val="22"/>
              </w:rPr>
              <w:fldChar w:fldCharType="begin"/>
            </w:r>
            <w:r w:rsidRPr="000F30E3">
              <w:rPr>
                <w:rFonts w:cs="Arial"/>
                <w:noProof/>
                <w:webHidden/>
                <w:sz w:val="22"/>
                <w:szCs w:val="22"/>
              </w:rPr>
              <w:instrText xml:space="preserve"> PAGEREF _Toc32423643 \h </w:instrText>
            </w:r>
            <w:r w:rsidRPr="000F30E3">
              <w:rPr>
                <w:rFonts w:cs="Arial"/>
                <w:noProof/>
                <w:webHidden/>
                <w:sz w:val="22"/>
                <w:szCs w:val="22"/>
              </w:rPr>
            </w:r>
            <w:r w:rsidRPr="000F30E3">
              <w:rPr>
                <w:rFonts w:cs="Arial"/>
                <w:noProof/>
                <w:webHidden/>
                <w:sz w:val="22"/>
                <w:szCs w:val="22"/>
              </w:rPr>
              <w:fldChar w:fldCharType="separate"/>
            </w:r>
            <w:r w:rsidRPr="000F30E3">
              <w:rPr>
                <w:rFonts w:cs="Arial"/>
                <w:noProof/>
                <w:webHidden/>
                <w:sz w:val="22"/>
                <w:szCs w:val="22"/>
              </w:rPr>
              <w:t>22</w:t>
            </w:r>
            <w:r w:rsidRPr="000F30E3">
              <w:rPr>
                <w:rFonts w:cs="Arial"/>
                <w:noProof/>
                <w:webHidden/>
                <w:sz w:val="22"/>
                <w:szCs w:val="22"/>
              </w:rPr>
              <w:fldChar w:fldCharType="end"/>
            </w:r>
          </w:hyperlink>
        </w:p>
        <w:p w14:paraId="1C9B428F" w14:textId="77777777" w:rsidR="000F30E3" w:rsidRPr="000F30E3" w:rsidRDefault="000F30E3" w:rsidP="000F30E3">
          <w:pPr>
            <w:pStyle w:val="TOC1"/>
            <w:tabs>
              <w:tab w:val="left" w:pos="720"/>
              <w:tab w:val="right" w:leader="dot" w:pos="9350"/>
            </w:tabs>
            <w:spacing w:line="360" w:lineRule="auto"/>
            <w:rPr>
              <w:rFonts w:eastAsiaTheme="minorEastAsia" w:cs="Arial"/>
              <w:b w:val="0"/>
              <w:noProof/>
              <w:sz w:val="22"/>
              <w:szCs w:val="22"/>
              <w:lang w:eastAsia="en-ZA"/>
            </w:rPr>
          </w:pPr>
          <w:hyperlink w:anchor="_Toc32423644" w:history="1">
            <w:r w:rsidRPr="000F30E3">
              <w:rPr>
                <w:rStyle w:val="Hyperlink"/>
                <w:rFonts w:cs="Arial"/>
                <w:noProof/>
                <w:sz w:val="22"/>
                <w:szCs w:val="22"/>
              </w:rPr>
              <w:t>8.</w:t>
            </w:r>
            <w:r w:rsidRPr="000F30E3">
              <w:rPr>
                <w:rFonts w:eastAsiaTheme="minorEastAsia" w:cs="Arial"/>
                <w:b w:val="0"/>
                <w:noProof/>
                <w:sz w:val="22"/>
                <w:szCs w:val="22"/>
                <w:lang w:eastAsia="en-ZA"/>
              </w:rPr>
              <w:tab/>
            </w:r>
            <w:r w:rsidRPr="000F30E3">
              <w:rPr>
                <w:rStyle w:val="Hyperlink"/>
                <w:rFonts w:cs="Arial"/>
                <w:noProof/>
                <w:sz w:val="22"/>
                <w:szCs w:val="22"/>
              </w:rPr>
              <w:t>Assessment Strategy</w:t>
            </w:r>
            <w:r w:rsidRPr="000F30E3">
              <w:rPr>
                <w:rFonts w:cs="Arial"/>
                <w:noProof/>
                <w:webHidden/>
                <w:sz w:val="22"/>
                <w:szCs w:val="22"/>
              </w:rPr>
              <w:tab/>
            </w:r>
            <w:r w:rsidRPr="000F30E3">
              <w:rPr>
                <w:rFonts w:cs="Arial"/>
                <w:noProof/>
                <w:webHidden/>
                <w:sz w:val="22"/>
                <w:szCs w:val="22"/>
              </w:rPr>
              <w:fldChar w:fldCharType="begin"/>
            </w:r>
            <w:r w:rsidRPr="000F30E3">
              <w:rPr>
                <w:rFonts w:cs="Arial"/>
                <w:noProof/>
                <w:webHidden/>
                <w:sz w:val="22"/>
                <w:szCs w:val="22"/>
              </w:rPr>
              <w:instrText xml:space="preserve"> PAGEREF _Toc32423644 \h </w:instrText>
            </w:r>
            <w:r w:rsidRPr="000F30E3">
              <w:rPr>
                <w:rFonts w:cs="Arial"/>
                <w:noProof/>
                <w:webHidden/>
                <w:sz w:val="22"/>
                <w:szCs w:val="22"/>
              </w:rPr>
            </w:r>
            <w:r w:rsidRPr="000F30E3">
              <w:rPr>
                <w:rFonts w:cs="Arial"/>
                <w:noProof/>
                <w:webHidden/>
                <w:sz w:val="22"/>
                <w:szCs w:val="22"/>
              </w:rPr>
              <w:fldChar w:fldCharType="separate"/>
            </w:r>
            <w:r w:rsidRPr="000F30E3">
              <w:rPr>
                <w:rFonts w:cs="Arial"/>
                <w:noProof/>
                <w:webHidden/>
                <w:sz w:val="22"/>
                <w:szCs w:val="22"/>
              </w:rPr>
              <w:t>23</w:t>
            </w:r>
            <w:r w:rsidRPr="000F30E3">
              <w:rPr>
                <w:rFonts w:cs="Arial"/>
                <w:noProof/>
                <w:webHidden/>
                <w:sz w:val="22"/>
                <w:szCs w:val="22"/>
              </w:rPr>
              <w:fldChar w:fldCharType="end"/>
            </w:r>
          </w:hyperlink>
        </w:p>
        <w:p w14:paraId="0B553308" w14:textId="77777777" w:rsidR="000F30E3" w:rsidRPr="000F30E3" w:rsidRDefault="000F30E3" w:rsidP="000F30E3">
          <w:pPr>
            <w:pStyle w:val="TOC1"/>
            <w:tabs>
              <w:tab w:val="right" w:leader="dot" w:pos="9350"/>
            </w:tabs>
            <w:spacing w:line="360" w:lineRule="auto"/>
            <w:rPr>
              <w:rFonts w:eastAsiaTheme="minorEastAsia" w:cs="Arial"/>
              <w:b w:val="0"/>
              <w:noProof/>
              <w:sz w:val="22"/>
              <w:szCs w:val="22"/>
              <w:lang w:eastAsia="en-ZA"/>
            </w:rPr>
          </w:pPr>
          <w:hyperlink w:anchor="_Toc32423645" w:history="1">
            <w:r w:rsidRPr="000F30E3">
              <w:rPr>
                <w:rStyle w:val="Hyperlink"/>
                <w:rFonts w:cs="Arial"/>
                <w:noProof/>
                <w:sz w:val="22"/>
                <w:szCs w:val="22"/>
              </w:rPr>
              <w:t>9.  Overview of RPL Assessment Strategy</w:t>
            </w:r>
            <w:r w:rsidRPr="000F30E3">
              <w:rPr>
                <w:rFonts w:cs="Arial"/>
                <w:noProof/>
                <w:webHidden/>
                <w:sz w:val="22"/>
                <w:szCs w:val="22"/>
              </w:rPr>
              <w:tab/>
            </w:r>
            <w:r w:rsidRPr="000F30E3">
              <w:rPr>
                <w:rFonts w:cs="Arial"/>
                <w:noProof/>
                <w:webHidden/>
                <w:sz w:val="22"/>
                <w:szCs w:val="22"/>
              </w:rPr>
              <w:fldChar w:fldCharType="begin"/>
            </w:r>
            <w:r w:rsidRPr="000F30E3">
              <w:rPr>
                <w:rFonts w:cs="Arial"/>
                <w:noProof/>
                <w:webHidden/>
                <w:sz w:val="22"/>
                <w:szCs w:val="22"/>
              </w:rPr>
              <w:instrText xml:space="preserve"> PAGEREF _Toc32423645 \h </w:instrText>
            </w:r>
            <w:r w:rsidRPr="000F30E3">
              <w:rPr>
                <w:rFonts w:cs="Arial"/>
                <w:noProof/>
                <w:webHidden/>
                <w:sz w:val="22"/>
                <w:szCs w:val="22"/>
              </w:rPr>
            </w:r>
            <w:r w:rsidRPr="000F30E3">
              <w:rPr>
                <w:rFonts w:cs="Arial"/>
                <w:noProof/>
                <w:webHidden/>
                <w:sz w:val="22"/>
                <w:szCs w:val="22"/>
              </w:rPr>
              <w:fldChar w:fldCharType="separate"/>
            </w:r>
            <w:r w:rsidRPr="000F30E3">
              <w:rPr>
                <w:rFonts w:cs="Arial"/>
                <w:noProof/>
                <w:webHidden/>
                <w:sz w:val="22"/>
                <w:szCs w:val="22"/>
              </w:rPr>
              <w:t>25</w:t>
            </w:r>
            <w:r w:rsidRPr="000F30E3">
              <w:rPr>
                <w:rFonts w:cs="Arial"/>
                <w:noProof/>
                <w:webHidden/>
                <w:sz w:val="22"/>
                <w:szCs w:val="22"/>
              </w:rPr>
              <w:fldChar w:fldCharType="end"/>
            </w:r>
          </w:hyperlink>
        </w:p>
        <w:p w14:paraId="5E936D88" w14:textId="77777777" w:rsidR="000F30E3" w:rsidRPr="000F30E3" w:rsidRDefault="000F30E3" w:rsidP="000F30E3">
          <w:pPr>
            <w:pStyle w:val="TOC1"/>
            <w:tabs>
              <w:tab w:val="left" w:pos="720"/>
              <w:tab w:val="right" w:leader="dot" w:pos="9350"/>
            </w:tabs>
            <w:spacing w:line="360" w:lineRule="auto"/>
            <w:rPr>
              <w:rFonts w:eastAsiaTheme="minorEastAsia" w:cs="Arial"/>
              <w:b w:val="0"/>
              <w:noProof/>
              <w:sz w:val="22"/>
              <w:szCs w:val="22"/>
              <w:lang w:eastAsia="en-ZA"/>
            </w:rPr>
          </w:pPr>
          <w:hyperlink w:anchor="_Toc32423646" w:history="1">
            <w:r w:rsidRPr="000F30E3">
              <w:rPr>
                <w:rStyle w:val="Hyperlink"/>
                <w:rFonts w:cs="Arial"/>
                <w:noProof/>
                <w:sz w:val="22"/>
                <w:szCs w:val="22"/>
              </w:rPr>
              <w:t>10.</w:t>
            </w:r>
            <w:r w:rsidRPr="000F30E3">
              <w:rPr>
                <w:rFonts w:eastAsiaTheme="minorEastAsia" w:cs="Arial"/>
                <w:b w:val="0"/>
                <w:noProof/>
                <w:sz w:val="22"/>
                <w:szCs w:val="22"/>
                <w:lang w:eastAsia="en-ZA"/>
              </w:rPr>
              <w:tab/>
            </w:r>
            <w:r w:rsidRPr="000F30E3">
              <w:rPr>
                <w:rStyle w:val="Hyperlink"/>
                <w:rFonts w:cs="Arial"/>
                <w:noProof/>
                <w:sz w:val="22"/>
                <w:szCs w:val="22"/>
              </w:rPr>
              <w:t>Evaluation Strategy</w:t>
            </w:r>
            <w:r w:rsidRPr="000F30E3">
              <w:rPr>
                <w:rFonts w:cs="Arial"/>
                <w:noProof/>
                <w:webHidden/>
                <w:sz w:val="22"/>
                <w:szCs w:val="22"/>
              </w:rPr>
              <w:tab/>
            </w:r>
            <w:r w:rsidRPr="000F30E3">
              <w:rPr>
                <w:rFonts w:cs="Arial"/>
                <w:noProof/>
                <w:webHidden/>
                <w:sz w:val="22"/>
                <w:szCs w:val="22"/>
              </w:rPr>
              <w:fldChar w:fldCharType="begin"/>
            </w:r>
            <w:r w:rsidRPr="000F30E3">
              <w:rPr>
                <w:rFonts w:cs="Arial"/>
                <w:noProof/>
                <w:webHidden/>
                <w:sz w:val="22"/>
                <w:szCs w:val="22"/>
              </w:rPr>
              <w:instrText xml:space="preserve"> PAGEREF _Toc32423646 \h </w:instrText>
            </w:r>
            <w:r w:rsidRPr="000F30E3">
              <w:rPr>
                <w:rFonts w:cs="Arial"/>
                <w:noProof/>
                <w:webHidden/>
                <w:sz w:val="22"/>
                <w:szCs w:val="22"/>
              </w:rPr>
            </w:r>
            <w:r w:rsidRPr="000F30E3">
              <w:rPr>
                <w:rFonts w:cs="Arial"/>
                <w:noProof/>
                <w:webHidden/>
                <w:sz w:val="22"/>
                <w:szCs w:val="22"/>
              </w:rPr>
              <w:fldChar w:fldCharType="separate"/>
            </w:r>
            <w:r w:rsidRPr="000F30E3">
              <w:rPr>
                <w:rFonts w:cs="Arial"/>
                <w:noProof/>
                <w:webHidden/>
                <w:sz w:val="22"/>
                <w:szCs w:val="22"/>
              </w:rPr>
              <w:t>25</w:t>
            </w:r>
            <w:r w:rsidRPr="000F30E3">
              <w:rPr>
                <w:rFonts w:cs="Arial"/>
                <w:noProof/>
                <w:webHidden/>
                <w:sz w:val="22"/>
                <w:szCs w:val="22"/>
              </w:rPr>
              <w:fldChar w:fldCharType="end"/>
            </w:r>
          </w:hyperlink>
        </w:p>
        <w:p w14:paraId="58DDDA03" w14:textId="77777777" w:rsidR="000F30E3" w:rsidRPr="000F30E3" w:rsidRDefault="000F30E3" w:rsidP="000F30E3">
          <w:pPr>
            <w:pStyle w:val="TOC2"/>
            <w:spacing w:line="360" w:lineRule="auto"/>
            <w:rPr>
              <w:rFonts w:ascii="Arial" w:eastAsiaTheme="minorEastAsia" w:hAnsi="Arial" w:cs="Arial"/>
              <w:b w:val="0"/>
              <w:noProof/>
              <w:sz w:val="22"/>
              <w:szCs w:val="22"/>
              <w:lang w:eastAsia="en-ZA"/>
            </w:rPr>
          </w:pPr>
          <w:hyperlink w:anchor="_Toc32423647" w:history="1">
            <w:r w:rsidRPr="000F30E3">
              <w:rPr>
                <w:rStyle w:val="Hyperlink"/>
                <w:rFonts w:ascii="Arial" w:hAnsi="Arial" w:cs="Arial"/>
                <w:noProof/>
                <w:sz w:val="22"/>
                <w:szCs w:val="22"/>
              </w:rPr>
              <w:t>10.1</w:t>
            </w:r>
            <w:r w:rsidRPr="000F30E3">
              <w:rPr>
                <w:rFonts w:ascii="Arial" w:eastAsiaTheme="minorEastAsia" w:hAnsi="Arial" w:cs="Arial"/>
                <w:b w:val="0"/>
                <w:noProof/>
                <w:sz w:val="22"/>
                <w:szCs w:val="22"/>
                <w:lang w:eastAsia="en-ZA"/>
              </w:rPr>
              <w:tab/>
            </w:r>
            <w:r w:rsidRPr="000F30E3">
              <w:rPr>
                <w:rStyle w:val="Hyperlink"/>
                <w:rFonts w:ascii="Arial" w:hAnsi="Arial" w:cs="Arial"/>
                <w:noProof/>
                <w:sz w:val="22"/>
                <w:szCs w:val="22"/>
              </w:rPr>
              <w:t>Evaluation Strategy – across all programmes</w:t>
            </w:r>
            <w:r w:rsidRPr="000F30E3">
              <w:rPr>
                <w:rFonts w:ascii="Arial" w:hAnsi="Arial" w:cs="Arial"/>
                <w:noProof/>
                <w:webHidden/>
                <w:sz w:val="22"/>
                <w:szCs w:val="22"/>
              </w:rPr>
              <w:tab/>
            </w:r>
            <w:r w:rsidRPr="000F30E3">
              <w:rPr>
                <w:rFonts w:ascii="Arial" w:hAnsi="Arial" w:cs="Arial"/>
                <w:noProof/>
                <w:webHidden/>
                <w:sz w:val="22"/>
                <w:szCs w:val="22"/>
              </w:rPr>
              <w:fldChar w:fldCharType="begin"/>
            </w:r>
            <w:r w:rsidRPr="000F30E3">
              <w:rPr>
                <w:rFonts w:ascii="Arial" w:hAnsi="Arial" w:cs="Arial"/>
                <w:noProof/>
                <w:webHidden/>
                <w:sz w:val="22"/>
                <w:szCs w:val="22"/>
              </w:rPr>
              <w:instrText xml:space="preserve"> PAGEREF _Toc32423647 \h </w:instrText>
            </w:r>
            <w:r w:rsidRPr="000F30E3">
              <w:rPr>
                <w:rFonts w:ascii="Arial" w:hAnsi="Arial" w:cs="Arial"/>
                <w:noProof/>
                <w:webHidden/>
                <w:sz w:val="22"/>
                <w:szCs w:val="22"/>
              </w:rPr>
            </w:r>
            <w:r w:rsidRPr="000F30E3">
              <w:rPr>
                <w:rFonts w:ascii="Arial" w:hAnsi="Arial" w:cs="Arial"/>
                <w:noProof/>
                <w:webHidden/>
                <w:sz w:val="22"/>
                <w:szCs w:val="22"/>
              </w:rPr>
              <w:fldChar w:fldCharType="separate"/>
            </w:r>
            <w:r w:rsidRPr="000F30E3">
              <w:rPr>
                <w:rFonts w:ascii="Arial" w:hAnsi="Arial" w:cs="Arial"/>
                <w:noProof/>
                <w:webHidden/>
                <w:sz w:val="22"/>
                <w:szCs w:val="22"/>
              </w:rPr>
              <w:t>25</w:t>
            </w:r>
            <w:r w:rsidRPr="000F30E3">
              <w:rPr>
                <w:rFonts w:ascii="Arial" w:hAnsi="Arial" w:cs="Arial"/>
                <w:noProof/>
                <w:webHidden/>
                <w:sz w:val="22"/>
                <w:szCs w:val="22"/>
              </w:rPr>
              <w:fldChar w:fldCharType="end"/>
            </w:r>
          </w:hyperlink>
        </w:p>
        <w:p w14:paraId="52019C9A" w14:textId="77777777" w:rsidR="000F30E3" w:rsidRPr="000F30E3" w:rsidRDefault="000F30E3" w:rsidP="000F30E3">
          <w:pPr>
            <w:pStyle w:val="TOC2"/>
            <w:spacing w:line="360" w:lineRule="auto"/>
            <w:rPr>
              <w:rFonts w:ascii="Arial" w:eastAsiaTheme="minorEastAsia" w:hAnsi="Arial" w:cs="Arial"/>
              <w:b w:val="0"/>
              <w:noProof/>
              <w:sz w:val="22"/>
              <w:szCs w:val="22"/>
              <w:lang w:eastAsia="en-ZA"/>
            </w:rPr>
          </w:pPr>
          <w:hyperlink w:anchor="_Toc32423648" w:history="1">
            <w:r w:rsidRPr="000F30E3">
              <w:rPr>
                <w:rStyle w:val="Hyperlink"/>
                <w:rFonts w:ascii="Arial" w:hAnsi="Arial" w:cs="Arial"/>
                <w:noProof/>
                <w:sz w:val="22"/>
                <w:szCs w:val="22"/>
              </w:rPr>
              <w:t>10.2</w:t>
            </w:r>
            <w:r w:rsidRPr="000F30E3">
              <w:rPr>
                <w:rFonts w:ascii="Arial" w:eastAsiaTheme="minorEastAsia" w:hAnsi="Arial" w:cs="Arial"/>
                <w:b w:val="0"/>
                <w:noProof/>
                <w:sz w:val="22"/>
                <w:szCs w:val="22"/>
                <w:lang w:eastAsia="en-ZA"/>
              </w:rPr>
              <w:tab/>
            </w:r>
            <w:r w:rsidRPr="000F30E3">
              <w:rPr>
                <w:rStyle w:val="Hyperlink"/>
                <w:rFonts w:ascii="Arial" w:hAnsi="Arial" w:cs="Arial"/>
                <w:noProof/>
                <w:sz w:val="22"/>
                <w:szCs w:val="22"/>
              </w:rPr>
              <w:t>Evaluation Methods</w:t>
            </w:r>
            <w:r w:rsidRPr="000F30E3">
              <w:rPr>
                <w:rFonts w:ascii="Arial" w:hAnsi="Arial" w:cs="Arial"/>
                <w:noProof/>
                <w:webHidden/>
                <w:sz w:val="22"/>
                <w:szCs w:val="22"/>
              </w:rPr>
              <w:tab/>
            </w:r>
            <w:r w:rsidRPr="000F30E3">
              <w:rPr>
                <w:rFonts w:ascii="Arial" w:hAnsi="Arial" w:cs="Arial"/>
                <w:noProof/>
                <w:webHidden/>
                <w:sz w:val="22"/>
                <w:szCs w:val="22"/>
              </w:rPr>
              <w:fldChar w:fldCharType="begin"/>
            </w:r>
            <w:r w:rsidRPr="000F30E3">
              <w:rPr>
                <w:rFonts w:ascii="Arial" w:hAnsi="Arial" w:cs="Arial"/>
                <w:noProof/>
                <w:webHidden/>
                <w:sz w:val="22"/>
                <w:szCs w:val="22"/>
              </w:rPr>
              <w:instrText xml:space="preserve"> PAGEREF _Toc32423648 \h </w:instrText>
            </w:r>
            <w:r w:rsidRPr="000F30E3">
              <w:rPr>
                <w:rFonts w:ascii="Arial" w:hAnsi="Arial" w:cs="Arial"/>
                <w:noProof/>
                <w:webHidden/>
                <w:sz w:val="22"/>
                <w:szCs w:val="22"/>
              </w:rPr>
            </w:r>
            <w:r w:rsidRPr="000F30E3">
              <w:rPr>
                <w:rFonts w:ascii="Arial" w:hAnsi="Arial" w:cs="Arial"/>
                <w:noProof/>
                <w:webHidden/>
                <w:sz w:val="22"/>
                <w:szCs w:val="22"/>
              </w:rPr>
              <w:fldChar w:fldCharType="separate"/>
            </w:r>
            <w:r w:rsidRPr="000F30E3">
              <w:rPr>
                <w:rFonts w:ascii="Arial" w:hAnsi="Arial" w:cs="Arial"/>
                <w:noProof/>
                <w:webHidden/>
                <w:sz w:val="22"/>
                <w:szCs w:val="22"/>
              </w:rPr>
              <w:t>25</w:t>
            </w:r>
            <w:r w:rsidRPr="000F30E3">
              <w:rPr>
                <w:rFonts w:ascii="Arial" w:hAnsi="Arial" w:cs="Arial"/>
                <w:noProof/>
                <w:webHidden/>
                <w:sz w:val="22"/>
                <w:szCs w:val="22"/>
              </w:rPr>
              <w:fldChar w:fldCharType="end"/>
            </w:r>
          </w:hyperlink>
        </w:p>
        <w:p w14:paraId="22E18EEC" w14:textId="77777777" w:rsidR="000F30E3" w:rsidRPr="000F30E3" w:rsidRDefault="000F30E3" w:rsidP="000F30E3">
          <w:pPr>
            <w:pStyle w:val="TOC2"/>
            <w:spacing w:line="360" w:lineRule="auto"/>
            <w:rPr>
              <w:rFonts w:ascii="Arial" w:eastAsiaTheme="minorEastAsia" w:hAnsi="Arial" w:cs="Arial"/>
              <w:b w:val="0"/>
              <w:noProof/>
              <w:sz w:val="22"/>
              <w:szCs w:val="22"/>
              <w:lang w:eastAsia="en-ZA"/>
            </w:rPr>
          </w:pPr>
          <w:hyperlink w:anchor="_Toc32423649" w:history="1">
            <w:r w:rsidRPr="000F30E3">
              <w:rPr>
                <w:rStyle w:val="Hyperlink"/>
                <w:rFonts w:ascii="Arial" w:hAnsi="Arial" w:cs="Arial"/>
                <w:noProof/>
                <w:sz w:val="22"/>
                <w:szCs w:val="22"/>
              </w:rPr>
              <w:t>10.3</w:t>
            </w:r>
            <w:r w:rsidRPr="000F30E3">
              <w:rPr>
                <w:rFonts w:ascii="Arial" w:eastAsiaTheme="minorEastAsia" w:hAnsi="Arial" w:cs="Arial"/>
                <w:b w:val="0"/>
                <w:noProof/>
                <w:sz w:val="22"/>
                <w:szCs w:val="22"/>
                <w:lang w:eastAsia="en-ZA"/>
              </w:rPr>
              <w:tab/>
            </w:r>
            <w:r w:rsidRPr="000F30E3">
              <w:rPr>
                <w:rStyle w:val="Hyperlink"/>
                <w:rFonts w:ascii="Arial" w:hAnsi="Arial" w:cs="Arial"/>
                <w:noProof/>
                <w:sz w:val="22"/>
                <w:szCs w:val="22"/>
              </w:rPr>
              <w:t>Learner Records</w:t>
            </w:r>
            <w:r w:rsidRPr="000F30E3">
              <w:rPr>
                <w:rFonts w:ascii="Arial" w:hAnsi="Arial" w:cs="Arial"/>
                <w:noProof/>
                <w:webHidden/>
                <w:sz w:val="22"/>
                <w:szCs w:val="22"/>
              </w:rPr>
              <w:tab/>
            </w:r>
            <w:r w:rsidRPr="000F30E3">
              <w:rPr>
                <w:rFonts w:ascii="Arial" w:hAnsi="Arial" w:cs="Arial"/>
                <w:noProof/>
                <w:webHidden/>
                <w:sz w:val="22"/>
                <w:szCs w:val="22"/>
              </w:rPr>
              <w:fldChar w:fldCharType="begin"/>
            </w:r>
            <w:r w:rsidRPr="000F30E3">
              <w:rPr>
                <w:rFonts w:ascii="Arial" w:hAnsi="Arial" w:cs="Arial"/>
                <w:noProof/>
                <w:webHidden/>
                <w:sz w:val="22"/>
                <w:szCs w:val="22"/>
              </w:rPr>
              <w:instrText xml:space="preserve"> PAGEREF _Toc32423649 \h </w:instrText>
            </w:r>
            <w:r w:rsidRPr="000F30E3">
              <w:rPr>
                <w:rFonts w:ascii="Arial" w:hAnsi="Arial" w:cs="Arial"/>
                <w:noProof/>
                <w:webHidden/>
                <w:sz w:val="22"/>
                <w:szCs w:val="22"/>
              </w:rPr>
            </w:r>
            <w:r w:rsidRPr="000F30E3">
              <w:rPr>
                <w:rFonts w:ascii="Arial" w:hAnsi="Arial" w:cs="Arial"/>
                <w:noProof/>
                <w:webHidden/>
                <w:sz w:val="22"/>
                <w:szCs w:val="22"/>
              </w:rPr>
              <w:fldChar w:fldCharType="separate"/>
            </w:r>
            <w:r w:rsidRPr="000F30E3">
              <w:rPr>
                <w:rFonts w:ascii="Arial" w:hAnsi="Arial" w:cs="Arial"/>
                <w:noProof/>
                <w:webHidden/>
                <w:sz w:val="22"/>
                <w:szCs w:val="22"/>
              </w:rPr>
              <w:t>25</w:t>
            </w:r>
            <w:r w:rsidRPr="000F30E3">
              <w:rPr>
                <w:rFonts w:ascii="Arial" w:hAnsi="Arial" w:cs="Arial"/>
                <w:noProof/>
                <w:webHidden/>
                <w:sz w:val="22"/>
                <w:szCs w:val="22"/>
              </w:rPr>
              <w:fldChar w:fldCharType="end"/>
            </w:r>
          </w:hyperlink>
        </w:p>
        <w:p w14:paraId="4234B872" w14:textId="77777777" w:rsidR="000F30E3" w:rsidRDefault="000F30E3" w:rsidP="000F30E3">
          <w:pPr>
            <w:pStyle w:val="TOC2"/>
            <w:spacing w:line="360" w:lineRule="auto"/>
            <w:rPr>
              <w:rFonts w:asciiTheme="minorHAnsi" w:eastAsiaTheme="minorEastAsia" w:hAnsiTheme="minorHAnsi" w:cstheme="minorBidi"/>
              <w:b w:val="0"/>
              <w:noProof/>
              <w:sz w:val="22"/>
              <w:szCs w:val="22"/>
              <w:lang w:eastAsia="en-ZA"/>
            </w:rPr>
          </w:pPr>
          <w:hyperlink w:anchor="_Toc32423650" w:history="1">
            <w:r w:rsidRPr="000F30E3">
              <w:rPr>
                <w:rStyle w:val="Hyperlink"/>
                <w:rFonts w:ascii="Arial" w:hAnsi="Arial" w:cs="Arial"/>
                <w:noProof/>
                <w:sz w:val="22"/>
                <w:szCs w:val="22"/>
              </w:rPr>
              <w:t>10.4</w:t>
            </w:r>
            <w:r w:rsidRPr="000F30E3">
              <w:rPr>
                <w:rFonts w:ascii="Arial" w:eastAsiaTheme="minorEastAsia" w:hAnsi="Arial" w:cs="Arial"/>
                <w:b w:val="0"/>
                <w:noProof/>
                <w:sz w:val="22"/>
                <w:szCs w:val="22"/>
                <w:lang w:eastAsia="en-ZA"/>
              </w:rPr>
              <w:tab/>
            </w:r>
            <w:r w:rsidRPr="000F30E3">
              <w:rPr>
                <w:rStyle w:val="Hyperlink"/>
                <w:rFonts w:ascii="Arial" w:hAnsi="Arial" w:cs="Arial"/>
                <w:noProof/>
                <w:sz w:val="22"/>
                <w:szCs w:val="22"/>
              </w:rPr>
              <w:t>Programme Review</w:t>
            </w:r>
            <w:r w:rsidRPr="000F30E3">
              <w:rPr>
                <w:rFonts w:ascii="Arial" w:hAnsi="Arial" w:cs="Arial"/>
                <w:noProof/>
                <w:webHidden/>
                <w:sz w:val="22"/>
                <w:szCs w:val="22"/>
              </w:rPr>
              <w:tab/>
            </w:r>
            <w:r w:rsidRPr="000F30E3">
              <w:rPr>
                <w:rFonts w:ascii="Arial" w:hAnsi="Arial" w:cs="Arial"/>
                <w:noProof/>
                <w:webHidden/>
                <w:sz w:val="22"/>
                <w:szCs w:val="22"/>
              </w:rPr>
              <w:fldChar w:fldCharType="begin"/>
            </w:r>
            <w:r w:rsidRPr="000F30E3">
              <w:rPr>
                <w:rFonts w:ascii="Arial" w:hAnsi="Arial" w:cs="Arial"/>
                <w:noProof/>
                <w:webHidden/>
                <w:sz w:val="22"/>
                <w:szCs w:val="22"/>
              </w:rPr>
              <w:instrText xml:space="preserve"> PAGEREF _Toc32423650 \h </w:instrText>
            </w:r>
            <w:r w:rsidRPr="000F30E3">
              <w:rPr>
                <w:rFonts w:ascii="Arial" w:hAnsi="Arial" w:cs="Arial"/>
                <w:noProof/>
                <w:webHidden/>
                <w:sz w:val="22"/>
                <w:szCs w:val="22"/>
              </w:rPr>
            </w:r>
            <w:r w:rsidRPr="000F30E3">
              <w:rPr>
                <w:rFonts w:ascii="Arial" w:hAnsi="Arial" w:cs="Arial"/>
                <w:noProof/>
                <w:webHidden/>
                <w:sz w:val="22"/>
                <w:szCs w:val="22"/>
              </w:rPr>
              <w:fldChar w:fldCharType="separate"/>
            </w:r>
            <w:r w:rsidRPr="000F30E3">
              <w:rPr>
                <w:rFonts w:ascii="Arial" w:hAnsi="Arial" w:cs="Arial"/>
                <w:noProof/>
                <w:webHidden/>
                <w:sz w:val="22"/>
                <w:szCs w:val="22"/>
              </w:rPr>
              <w:t>26</w:t>
            </w:r>
            <w:r w:rsidRPr="000F30E3">
              <w:rPr>
                <w:rFonts w:ascii="Arial" w:hAnsi="Arial" w:cs="Arial"/>
                <w:noProof/>
                <w:webHidden/>
                <w:sz w:val="22"/>
                <w:szCs w:val="22"/>
              </w:rPr>
              <w:fldChar w:fldCharType="end"/>
            </w:r>
          </w:hyperlink>
        </w:p>
        <w:p w14:paraId="0E82DBB8" w14:textId="6108652E" w:rsidR="005D1863" w:rsidRPr="00AB7DEF" w:rsidRDefault="005D1863" w:rsidP="00AB7DEF">
          <w:pPr>
            <w:spacing w:after="120" w:line="360" w:lineRule="auto"/>
            <w:rPr>
              <w:rFonts w:ascii="Arial" w:hAnsi="Arial" w:cs="Arial"/>
              <w:sz w:val="24"/>
            </w:rPr>
          </w:pPr>
          <w:r w:rsidRPr="00AB7DEF">
            <w:rPr>
              <w:rFonts w:ascii="Arial" w:hAnsi="Arial" w:cs="Arial"/>
              <w:bCs/>
              <w:noProof/>
              <w:sz w:val="24"/>
            </w:rPr>
            <w:fldChar w:fldCharType="end"/>
          </w:r>
        </w:p>
      </w:sdtContent>
    </w:sdt>
    <w:p w14:paraId="5C97B769" w14:textId="436424FD" w:rsidR="00BF48D6" w:rsidRPr="00AB7DEF" w:rsidRDefault="00BF48D6" w:rsidP="00AB7DEF">
      <w:pPr>
        <w:spacing w:after="120" w:line="360" w:lineRule="auto"/>
        <w:rPr>
          <w:rFonts w:ascii="Arial" w:hAnsi="Arial" w:cs="Arial"/>
          <w:sz w:val="24"/>
        </w:rPr>
      </w:pPr>
    </w:p>
    <w:p w14:paraId="73EBE2B0" w14:textId="3B645F8A" w:rsidR="00BF48D6" w:rsidRPr="00AB7DEF" w:rsidRDefault="00BF48D6" w:rsidP="00AB7DEF">
      <w:pPr>
        <w:spacing w:after="120" w:line="360" w:lineRule="auto"/>
        <w:rPr>
          <w:rFonts w:ascii="Arial" w:hAnsi="Arial" w:cs="Arial"/>
          <w:sz w:val="24"/>
        </w:rPr>
      </w:pPr>
    </w:p>
    <w:p w14:paraId="14B216AA" w14:textId="0F1C2FF5" w:rsidR="00BF48D6" w:rsidRPr="00AB7DEF" w:rsidRDefault="00BF48D6" w:rsidP="00AB7DEF">
      <w:pPr>
        <w:spacing w:after="120" w:line="360" w:lineRule="auto"/>
        <w:rPr>
          <w:rFonts w:ascii="Arial" w:hAnsi="Arial" w:cs="Arial"/>
          <w:sz w:val="24"/>
        </w:rPr>
      </w:pPr>
    </w:p>
    <w:p w14:paraId="47688652" w14:textId="0FF5DA19" w:rsidR="00BF48D6" w:rsidRPr="00AB7DEF" w:rsidRDefault="00BF48D6" w:rsidP="00AB7DEF">
      <w:pPr>
        <w:spacing w:after="120" w:line="360" w:lineRule="auto"/>
        <w:rPr>
          <w:rFonts w:ascii="Arial" w:hAnsi="Arial" w:cs="Arial"/>
          <w:sz w:val="24"/>
        </w:rPr>
      </w:pPr>
    </w:p>
    <w:p w14:paraId="65BCB08B" w14:textId="0A431C80" w:rsidR="00BF48D6" w:rsidRDefault="00BF48D6" w:rsidP="00AB7DEF">
      <w:pPr>
        <w:spacing w:after="120" w:line="360" w:lineRule="auto"/>
        <w:rPr>
          <w:rFonts w:ascii="Arial" w:hAnsi="Arial" w:cs="Arial"/>
          <w:sz w:val="24"/>
        </w:rPr>
      </w:pPr>
    </w:p>
    <w:p w14:paraId="6A821A0A" w14:textId="4197B826" w:rsidR="00F656A2" w:rsidRPr="00AB7DEF" w:rsidRDefault="00F656A2" w:rsidP="00AB7DEF">
      <w:pPr>
        <w:pStyle w:val="Heading1"/>
      </w:pPr>
      <w:bookmarkStart w:id="4" w:name="_Toc150076366"/>
      <w:bookmarkStart w:id="5" w:name="_Toc156796627"/>
      <w:bookmarkStart w:id="6" w:name="_Toc469949872"/>
      <w:bookmarkStart w:id="7" w:name="_Toc15330660"/>
      <w:bookmarkStart w:id="8" w:name="_Toc32423626"/>
      <w:bookmarkStart w:id="9" w:name="_GoBack"/>
      <w:bookmarkEnd w:id="9"/>
      <w:r w:rsidRPr="00AB7DEF">
        <w:lastRenderedPageBreak/>
        <w:t>1.</w:t>
      </w:r>
      <w:bookmarkEnd w:id="4"/>
      <w:r w:rsidRPr="00AB7DEF">
        <w:t xml:space="preserve"> Program Description</w:t>
      </w:r>
      <w:bookmarkEnd w:id="5"/>
      <w:bookmarkEnd w:id="6"/>
      <w:bookmarkEnd w:id="7"/>
      <w:bookmarkEnd w:id="8"/>
      <w:r w:rsidRPr="00AB7DEF">
        <w:t xml:space="preserve">  </w:t>
      </w:r>
    </w:p>
    <w:p w14:paraId="2A077C47" w14:textId="522E83AE" w:rsidR="005C29B1" w:rsidRPr="00AB7DEF" w:rsidRDefault="00F656A2" w:rsidP="00AB7DEF">
      <w:pPr>
        <w:spacing w:after="120" w:line="360" w:lineRule="auto"/>
        <w:rPr>
          <w:rFonts w:ascii="Arial" w:hAnsi="Arial" w:cs="Arial"/>
          <w:szCs w:val="22"/>
        </w:rPr>
      </w:pPr>
      <w:r w:rsidRPr="00AB7DEF">
        <w:rPr>
          <w:rFonts w:ascii="Arial" w:hAnsi="Arial" w:cs="Arial"/>
          <w:szCs w:val="22"/>
        </w:rPr>
        <w:t xml:space="preserve">This programme </w:t>
      </w:r>
      <w:bookmarkStart w:id="10" w:name="_Toc150067871"/>
      <w:bookmarkStart w:id="11" w:name="_Toc150076367"/>
      <w:bookmarkStart w:id="12" w:name="_Toc156796628"/>
      <w:bookmarkStart w:id="13" w:name="_Toc469949873"/>
      <w:r w:rsidR="00DF2D8D" w:rsidRPr="00AB7DEF">
        <w:rPr>
          <w:rFonts w:ascii="Arial" w:hAnsi="Arial" w:cs="Arial"/>
          <w:szCs w:val="22"/>
        </w:rPr>
        <w:t xml:space="preserve">has been designed to assist with learner in their understanding of the following: </w:t>
      </w:r>
    </w:p>
    <w:p w14:paraId="7C377878" w14:textId="5ADBCA0A" w:rsidR="00142A82" w:rsidRPr="00AB7DEF" w:rsidRDefault="00142A82" w:rsidP="00AB7DEF">
      <w:pPr>
        <w:pStyle w:val="Heading2"/>
        <w:spacing w:before="0" w:after="120" w:line="360" w:lineRule="auto"/>
        <w:rPr>
          <w:rFonts w:ascii="Arial" w:hAnsi="Arial"/>
          <w:sz w:val="22"/>
          <w:szCs w:val="22"/>
          <w:lang w:val="en-US"/>
        </w:rPr>
      </w:pPr>
      <w:bookmarkStart w:id="14" w:name="_Toc15331361"/>
      <w:bookmarkStart w:id="15" w:name="_Toc32423627"/>
      <w:r w:rsidRPr="00AB7DEF">
        <w:rPr>
          <w:rFonts w:ascii="Arial" w:hAnsi="Arial"/>
          <w:sz w:val="22"/>
          <w:szCs w:val="22"/>
          <w:lang w:val="en-US"/>
        </w:rPr>
        <w:t>1.1</w:t>
      </w:r>
      <w:bookmarkEnd w:id="10"/>
      <w:bookmarkEnd w:id="11"/>
      <w:r w:rsidR="00D9476A" w:rsidRPr="00AB7DEF">
        <w:rPr>
          <w:rFonts w:ascii="Arial" w:hAnsi="Arial"/>
          <w:sz w:val="22"/>
          <w:szCs w:val="22"/>
          <w:lang w:val="en-US"/>
        </w:rPr>
        <w:t xml:space="preserve"> </w:t>
      </w:r>
      <w:r w:rsidRPr="00AB7DEF">
        <w:rPr>
          <w:rFonts w:ascii="Arial" w:hAnsi="Arial"/>
          <w:sz w:val="22"/>
          <w:szCs w:val="22"/>
          <w:lang w:val="en-US"/>
        </w:rPr>
        <w:t>Program Name</w:t>
      </w:r>
      <w:bookmarkEnd w:id="12"/>
      <w:bookmarkEnd w:id="13"/>
      <w:bookmarkEnd w:id="14"/>
      <w:bookmarkEnd w:id="15"/>
      <w:r w:rsidRPr="00AB7DEF">
        <w:rPr>
          <w:rFonts w:ascii="Arial" w:hAnsi="Arial"/>
          <w:sz w:val="22"/>
          <w:szCs w:val="22"/>
          <w:lang w:val="en-US"/>
        </w:rPr>
        <w:t xml:space="preserve"> </w:t>
      </w:r>
    </w:p>
    <w:p w14:paraId="0A48BDE4" w14:textId="3C6479CF" w:rsidR="0083502B" w:rsidRPr="00AB7DEF" w:rsidRDefault="0083502B" w:rsidP="00AB7DEF">
      <w:pPr>
        <w:spacing w:after="120" w:line="360" w:lineRule="auto"/>
        <w:rPr>
          <w:rFonts w:ascii="Arial" w:hAnsi="Arial" w:cs="Arial"/>
          <w:bCs/>
          <w:szCs w:val="22"/>
          <w:lang w:val="en-GB"/>
        </w:rPr>
      </w:pPr>
      <w:bookmarkStart w:id="16" w:name="_Toc469949875"/>
      <w:bookmarkStart w:id="17" w:name="_Toc150067872"/>
      <w:bookmarkStart w:id="18" w:name="_Toc150076368"/>
      <w:bookmarkStart w:id="19" w:name="_Toc156796629"/>
      <w:r w:rsidRPr="00AB7DEF">
        <w:rPr>
          <w:rFonts w:ascii="Arial" w:hAnsi="Arial" w:cs="Arial"/>
          <w:bCs/>
          <w:szCs w:val="22"/>
          <w:lang w:val="en-GB"/>
        </w:rPr>
        <w:t>Occupational Certificate: Financial Investment Advisor, Healthcare Benefits Advisory Services</w:t>
      </w:r>
    </w:p>
    <w:p w14:paraId="12ED7E2F" w14:textId="619DBE5C" w:rsidR="004815BF" w:rsidRPr="00AB7DEF" w:rsidRDefault="00D9476A" w:rsidP="00AB7DEF">
      <w:pPr>
        <w:pStyle w:val="Heading2"/>
        <w:spacing w:before="0" w:after="120" w:line="360" w:lineRule="auto"/>
        <w:rPr>
          <w:rFonts w:ascii="Arial" w:hAnsi="Arial"/>
          <w:sz w:val="22"/>
          <w:szCs w:val="22"/>
          <w:lang w:val="en-US"/>
        </w:rPr>
      </w:pPr>
      <w:bookmarkStart w:id="20" w:name="_Toc15330661"/>
      <w:bookmarkStart w:id="21" w:name="_Toc15331362"/>
      <w:bookmarkStart w:id="22" w:name="_Toc32423628"/>
      <w:r w:rsidRPr="00AB7DEF">
        <w:rPr>
          <w:rFonts w:ascii="Arial" w:hAnsi="Arial"/>
          <w:sz w:val="22"/>
          <w:szCs w:val="22"/>
          <w:lang w:val="en-US"/>
        </w:rPr>
        <w:t xml:space="preserve">1.2 </w:t>
      </w:r>
      <w:r w:rsidR="004815BF" w:rsidRPr="00AB7DEF">
        <w:rPr>
          <w:rFonts w:ascii="Arial" w:hAnsi="Arial"/>
          <w:sz w:val="22"/>
          <w:szCs w:val="22"/>
          <w:lang w:val="en-US"/>
        </w:rPr>
        <w:t>Program Purpose</w:t>
      </w:r>
      <w:bookmarkEnd w:id="16"/>
      <w:bookmarkEnd w:id="17"/>
      <w:bookmarkEnd w:id="18"/>
      <w:bookmarkEnd w:id="19"/>
      <w:bookmarkEnd w:id="20"/>
      <w:bookmarkEnd w:id="21"/>
      <w:bookmarkEnd w:id="22"/>
    </w:p>
    <w:p w14:paraId="00C7877C" w14:textId="4BDC0AC5" w:rsidR="00F4497D" w:rsidRPr="00AB7DEF" w:rsidRDefault="00F4497D" w:rsidP="00AB7DEF">
      <w:pPr>
        <w:spacing w:after="120" w:line="360" w:lineRule="auto"/>
        <w:rPr>
          <w:rFonts w:ascii="Arial" w:hAnsi="Arial" w:cs="Arial"/>
          <w:szCs w:val="22"/>
          <w:lang w:val="en-US" w:eastAsia="en-GB"/>
        </w:rPr>
      </w:pPr>
      <w:r w:rsidRPr="00AB7DEF">
        <w:rPr>
          <w:rFonts w:ascii="Arial" w:hAnsi="Arial" w:cs="Arial"/>
          <w:szCs w:val="22"/>
          <w:lang w:val="en-US" w:eastAsia="en-GB"/>
        </w:rPr>
        <w:t>The purpose of the program is to ensure learners have the knowledge and skills in the following areas:</w:t>
      </w:r>
    </w:p>
    <w:p w14:paraId="14547E7C" w14:textId="77777777" w:rsidR="00F4497D" w:rsidRPr="00AB7DEF" w:rsidRDefault="00F4497D" w:rsidP="00AB7DEF">
      <w:pPr>
        <w:pStyle w:val="ListParagraph"/>
        <w:numPr>
          <w:ilvl w:val="0"/>
          <w:numId w:val="10"/>
        </w:numPr>
        <w:autoSpaceDE w:val="0"/>
        <w:autoSpaceDN w:val="0"/>
        <w:adjustRightInd w:val="0"/>
        <w:spacing w:after="120" w:line="360" w:lineRule="auto"/>
        <w:rPr>
          <w:rFonts w:ascii="Arial" w:eastAsia="Calibri" w:hAnsi="Arial" w:cs="Arial"/>
          <w:lang w:eastAsia="en-ZA"/>
        </w:rPr>
      </w:pPr>
      <w:bookmarkStart w:id="23" w:name="_Hlk14784451"/>
      <w:r w:rsidRPr="00AB7DEF">
        <w:rPr>
          <w:rFonts w:ascii="Arial" w:eastAsia="Calibri" w:hAnsi="Arial" w:cs="Arial"/>
          <w:lang w:eastAsia="en-ZA"/>
        </w:rPr>
        <w:t>Health care cover in South Africa</w:t>
      </w:r>
    </w:p>
    <w:p w14:paraId="088526BA" w14:textId="77777777" w:rsidR="00F4497D" w:rsidRPr="00AB7DEF" w:rsidRDefault="00F4497D" w:rsidP="00AB7DEF">
      <w:pPr>
        <w:pStyle w:val="ListParagraph"/>
        <w:numPr>
          <w:ilvl w:val="0"/>
          <w:numId w:val="10"/>
        </w:numPr>
        <w:autoSpaceDE w:val="0"/>
        <w:autoSpaceDN w:val="0"/>
        <w:adjustRightInd w:val="0"/>
        <w:spacing w:after="120" w:line="360" w:lineRule="auto"/>
        <w:rPr>
          <w:rFonts w:ascii="Arial" w:eastAsia="Calibri" w:hAnsi="Arial" w:cs="Arial"/>
          <w:lang w:eastAsia="en-ZA"/>
        </w:rPr>
      </w:pPr>
      <w:r w:rsidRPr="00AB7DEF">
        <w:rPr>
          <w:rFonts w:ascii="Arial" w:eastAsia="Calibri" w:hAnsi="Arial" w:cs="Arial"/>
          <w:lang w:eastAsia="en-ZA"/>
        </w:rPr>
        <w:t>Managed care</w:t>
      </w:r>
    </w:p>
    <w:p w14:paraId="011D188D" w14:textId="701DE293" w:rsidR="00FF2B57" w:rsidRPr="00AB7DEF" w:rsidRDefault="00F4497D" w:rsidP="00AB7DEF">
      <w:pPr>
        <w:pStyle w:val="ListParagraph"/>
        <w:numPr>
          <w:ilvl w:val="0"/>
          <w:numId w:val="10"/>
        </w:numPr>
        <w:autoSpaceDE w:val="0"/>
        <w:autoSpaceDN w:val="0"/>
        <w:adjustRightInd w:val="0"/>
        <w:spacing w:after="120" w:line="360" w:lineRule="auto"/>
        <w:rPr>
          <w:rFonts w:ascii="Arial" w:eastAsia="Calibri" w:hAnsi="Arial" w:cs="Arial"/>
          <w:lang w:eastAsia="en-ZA"/>
        </w:rPr>
      </w:pPr>
      <w:r w:rsidRPr="00AB7DEF">
        <w:rPr>
          <w:rFonts w:ascii="Arial" w:eastAsia="Calibri" w:hAnsi="Arial" w:cs="Arial"/>
          <w:lang w:eastAsia="en-ZA"/>
        </w:rPr>
        <w:t>Controlling fraud</w:t>
      </w:r>
      <w:r w:rsidR="00FF2B57" w:rsidRPr="00AB7DEF">
        <w:rPr>
          <w:rFonts w:ascii="Arial" w:eastAsia="Calibri" w:hAnsi="Arial" w:cs="Arial"/>
          <w:lang w:eastAsia="en-ZA"/>
        </w:rPr>
        <w:t xml:space="preserve"> Health care cover options</w:t>
      </w:r>
    </w:p>
    <w:p w14:paraId="544389A0" w14:textId="77777777" w:rsidR="00FF2B57" w:rsidRPr="00AB7DEF" w:rsidRDefault="00FF2B57" w:rsidP="00AB7DEF">
      <w:pPr>
        <w:pStyle w:val="ListParagraph"/>
        <w:numPr>
          <w:ilvl w:val="0"/>
          <w:numId w:val="10"/>
        </w:numPr>
        <w:autoSpaceDE w:val="0"/>
        <w:autoSpaceDN w:val="0"/>
        <w:adjustRightInd w:val="0"/>
        <w:spacing w:after="120" w:line="360" w:lineRule="auto"/>
        <w:rPr>
          <w:rFonts w:ascii="Arial" w:eastAsia="Calibri" w:hAnsi="Arial" w:cs="Arial"/>
          <w:lang w:eastAsia="en-ZA"/>
        </w:rPr>
      </w:pPr>
      <w:r w:rsidRPr="00AB7DEF">
        <w:rPr>
          <w:rFonts w:ascii="Arial" w:eastAsia="Calibri" w:hAnsi="Arial" w:cs="Arial"/>
          <w:lang w:eastAsia="en-ZA"/>
        </w:rPr>
        <w:t>The cycle of the medical claim</w:t>
      </w:r>
    </w:p>
    <w:p w14:paraId="3E03A601" w14:textId="77777777" w:rsidR="00FF2B57" w:rsidRPr="00AB7DEF" w:rsidRDefault="00FF2B57" w:rsidP="00AB7DEF">
      <w:pPr>
        <w:pStyle w:val="ListParagraph"/>
        <w:numPr>
          <w:ilvl w:val="0"/>
          <w:numId w:val="10"/>
        </w:numPr>
        <w:spacing w:after="120" w:line="360" w:lineRule="auto"/>
        <w:rPr>
          <w:rFonts w:ascii="Arial" w:hAnsi="Arial" w:cs="Arial"/>
          <w:bCs/>
        </w:rPr>
      </w:pPr>
      <w:r w:rsidRPr="00AB7DEF">
        <w:rPr>
          <w:rFonts w:ascii="Arial" w:eastAsiaTheme="minorHAnsi" w:hAnsi="Arial" w:cs="Arial"/>
          <w:bCs/>
        </w:rPr>
        <w:t>Analyse the national health policy</w:t>
      </w:r>
    </w:p>
    <w:p w14:paraId="2D04425D" w14:textId="77777777" w:rsidR="00FF2B57" w:rsidRPr="00AB7DEF" w:rsidRDefault="00FF2B57" w:rsidP="00AB7DEF">
      <w:pPr>
        <w:pStyle w:val="ListParagraph"/>
        <w:numPr>
          <w:ilvl w:val="0"/>
          <w:numId w:val="10"/>
        </w:numPr>
        <w:spacing w:after="120" w:line="360" w:lineRule="auto"/>
        <w:rPr>
          <w:rFonts w:ascii="Arial" w:eastAsiaTheme="minorHAnsi" w:hAnsi="Arial" w:cs="Arial"/>
          <w:bCs/>
        </w:rPr>
      </w:pPr>
      <w:r w:rsidRPr="00AB7DEF">
        <w:rPr>
          <w:rFonts w:ascii="Arial" w:eastAsiaTheme="minorHAnsi" w:hAnsi="Arial" w:cs="Arial"/>
          <w:bCs/>
        </w:rPr>
        <w:t xml:space="preserve">Advice on the introduction of health care benefit programmes                </w:t>
      </w:r>
    </w:p>
    <w:p w14:paraId="1772C700" w14:textId="77777777" w:rsidR="00FF2B57" w:rsidRPr="00AB7DEF" w:rsidRDefault="00FF2B57" w:rsidP="00AB7DEF">
      <w:pPr>
        <w:pStyle w:val="ListParagraph"/>
        <w:numPr>
          <w:ilvl w:val="0"/>
          <w:numId w:val="10"/>
        </w:numPr>
        <w:spacing w:after="120" w:line="360" w:lineRule="auto"/>
        <w:rPr>
          <w:rFonts w:ascii="Arial" w:hAnsi="Arial" w:cs="Arial"/>
          <w:bCs/>
        </w:rPr>
      </w:pPr>
      <w:r w:rsidRPr="00AB7DEF">
        <w:rPr>
          <w:rFonts w:ascii="Arial" w:hAnsi="Arial" w:cs="Arial"/>
          <w:bCs/>
        </w:rPr>
        <w:t>Evaluate risk in a selected medical scheme</w:t>
      </w:r>
    </w:p>
    <w:p w14:paraId="772B7294" w14:textId="1D1F5752" w:rsidR="00F4497D" w:rsidRPr="00AB7DEF" w:rsidRDefault="00FF2B57" w:rsidP="00AB7DEF">
      <w:pPr>
        <w:pStyle w:val="ListParagraph"/>
        <w:numPr>
          <w:ilvl w:val="0"/>
          <w:numId w:val="10"/>
        </w:numPr>
        <w:autoSpaceDE w:val="0"/>
        <w:autoSpaceDN w:val="0"/>
        <w:adjustRightInd w:val="0"/>
        <w:spacing w:after="120" w:line="360" w:lineRule="auto"/>
        <w:rPr>
          <w:rFonts w:ascii="Arial" w:hAnsi="Arial" w:cs="Arial"/>
          <w:bCs/>
          <w:color w:val="000000"/>
        </w:rPr>
      </w:pPr>
      <w:r w:rsidRPr="00AB7DEF">
        <w:rPr>
          <w:rFonts w:ascii="Arial" w:hAnsi="Arial" w:cs="Arial"/>
          <w:bCs/>
          <w:color w:val="000000"/>
        </w:rPr>
        <w:t>Apply knowledge of health economics to make an informed decision</w:t>
      </w:r>
    </w:p>
    <w:p w14:paraId="3E85F39F" w14:textId="46A2C3A8" w:rsidR="00BF48D6" w:rsidRPr="00AB7DEF" w:rsidRDefault="00BF48D6" w:rsidP="00AB7DEF">
      <w:pPr>
        <w:pStyle w:val="Heading2"/>
        <w:spacing w:before="0" w:after="120" w:line="360" w:lineRule="auto"/>
        <w:rPr>
          <w:rFonts w:ascii="Arial" w:hAnsi="Arial"/>
          <w:sz w:val="22"/>
          <w:szCs w:val="22"/>
          <w:lang w:val="en-US"/>
        </w:rPr>
      </w:pPr>
      <w:bookmarkStart w:id="24" w:name="_Toc156796630"/>
      <w:bookmarkStart w:id="25" w:name="_Toc469949876"/>
      <w:bookmarkStart w:id="26" w:name="_Toc15330662"/>
      <w:bookmarkStart w:id="27" w:name="_Toc15331363"/>
      <w:bookmarkStart w:id="28" w:name="_Toc32423629"/>
      <w:r w:rsidRPr="00AB7DEF">
        <w:rPr>
          <w:rFonts w:ascii="Arial" w:hAnsi="Arial"/>
          <w:sz w:val="22"/>
          <w:szCs w:val="22"/>
          <w:lang w:val="en-US"/>
        </w:rPr>
        <w:t>1.3 Occupational / Target Group</w:t>
      </w:r>
      <w:bookmarkEnd w:id="24"/>
      <w:bookmarkEnd w:id="25"/>
      <w:bookmarkEnd w:id="26"/>
      <w:bookmarkEnd w:id="27"/>
      <w:bookmarkEnd w:id="28"/>
      <w:r w:rsidRPr="00AB7DEF">
        <w:rPr>
          <w:rFonts w:ascii="Arial" w:hAnsi="Arial"/>
          <w:sz w:val="22"/>
          <w:szCs w:val="22"/>
          <w:lang w:val="en-US"/>
        </w:rPr>
        <w:t xml:space="preserve">  </w:t>
      </w:r>
    </w:p>
    <w:p w14:paraId="1210C012" w14:textId="770C1D81" w:rsidR="00FF2B57" w:rsidRPr="00AB7DEF" w:rsidRDefault="00FF2B57" w:rsidP="00AB7DEF">
      <w:pPr>
        <w:spacing w:after="120" w:line="360" w:lineRule="auto"/>
        <w:rPr>
          <w:rFonts w:ascii="Arial" w:hAnsi="Arial" w:cs="Arial"/>
          <w:szCs w:val="22"/>
          <w:lang w:val="en-US"/>
        </w:rPr>
      </w:pPr>
      <w:r w:rsidRPr="00AB7DEF">
        <w:rPr>
          <w:rFonts w:ascii="Arial" w:hAnsi="Arial" w:cs="Arial"/>
          <w:szCs w:val="22"/>
          <w:lang w:val="en-US"/>
        </w:rPr>
        <w:t>The program is structured for individuals in the medical scheme administration industry or any individuals who would want to pursue a carrier in Financial Investment Management</w:t>
      </w:r>
    </w:p>
    <w:p w14:paraId="33DFF6A0" w14:textId="375FDFCF" w:rsidR="00BF48D6" w:rsidRPr="00AB7DEF" w:rsidRDefault="00BF48D6" w:rsidP="00AB7DEF">
      <w:pPr>
        <w:pStyle w:val="Heading2"/>
        <w:spacing w:before="0" w:after="120" w:line="360" w:lineRule="auto"/>
        <w:rPr>
          <w:rFonts w:ascii="Arial" w:hAnsi="Arial"/>
          <w:sz w:val="22"/>
          <w:szCs w:val="22"/>
          <w:lang w:val="en-US"/>
        </w:rPr>
      </w:pPr>
      <w:bookmarkStart w:id="29" w:name="_Toc156796632"/>
      <w:bookmarkStart w:id="30" w:name="_Toc469949878"/>
      <w:bookmarkStart w:id="31" w:name="_Toc15330663"/>
      <w:bookmarkStart w:id="32" w:name="_Toc15331364"/>
      <w:bookmarkStart w:id="33" w:name="_Toc32423630"/>
      <w:r w:rsidRPr="00AB7DEF">
        <w:rPr>
          <w:rFonts w:ascii="Arial" w:hAnsi="Arial"/>
          <w:sz w:val="22"/>
          <w:szCs w:val="22"/>
          <w:lang w:val="en-US"/>
        </w:rPr>
        <w:t>1.5 Programme Type</w:t>
      </w:r>
      <w:bookmarkEnd w:id="29"/>
      <w:bookmarkEnd w:id="30"/>
      <w:bookmarkEnd w:id="31"/>
      <w:bookmarkEnd w:id="32"/>
      <w:bookmarkEnd w:id="33"/>
      <w:r w:rsidRPr="00AB7DEF">
        <w:rPr>
          <w:rFonts w:ascii="Arial" w:hAnsi="Arial"/>
          <w:sz w:val="22"/>
          <w:szCs w:val="22"/>
          <w:lang w:val="en-US"/>
        </w:rPr>
        <w:t xml:space="preserve">  </w:t>
      </w:r>
    </w:p>
    <w:p w14:paraId="61A53156" w14:textId="7A3E2F63" w:rsidR="00AB7DEF" w:rsidRDefault="000F30E3" w:rsidP="000F30E3">
      <w:pPr>
        <w:spacing w:after="120" w:line="360" w:lineRule="auto"/>
        <w:jc w:val="left"/>
        <w:rPr>
          <w:lang w:val="en-US"/>
        </w:rPr>
      </w:pPr>
      <w:bookmarkStart w:id="34" w:name="_Toc156796633"/>
      <w:bookmarkStart w:id="35" w:name="_Toc469949879"/>
      <w:bookmarkStart w:id="36" w:name="_Toc15330664"/>
      <w:bookmarkStart w:id="37" w:name="_Toc15331365"/>
      <w:r>
        <w:rPr>
          <w:rFonts w:ascii="Arial" w:hAnsi="Arial" w:cs="Arial"/>
          <w:lang w:val="en-US"/>
        </w:rPr>
        <w:t>Facilitated learning</w:t>
      </w:r>
    </w:p>
    <w:p w14:paraId="32052620" w14:textId="1E358000" w:rsidR="00BF48D6" w:rsidRPr="00AB7DEF" w:rsidRDefault="00BF48D6" w:rsidP="00AB7DEF">
      <w:pPr>
        <w:pStyle w:val="Heading2"/>
        <w:spacing w:before="0" w:after="120" w:line="360" w:lineRule="auto"/>
        <w:rPr>
          <w:rFonts w:ascii="Arial" w:hAnsi="Arial"/>
          <w:sz w:val="22"/>
          <w:szCs w:val="22"/>
          <w:lang w:val="en-US"/>
        </w:rPr>
      </w:pPr>
      <w:bookmarkStart w:id="38" w:name="_Toc32423631"/>
      <w:r w:rsidRPr="00AB7DEF">
        <w:rPr>
          <w:rFonts w:ascii="Arial" w:hAnsi="Arial"/>
          <w:sz w:val="22"/>
          <w:szCs w:val="22"/>
          <w:lang w:val="en-US"/>
        </w:rPr>
        <w:t>1.6 Programme Duration</w:t>
      </w:r>
      <w:bookmarkEnd w:id="34"/>
      <w:bookmarkEnd w:id="35"/>
      <w:bookmarkEnd w:id="36"/>
      <w:bookmarkEnd w:id="37"/>
      <w:bookmarkEnd w:id="38"/>
      <w:r w:rsidRPr="00AB7DEF">
        <w:rPr>
          <w:rFonts w:ascii="Arial" w:hAnsi="Arial"/>
          <w:sz w:val="22"/>
          <w:szCs w:val="22"/>
          <w:lang w:val="en-US"/>
        </w:rPr>
        <w:t xml:space="preserve">  </w:t>
      </w:r>
    </w:p>
    <w:bookmarkEnd w:id="23"/>
    <w:p w14:paraId="1088C7B1" w14:textId="77777777" w:rsidR="000722DB" w:rsidRPr="00AB7DEF" w:rsidRDefault="000722DB" w:rsidP="00AB7DEF">
      <w:pPr>
        <w:spacing w:after="120" w:line="360" w:lineRule="auto"/>
        <w:rPr>
          <w:rFonts w:ascii="Arial" w:hAnsi="Arial" w:cs="Arial"/>
          <w:szCs w:val="22"/>
        </w:rPr>
      </w:pPr>
      <w:r w:rsidRPr="00AB7DEF">
        <w:rPr>
          <w:rFonts w:ascii="Arial" w:hAnsi="Arial" w:cs="Arial"/>
          <w:szCs w:val="22"/>
        </w:rPr>
        <w:t>Total proposed programme duration is as follows:</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8"/>
        <w:gridCol w:w="2414"/>
        <w:gridCol w:w="6"/>
      </w:tblGrid>
      <w:tr w:rsidR="00FF2B57" w:rsidRPr="00AB7DEF" w14:paraId="3985FF99" w14:textId="77777777" w:rsidTr="001176CF">
        <w:trPr>
          <w:trHeight w:val="341"/>
        </w:trPr>
        <w:tc>
          <w:tcPr>
            <w:tcW w:w="9818" w:type="dxa"/>
            <w:gridSpan w:val="3"/>
            <w:shd w:val="clear" w:color="auto" w:fill="AEAAAA"/>
          </w:tcPr>
          <w:p w14:paraId="6A61805A" w14:textId="77777777" w:rsidR="00F656A2" w:rsidRPr="00AB7DEF" w:rsidRDefault="00F656A2" w:rsidP="00AB7DEF">
            <w:pPr>
              <w:spacing w:after="120" w:line="360" w:lineRule="auto"/>
              <w:rPr>
                <w:rFonts w:ascii="Arial" w:hAnsi="Arial" w:cs="Arial"/>
                <w:b/>
                <w:bCs/>
                <w:szCs w:val="22"/>
              </w:rPr>
            </w:pPr>
            <w:r w:rsidRPr="00AB7DEF">
              <w:rPr>
                <w:rFonts w:ascii="Arial" w:hAnsi="Arial" w:cs="Arial"/>
                <w:b/>
                <w:bCs/>
                <w:szCs w:val="22"/>
              </w:rPr>
              <w:t>Description</w:t>
            </w:r>
          </w:p>
        </w:tc>
      </w:tr>
      <w:tr w:rsidR="00FF2B57" w:rsidRPr="00AB7DEF" w14:paraId="53AC2364" w14:textId="77777777" w:rsidTr="001176CF">
        <w:trPr>
          <w:gridAfter w:val="1"/>
          <w:wAfter w:w="6" w:type="dxa"/>
        </w:trPr>
        <w:tc>
          <w:tcPr>
            <w:tcW w:w="7398" w:type="dxa"/>
            <w:shd w:val="clear" w:color="auto" w:fill="auto"/>
          </w:tcPr>
          <w:p w14:paraId="64AB5092" w14:textId="77777777" w:rsidR="00F656A2" w:rsidRPr="00AB7DEF" w:rsidRDefault="00F656A2" w:rsidP="00AB7DEF">
            <w:pPr>
              <w:spacing w:after="120" w:line="360" w:lineRule="auto"/>
              <w:rPr>
                <w:rFonts w:ascii="Arial" w:hAnsi="Arial" w:cs="Arial"/>
                <w:szCs w:val="22"/>
              </w:rPr>
            </w:pPr>
            <w:r w:rsidRPr="00AB7DEF">
              <w:rPr>
                <w:rFonts w:ascii="Arial" w:hAnsi="Arial" w:cs="Arial"/>
                <w:szCs w:val="22"/>
              </w:rPr>
              <w:t>Total Notional Hours</w:t>
            </w:r>
          </w:p>
        </w:tc>
        <w:tc>
          <w:tcPr>
            <w:tcW w:w="2414" w:type="dxa"/>
            <w:shd w:val="clear" w:color="auto" w:fill="auto"/>
          </w:tcPr>
          <w:p w14:paraId="1B3ECF87" w14:textId="030BFE9C" w:rsidR="00F656A2" w:rsidRPr="00AB7DEF" w:rsidRDefault="00FF2B57" w:rsidP="00AB7DEF">
            <w:pPr>
              <w:spacing w:after="120" w:line="360" w:lineRule="auto"/>
              <w:jc w:val="center"/>
              <w:rPr>
                <w:rFonts w:ascii="Arial" w:hAnsi="Arial" w:cs="Arial"/>
                <w:szCs w:val="22"/>
              </w:rPr>
            </w:pPr>
            <w:r w:rsidRPr="00AB7DEF">
              <w:rPr>
                <w:rFonts w:ascii="Arial" w:hAnsi="Arial" w:cs="Arial"/>
                <w:szCs w:val="22"/>
              </w:rPr>
              <w:t>720</w:t>
            </w:r>
          </w:p>
        </w:tc>
      </w:tr>
      <w:tr w:rsidR="00FF2B57" w:rsidRPr="00AB7DEF" w14:paraId="21CCA045" w14:textId="77777777" w:rsidTr="001176CF">
        <w:trPr>
          <w:gridAfter w:val="1"/>
          <w:wAfter w:w="6" w:type="dxa"/>
        </w:trPr>
        <w:tc>
          <w:tcPr>
            <w:tcW w:w="7398" w:type="dxa"/>
            <w:shd w:val="clear" w:color="auto" w:fill="auto"/>
          </w:tcPr>
          <w:p w14:paraId="0DD699C2" w14:textId="77777777" w:rsidR="00F656A2" w:rsidRPr="00AB7DEF" w:rsidRDefault="00771A2A" w:rsidP="00AB7DEF">
            <w:pPr>
              <w:spacing w:after="120" w:line="360" w:lineRule="auto"/>
              <w:rPr>
                <w:rFonts w:ascii="Arial" w:hAnsi="Arial" w:cs="Arial"/>
                <w:szCs w:val="22"/>
              </w:rPr>
            </w:pPr>
            <w:r w:rsidRPr="00AB7DEF">
              <w:rPr>
                <w:rFonts w:ascii="Arial" w:hAnsi="Arial" w:cs="Arial"/>
                <w:szCs w:val="22"/>
              </w:rPr>
              <w:t>Theory / Contact Time</w:t>
            </w:r>
            <w:r w:rsidR="00F656A2" w:rsidRPr="00AB7DEF">
              <w:rPr>
                <w:rFonts w:ascii="Arial" w:hAnsi="Arial" w:cs="Arial"/>
                <w:szCs w:val="22"/>
              </w:rPr>
              <w:t>(hours)</w:t>
            </w:r>
          </w:p>
        </w:tc>
        <w:tc>
          <w:tcPr>
            <w:tcW w:w="2414" w:type="dxa"/>
            <w:shd w:val="clear" w:color="auto" w:fill="auto"/>
          </w:tcPr>
          <w:p w14:paraId="7CD56690" w14:textId="46124668" w:rsidR="00F656A2" w:rsidRPr="00AB7DEF" w:rsidRDefault="00FF2B57" w:rsidP="00AB7DEF">
            <w:pPr>
              <w:spacing w:after="120" w:line="360" w:lineRule="auto"/>
              <w:jc w:val="center"/>
              <w:rPr>
                <w:rFonts w:ascii="Arial" w:hAnsi="Arial" w:cs="Arial"/>
                <w:szCs w:val="22"/>
              </w:rPr>
            </w:pPr>
            <w:r w:rsidRPr="00AB7DEF">
              <w:rPr>
                <w:rFonts w:ascii="Arial" w:hAnsi="Arial" w:cs="Arial"/>
                <w:szCs w:val="22"/>
              </w:rPr>
              <w:t>150</w:t>
            </w:r>
          </w:p>
        </w:tc>
      </w:tr>
      <w:tr w:rsidR="00FF2B57" w:rsidRPr="00AB7DEF" w14:paraId="0C448BFD" w14:textId="77777777" w:rsidTr="001176CF">
        <w:trPr>
          <w:gridAfter w:val="1"/>
          <w:wAfter w:w="6" w:type="dxa"/>
        </w:trPr>
        <w:tc>
          <w:tcPr>
            <w:tcW w:w="7398" w:type="dxa"/>
            <w:shd w:val="clear" w:color="auto" w:fill="auto"/>
          </w:tcPr>
          <w:p w14:paraId="422D3794" w14:textId="77777777" w:rsidR="00F656A2" w:rsidRPr="00AB7DEF" w:rsidRDefault="00F656A2" w:rsidP="00AB7DEF">
            <w:pPr>
              <w:spacing w:after="120" w:line="360" w:lineRule="auto"/>
              <w:rPr>
                <w:rFonts w:ascii="Arial" w:hAnsi="Arial" w:cs="Arial"/>
                <w:szCs w:val="22"/>
              </w:rPr>
            </w:pPr>
            <w:r w:rsidRPr="00AB7DEF">
              <w:rPr>
                <w:rFonts w:ascii="Arial" w:hAnsi="Arial" w:cs="Arial"/>
                <w:szCs w:val="22"/>
              </w:rPr>
              <w:t xml:space="preserve">Practical / Research / Assessment preparation time (days / hours) </w:t>
            </w:r>
          </w:p>
        </w:tc>
        <w:tc>
          <w:tcPr>
            <w:tcW w:w="2414" w:type="dxa"/>
            <w:shd w:val="clear" w:color="auto" w:fill="auto"/>
          </w:tcPr>
          <w:p w14:paraId="5BBA11AA" w14:textId="4F468F01" w:rsidR="00F656A2" w:rsidRPr="00AB7DEF" w:rsidRDefault="00FF2B57" w:rsidP="00AB7DEF">
            <w:pPr>
              <w:spacing w:after="120" w:line="360" w:lineRule="auto"/>
              <w:jc w:val="center"/>
              <w:rPr>
                <w:rFonts w:ascii="Arial" w:hAnsi="Arial" w:cs="Arial"/>
                <w:szCs w:val="22"/>
              </w:rPr>
            </w:pPr>
            <w:r w:rsidRPr="00AB7DEF">
              <w:rPr>
                <w:rFonts w:ascii="Arial" w:hAnsi="Arial" w:cs="Arial"/>
                <w:szCs w:val="22"/>
              </w:rPr>
              <w:t>430</w:t>
            </w:r>
          </w:p>
        </w:tc>
      </w:tr>
      <w:tr w:rsidR="00FF2B57" w:rsidRPr="00AB7DEF" w14:paraId="3765E569" w14:textId="77777777" w:rsidTr="001176CF">
        <w:trPr>
          <w:gridAfter w:val="1"/>
          <w:wAfter w:w="6" w:type="dxa"/>
        </w:trPr>
        <w:tc>
          <w:tcPr>
            <w:tcW w:w="7398" w:type="dxa"/>
            <w:shd w:val="clear" w:color="auto" w:fill="auto"/>
          </w:tcPr>
          <w:p w14:paraId="3CBB2B99" w14:textId="77777777" w:rsidR="00F656A2" w:rsidRPr="00AB7DEF" w:rsidRDefault="00F656A2" w:rsidP="00AB7DEF">
            <w:pPr>
              <w:spacing w:after="120" w:line="360" w:lineRule="auto"/>
              <w:rPr>
                <w:rFonts w:ascii="Arial" w:hAnsi="Arial" w:cs="Arial"/>
                <w:szCs w:val="22"/>
              </w:rPr>
            </w:pPr>
            <w:r w:rsidRPr="00AB7DEF">
              <w:rPr>
                <w:rFonts w:ascii="Arial" w:hAnsi="Arial" w:cs="Arial"/>
                <w:szCs w:val="22"/>
              </w:rPr>
              <w:t>Workplace application time (hours)</w:t>
            </w:r>
          </w:p>
        </w:tc>
        <w:tc>
          <w:tcPr>
            <w:tcW w:w="2414" w:type="dxa"/>
            <w:shd w:val="clear" w:color="auto" w:fill="auto"/>
          </w:tcPr>
          <w:p w14:paraId="73845961" w14:textId="49AF0A71" w:rsidR="00F656A2" w:rsidRPr="00AB7DEF" w:rsidRDefault="00FF2B57" w:rsidP="00AB7DEF">
            <w:pPr>
              <w:spacing w:after="120" w:line="360" w:lineRule="auto"/>
              <w:jc w:val="center"/>
              <w:rPr>
                <w:rFonts w:ascii="Arial" w:hAnsi="Arial" w:cs="Arial"/>
                <w:szCs w:val="22"/>
              </w:rPr>
            </w:pPr>
            <w:r w:rsidRPr="00AB7DEF">
              <w:rPr>
                <w:rFonts w:ascii="Arial" w:hAnsi="Arial" w:cs="Arial"/>
                <w:szCs w:val="22"/>
              </w:rPr>
              <w:t>140</w:t>
            </w:r>
          </w:p>
        </w:tc>
      </w:tr>
    </w:tbl>
    <w:p w14:paraId="5B1EBAB2" w14:textId="77777777" w:rsidR="00BA17ED" w:rsidRPr="00AB7DEF" w:rsidRDefault="00BA17ED" w:rsidP="00AB7DEF">
      <w:pPr>
        <w:spacing w:after="120" w:line="360" w:lineRule="auto"/>
        <w:rPr>
          <w:rFonts w:ascii="Arial" w:hAnsi="Arial" w:cs="Arial"/>
          <w:szCs w:val="22"/>
          <w:lang w:val="en-US"/>
        </w:rPr>
      </w:pPr>
    </w:p>
    <w:p w14:paraId="44ED186E" w14:textId="77777777" w:rsidR="004C1853" w:rsidRPr="00AB7DEF" w:rsidRDefault="00DE3E33" w:rsidP="00AB7DEF">
      <w:pPr>
        <w:pStyle w:val="Heading2"/>
        <w:spacing w:before="0" w:after="120" w:line="360" w:lineRule="auto"/>
        <w:rPr>
          <w:rFonts w:ascii="Arial" w:hAnsi="Arial"/>
          <w:sz w:val="22"/>
          <w:szCs w:val="22"/>
          <w:lang w:val="en-US"/>
        </w:rPr>
      </w:pPr>
      <w:bookmarkStart w:id="39" w:name="_Toc156796634"/>
      <w:bookmarkStart w:id="40" w:name="_Toc469949880"/>
      <w:bookmarkStart w:id="41" w:name="_Toc15330665"/>
      <w:bookmarkStart w:id="42" w:name="_Toc15331366"/>
      <w:bookmarkStart w:id="43" w:name="_Toc32423632"/>
      <w:r w:rsidRPr="00AB7DEF">
        <w:rPr>
          <w:rFonts w:ascii="Arial" w:hAnsi="Arial"/>
          <w:sz w:val="22"/>
          <w:szCs w:val="22"/>
          <w:lang w:val="en-US"/>
        </w:rPr>
        <w:lastRenderedPageBreak/>
        <w:t>1.7</w:t>
      </w:r>
      <w:r w:rsidR="004C1853" w:rsidRPr="00AB7DEF">
        <w:rPr>
          <w:rFonts w:ascii="Arial" w:hAnsi="Arial"/>
          <w:sz w:val="22"/>
          <w:szCs w:val="22"/>
          <w:lang w:val="en-US"/>
        </w:rPr>
        <w:tab/>
        <w:t xml:space="preserve">Programme Entry </w:t>
      </w:r>
      <w:r w:rsidR="004A49CF" w:rsidRPr="00AB7DEF">
        <w:rPr>
          <w:rFonts w:ascii="Arial" w:hAnsi="Arial"/>
          <w:sz w:val="22"/>
          <w:szCs w:val="22"/>
          <w:lang w:val="en-US"/>
        </w:rPr>
        <w:t xml:space="preserve">and Exit </w:t>
      </w:r>
      <w:r w:rsidR="004C1853" w:rsidRPr="00AB7DEF">
        <w:rPr>
          <w:rFonts w:ascii="Arial" w:hAnsi="Arial"/>
          <w:sz w:val="22"/>
          <w:szCs w:val="22"/>
          <w:lang w:val="en-US"/>
        </w:rPr>
        <w:t>Points</w:t>
      </w:r>
      <w:bookmarkEnd w:id="39"/>
      <w:bookmarkEnd w:id="40"/>
      <w:bookmarkEnd w:id="41"/>
      <w:bookmarkEnd w:id="42"/>
      <w:bookmarkEnd w:id="43"/>
      <w:r w:rsidR="004C1853" w:rsidRPr="00AB7DEF">
        <w:rPr>
          <w:rFonts w:ascii="Arial" w:hAnsi="Arial"/>
          <w:sz w:val="22"/>
          <w:szCs w:val="22"/>
          <w:lang w:val="en-US"/>
        </w:rPr>
        <w:t xml:space="preserve"> </w:t>
      </w:r>
    </w:p>
    <w:p w14:paraId="56CEFEAA" w14:textId="2A952235" w:rsidR="004C1853" w:rsidRPr="00AB7DEF" w:rsidRDefault="009D1443" w:rsidP="00AB7DEF">
      <w:pPr>
        <w:spacing w:after="120" w:line="360" w:lineRule="auto"/>
        <w:rPr>
          <w:rFonts w:ascii="Arial" w:hAnsi="Arial" w:cs="Arial"/>
          <w:szCs w:val="22"/>
          <w:lang w:val="en-US"/>
        </w:rPr>
      </w:pPr>
      <w:r w:rsidRPr="00AB7DEF">
        <w:rPr>
          <w:rFonts w:ascii="Arial" w:hAnsi="Arial" w:cs="Arial"/>
          <w:szCs w:val="22"/>
          <w:lang w:val="en-US"/>
        </w:rPr>
        <w:t xml:space="preserve">The </w:t>
      </w:r>
      <w:r w:rsidR="005F1B5F" w:rsidRPr="00AB7DEF">
        <w:rPr>
          <w:rFonts w:ascii="Arial" w:hAnsi="Arial" w:cs="Arial"/>
          <w:szCs w:val="22"/>
          <w:lang w:val="en-US"/>
        </w:rPr>
        <w:t xml:space="preserve">skills </w:t>
      </w:r>
      <w:r w:rsidR="00466A8E" w:rsidRPr="00AB7DEF">
        <w:rPr>
          <w:rFonts w:ascii="Arial" w:hAnsi="Arial" w:cs="Arial"/>
          <w:szCs w:val="22"/>
          <w:lang w:val="en-US"/>
        </w:rPr>
        <w:t>Programme</w:t>
      </w:r>
      <w:r w:rsidRPr="00AB7DEF">
        <w:rPr>
          <w:rFonts w:ascii="Arial" w:hAnsi="Arial" w:cs="Arial"/>
          <w:szCs w:val="22"/>
          <w:lang w:val="en-US"/>
        </w:rPr>
        <w:t xml:space="preserve"> is a part qualification to the Occupational Certificate: </w:t>
      </w:r>
      <w:r w:rsidR="004D7C3C" w:rsidRPr="00AB7DEF">
        <w:rPr>
          <w:rFonts w:ascii="Arial" w:hAnsi="Arial" w:cs="Arial"/>
          <w:szCs w:val="22"/>
          <w:lang w:val="en-US"/>
        </w:rPr>
        <w:t>Financial Investment Advisor.</w:t>
      </w:r>
    </w:p>
    <w:p w14:paraId="5E0C9D44" w14:textId="77777777" w:rsidR="00F86EB9" w:rsidRPr="00AB7DEF" w:rsidRDefault="00F86EB9" w:rsidP="00AB7DEF">
      <w:pPr>
        <w:pStyle w:val="Heading1"/>
      </w:pPr>
      <w:bookmarkStart w:id="44" w:name="_Toc156796635"/>
      <w:bookmarkStart w:id="45" w:name="_Toc469949881"/>
      <w:bookmarkStart w:id="46" w:name="_Toc15330666"/>
      <w:bookmarkStart w:id="47" w:name="_Toc32423633"/>
      <w:r w:rsidRPr="00AB7DEF">
        <w:t>2.</w:t>
      </w:r>
      <w:r w:rsidRPr="00AB7DEF">
        <w:tab/>
        <w:t>Alignment</w:t>
      </w:r>
      <w:bookmarkEnd w:id="44"/>
      <w:bookmarkEnd w:id="45"/>
      <w:bookmarkEnd w:id="46"/>
      <w:bookmarkEnd w:id="47"/>
      <w:r w:rsidRPr="00AB7DEF">
        <w:t xml:space="preserve">  </w:t>
      </w:r>
    </w:p>
    <w:p w14:paraId="24FA2DEB" w14:textId="77777777" w:rsidR="00F86EB9" w:rsidRPr="00AB7DEF" w:rsidRDefault="00AF36AA" w:rsidP="00AB7DEF">
      <w:pPr>
        <w:spacing w:after="120" w:line="360" w:lineRule="auto"/>
        <w:rPr>
          <w:rFonts w:ascii="Arial" w:hAnsi="Arial" w:cs="Arial"/>
          <w:szCs w:val="22"/>
        </w:rPr>
      </w:pPr>
      <w:r w:rsidRPr="00AB7DEF">
        <w:rPr>
          <w:rFonts w:ascii="Arial" w:hAnsi="Arial" w:cs="Arial"/>
          <w:szCs w:val="22"/>
        </w:rPr>
        <w:t>This programme is aligned to the following qualification</w:t>
      </w:r>
      <w:r w:rsidR="008876BB" w:rsidRPr="00AB7DEF">
        <w:rPr>
          <w:rFonts w:ascii="Arial" w:hAnsi="Arial" w:cs="Arial"/>
          <w:szCs w:val="22"/>
        </w:rPr>
        <w:t xml:space="preserve"> / </w:t>
      </w:r>
      <w:r w:rsidR="004A49CF" w:rsidRPr="00AB7DEF">
        <w:rPr>
          <w:rFonts w:ascii="Arial" w:hAnsi="Arial" w:cs="Arial"/>
          <w:szCs w:val="22"/>
        </w:rPr>
        <w:t>part qualification:</w:t>
      </w:r>
      <w:r w:rsidRPr="00AB7DEF">
        <w:rPr>
          <w:rFonts w:ascii="Arial" w:hAnsi="Arial" w:cs="Arial"/>
          <w:szCs w:val="22"/>
        </w:rPr>
        <w:t xml:space="preserve"> </w:t>
      </w:r>
    </w:p>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5019"/>
        <w:gridCol w:w="1605"/>
        <w:gridCol w:w="1604"/>
      </w:tblGrid>
      <w:tr w:rsidR="00776778" w:rsidRPr="00AB7DEF" w14:paraId="1FDF1731" w14:textId="77777777" w:rsidTr="001176CF">
        <w:trPr>
          <w:trHeight w:val="270"/>
        </w:trPr>
        <w:tc>
          <w:tcPr>
            <w:tcW w:w="1525" w:type="dxa"/>
            <w:shd w:val="clear" w:color="auto" w:fill="AEAAAA"/>
          </w:tcPr>
          <w:p w14:paraId="6B221D86" w14:textId="77777777" w:rsidR="008876BB" w:rsidRPr="00AB7DEF" w:rsidRDefault="008876BB" w:rsidP="00AB7DEF">
            <w:pPr>
              <w:spacing w:after="120" w:line="360" w:lineRule="auto"/>
              <w:jc w:val="center"/>
              <w:rPr>
                <w:rFonts w:ascii="Arial" w:hAnsi="Arial" w:cs="Arial"/>
                <w:b/>
                <w:szCs w:val="22"/>
              </w:rPr>
            </w:pPr>
            <w:r w:rsidRPr="00AB7DEF">
              <w:rPr>
                <w:rFonts w:ascii="Arial" w:hAnsi="Arial" w:cs="Arial"/>
                <w:b/>
                <w:szCs w:val="22"/>
              </w:rPr>
              <w:t>NLRD</w:t>
            </w:r>
          </w:p>
        </w:tc>
        <w:tc>
          <w:tcPr>
            <w:tcW w:w="5019" w:type="dxa"/>
            <w:shd w:val="clear" w:color="auto" w:fill="AEAAAA"/>
          </w:tcPr>
          <w:p w14:paraId="16D37CB1" w14:textId="77777777" w:rsidR="008876BB" w:rsidRPr="00AB7DEF" w:rsidRDefault="008876BB" w:rsidP="00AB7DEF">
            <w:pPr>
              <w:spacing w:after="120" w:line="360" w:lineRule="auto"/>
              <w:jc w:val="center"/>
              <w:rPr>
                <w:rFonts w:ascii="Arial" w:hAnsi="Arial" w:cs="Arial"/>
                <w:b/>
                <w:szCs w:val="22"/>
              </w:rPr>
            </w:pPr>
            <w:r w:rsidRPr="00AB7DEF">
              <w:rPr>
                <w:rFonts w:ascii="Arial" w:hAnsi="Arial" w:cs="Arial"/>
                <w:b/>
                <w:szCs w:val="22"/>
              </w:rPr>
              <w:t>Qualification Name</w:t>
            </w:r>
          </w:p>
        </w:tc>
        <w:tc>
          <w:tcPr>
            <w:tcW w:w="1605" w:type="dxa"/>
            <w:shd w:val="clear" w:color="auto" w:fill="AEAAAA"/>
          </w:tcPr>
          <w:p w14:paraId="4A635210" w14:textId="77777777" w:rsidR="008876BB" w:rsidRPr="00AB7DEF" w:rsidRDefault="00D320AE" w:rsidP="00AB7DEF">
            <w:pPr>
              <w:spacing w:after="120" w:line="360" w:lineRule="auto"/>
              <w:jc w:val="center"/>
              <w:rPr>
                <w:rFonts w:ascii="Arial" w:hAnsi="Arial" w:cs="Arial"/>
                <w:b/>
                <w:szCs w:val="22"/>
              </w:rPr>
            </w:pPr>
            <w:r w:rsidRPr="00AB7DEF">
              <w:rPr>
                <w:rFonts w:ascii="Arial" w:hAnsi="Arial" w:cs="Arial"/>
                <w:b/>
                <w:szCs w:val="22"/>
              </w:rPr>
              <w:t xml:space="preserve">NQF Level </w:t>
            </w:r>
          </w:p>
        </w:tc>
        <w:tc>
          <w:tcPr>
            <w:tcW w:w="1604" w:type="dxa"/>
            <w:shd w:val="clear" w:color="auto" w:fill="AEAAAA"/>
          </w:tcPr>
          <w:p w14:paraId="5F501FC1" w14:textId="77777777" w:rsidR="008876BB" w:rsidRPr="00AB7DEF" w:rsidRDefault="00D320AE" w:rsidP="00AB7DEF">
            <w:pPr>
              <w:spacing w:after="120" w:line="360" w:lineRule="auto"/>
              <w:jc w:val="center"/>
              <w:rPr>
                <w:rFonts w:ascii="Arial" w:hAnsi="Arial" w:cs="Arial"/>
                <w:b/>
                <w:szCs w:val="22"/>
              </w:rPr>
            </w:pPr>
            <w:r w:rsidRPr="00AB7DEF">
              <w:rPr>
                <w:rFonts w:ascii="Arial" w:hAnsi="Arial" w:cs="Arial"/>
                <w:b/>
                <w:szCs w:val="22"/>
              </w:rPr>
              <w:t xml:space="preserve">Total Credits </w:t>
            </w:r>
          </w:p>
        </w:tc>
      </w:tr>
      <w:tr w:rsidR="00776778" w:rsidRPr="00AB7DEF" w14:paraId="6F281731" w14:textId="77777777" w:rsidTr="0079763A">
        <w:trPr>
          <w:trHeight w:val="296"/>
        </w:trPr>
        <w:tc>
          <w:tcPr>
            <w:tcW w:w="1525" w:type="dxa"/>
          </w:tcPr>
          <w:p w14:paraId="4C8971BD" w14:textId="38ECE181" w:rsidR="008876BB" w:rsidRPr="00AB7DEF" w:rsidRDefault="008876BB" w:rsidP="00AB7DEF">
            <w:pPr>
              <w:spacing w:after="120" w:line="360" w:lineRule="auto"/>
              <w:rPr>
                <w:rFonts w:ascii="Arial" w:hAnsi="Arial" w:cs="Arial"/>
                <w:szCs w:val="22"/>
              </w:rPr>
            </w:pPr>
          </w:p>
        </w:tc>
        <w:tc>
          <w:tcPr>
            <w:tcW w:w="5019" w:type="dxa"/>
          </w:tcPr>
          <w:p w14:paraId="4FDD4FAD" w14:textId="12C9540C" w:rsidR="008876BB" w:rsidRPr="00AB7DEF" w:rsidRDefault="00BF36B0" w:rsidP="000F30E3">
            <w:pPr>
              <w:spacing w:after="120" w:line="360" w:lineRule="auto"/>
              <w:rPr>
                <w:rFonts w:ascii="Arial" w:hAnsi="Arial" w:cs="Arial"/>
                <w:szCs w:val="22"/>
                <w:lang w:val="en-US"/>
              </w:rPr>
            </w:pPr>
            <w:r w:rsidRPr="00AB7DEF">
              <w:rPr>
                <w:rFonts w:ascii="Arial" w:hAnsi="Arial" w:cs="Arial"/>
                <w:szCs w:val="22"/>
                <w:lang w:val="en-US"/>
              </w:rPr>
              <w:t xml:space="preserve">Occupational Certificate: </w:t>
            </w:r>
            <w:r w:rsidR="004D7C3C" w:rsidRPr="00AB7DEF">
              <w:rPr>
                <w:rFonts w:ascii="Arial" w:hAnsi="Arial" w:cs="Arial"/>
                <w:szCs w:val="22"/>
                <w:lang w:val="en-US"/>
              </w:rPr>
              <w:t>Financial Advisor</w:t>
            </w:r>
          </w:p>
        </w:tc>
        <w:tc>
          <w:tcPr>
            <w:tcW w:w="1605" w:type="dxa"/>
          </w:tcPr>
          <w:p w14:paraId="78468EE3" w14:textId="294A4D69" w:rsidR="008876BB" w:rsidRPr="00AB7DEF" w:rsidRDefault="000F30E3" w:rsidP="00AB7DEF">
            <w:pPr>
              <w:spacing w:after="120" w:line="360" w:lineRule="auto"/>
              <w:rPr>
                <w:rFonts w:ascii="Arial" w:hAnsi="Arial" w:cs="Arial"/>
                <w:szCs w:val="22"/>
              </w:rPr>
            </w:pPr>
            <w:r>
              <w:rPr>
                <w:rFonts w:ascii="Arial" w:hAnsi="Arial" w:cs="Arial"/>
                <w:szCs w:val="22"/>
              </w:rPr>
              <w:t>6</w:t>
            </w:r>
          </w:p>
        </w:tc>
        <w:tc>
          <w:tcPr>
            <w:tcW w:w="1604" w:type="dxa"/>
          </w:tcPr>
          <w:p w14:paraId="45E4A203" w14:textId="6E6A5E0C" w:rsidR="008876BB" w:rsidRPr="00AB7DEF" w:rsidRDefault="00D662B0" w:rsidP="00AB7DEF">
            <w:pPr>
              <w:spacing w:after="120" w:line="360" w:lineRule="auto"/>
              <w:rPr>
                <w:rFonts w:ascii="Arial" w:hAnsi="Arial" w:cs="Arial"/>
                <w:szCs w:val="22"/>
              </w:rPr>
            </w:pPr>
            <w:r w:rsidRPr="00AB7DEF">
              <w:rPr>
                <w:rFonts w:ascii="Arial" w:hAnsi="Arial" w:cs="Arial"/>
                <w:szCs w:val="22"/>
              </w:rPr>
              <w:t>515</w:t>
            </w:r>
          </w:p>
        </w:tc>
      </w:tr>
    </w:tbl>
    <w:p w14:paraId="700EA54A" w14:textId="06B5F436" w:rsidR="007761CA" w:rsidRPr="00AB7DEF" w:rsidRDefault="007761CA" w:rsidP="00AB7DEF">
      <w:pPr>
        <w:spacing w:after="120" w:line="360" w:lineRule="auto"/>
        <w:rPr>
          <w:rFonts w:ascii="Arial" w:hAnsi="Arial" w:cs="Arial"/>
          <w:szCs w:val="22"/>
        </w:rPr>
      </w:pPr>
    </w:p>
    <w:p w14:paraId="5C244BD0" w14:textId="77E0C09E" w:rsidR="009E0FE0" w:rsidRDefault="009E0FE0" w:rsidP="00AB7DEF">
      <w:pPr>
        <w:spacing w:after="120" w:line="360" w:lineRule="auto"/>
        <w:rPr>
          <w:rFonts w:ascii="Arial" w:hAnsi="Arial" w:cs="Arial"/>
          <w:szCs w:val="22"/>
        </w:rPr>
      </w:pPr>
    </w:p>
    <w:p w14:paraId="044A5E05" w14:textId="34059998" w:rsidR="00AB7DEF" w:rsidRDefault="00AB7DEF" w:rsidP="00AB7DEF">
      <w:pPr>
        <w:spacing w:after="120" w:line="360" w:lineRule="auto"/>
        <w:rPr>
          <w:rFonts w:ascii="Arial" w:hAnsi="Arial" w:cs="Arial"/>
          <w:szCs w:val="22"/>
        </w:rPr>
      </w:pPr>
    </w:p>
    <w:p w14:paraId="55E22366" w14:textId="4AF6FF67" w:rsidR="00AB7DEF" w:rsidRDefault="00AB7DEF" w:rsidP="00AB7DEF">
      <w:pPr>
        <w:spacing w:after="120" w:line="360" w:lineRule="auto"/>
        <w:rPr>
          <w:rFonts w:ascii="Arial" w:hAnsi="Arial" w:cs="Arial"/>
          <w:szCs w:val="22"/>
        </w:rPr>
      </w:pPr>
    </w:p>
    <w:p w14:paraId="00B0FF11" w14:textId="206E174A" w:rsidR="00AB7DEF" w:rsidRDefault="00AB7DEF" w:rsidP="00AB7DEF">
      <w:pPr>
        <w:spacing w:after="120" w:line="360" w:lineRule="auto"/>
        <w:rPr>
          <w:rFonts w:ascii="Arial" w:hAnsi="Arial" w:cs="Arial"/>
          <w:szCs w:val="22"/>
        </w:rPr>
      </w:pPr>
    </w:p>
    <w:p w14:paraId="3A802459" w14:textId="462D0B98" w:rsidR="00AB7DEF" w:rsidRDefault="00AB7DEF" w:rsidP="00AB7DEF">
      <w:pPr>
        <w:spacing w:after="120" w:line="360" w:lineRule="auto"/>
        <w:rPr>
          <w:rFonts w:ascii="Arial" w:hAnsi="Arial" w:cs="Arial"/>
          <w:szCs w:val="22"/>
        </w:rPr>
      </w:pPr>
    </w:p>
    <w:p w14:paraId="22887FDA" w14:textId="77777777" w:rsidR="000F30E3" w:rsidRDefault="000F30E3" w:rsidP="00AB7DEF">
      <w:pPr>
        <w:spacing w:after="120" w:line="360" w:lineRule="auto"/>
        <w:rPr>
          <w:rFonts w:ascii="Arial" w:hAnsi="Arial" w:cs="Arial"/>
          <w:szCs w:val="22"/>
        </w:rPr>
      </w:pPr>
    </w:p>
    <w:p w14:paraId="699D8557" w14:textId="77777777" w:rsidR="000F30E3" w:rsidRDefault="000F30E3" w:rsidP="00AB7DEF">
      <w:pPr>
        <w:spacing w:after="120" w:line="360" w:lineRule="auto"/>
        <w:rPr>
          <w:rFonts w:ascii="Arial" w:hAnsi="Arial" w:cs="Arial"/>
          <w:szCs w:val="22"/>
        </w:rPr>
      </w:pPr>
    </w:p>
    <w:p w14:paraId="5B114ED1" w14:textId="77777777" w:rsidR="000F30E3" w:rsidRDefault="000F30E3" w:rsidP="00AB7DEF">
      <w:pPr>
        <w:spacing w:after="120" w:line="360" w:lineRule="auto"/>
        <w:rPr>
          <w:rFonts w:ascii="Arial" w:hAnsi="Arial" w:cs="Arial"/>
          <w:szCs w:val="22"/>
        </w:rPr>
      </w:pPr>
    </w:p>
    <w:p w14:paraId="42099D90" w14:textId="77777777" w:rsidR="000F30E3" w:rsidRDefault="000F30E3" w:rsidP="00AB7DEF">
      <w:pPr>
        <w:spacing w:after="120" w:line="360" w:lineRule="auto"/>
        <w:rPr>
          <w:rFonts w:ascii="Arial" w:hAnsi="Arial" w:cs="Arial"/>
          <w:szCs w:val="22"/>
        </w:rPr>
      </w:pPr>
    </w:p>
    <w:p w14:paraId="05EE7DE6" w14:textId="77777777" w:rsidR="000F30E3" w:rsidRDefault="000F30E3" w:rsidP="00AB7DEF">
      <w:pPr>
        <w:spacing w:after="120" w:line="360" w:lineRule="auto"/>
        <w:rPr>
          <w:rFonts w:ascii="Arial" w:hAnsi="Arial" w:cs="Arial"/>
          <w:szCs w:val="22"/>
        </w:rPr>
      </w:pPr>
    </w:p>
    <w:p w14:paraId="29609934" w14:textId="77777777" w:rsidR="000F30E3" w:rsidRDefault="000F30E3" w:rsidP="00AB7DEF">
      <w:pPr>
        <w:spacing w:after="120" w:line="360" w:lineRule="auto"/>
        <w:rPr>
          <w:rFonts w:ascii="Arial" w:hAnsi="Arial" w:cs="Arial"/>
          <w:szCs w:val="22"/>
        </w:rPr>
      </w:pPr>
    </w:p>
    <w:p w14:paraId="79E21FA7" w14:textId="77777777" w:rsidR="000F30E3" w:rsidRDefault="000F30E3" w:rsidP="00AB7DEF">
      <w:pPr>
        <w:spacing w:after="120" w:line="360" w:lineRule="auto"/>
        <w:rPr>
          <w:rFonts w:ascii="Arial" w:hAnsi="Arial" w:cs="Arial"/>
          <w:szCs w:val="22"/>
        </w:rPr>
      </w:pPr>
    </w:p>
    <w:p w14:paraId="72E5399C" w14:textId="77777777" w:rsidR="000F30E3" w:rsidRDefault="000F30E3" w:rsidP="00AB7DEF">
      <w:pPr>
        <w:spacing w:after="120" w:line="360" w:lineRule="auto"/>
        <w:rPr>
          <w:rFonts w:ascii="Arial" w:hAnsi="Arial" w:cs="Arial"/>
          <w:szCs w:val="22"/>
        </w:rPr>
      </w:pPr>
    </w:p>
    <w:p w14:paraId="5EDFFDE5" w14:textId="77777777" w:rsidR="000F30E3" w:rsidRDefault="000F30E3" w:rsidP="00AB7DEF">
      <w:pPr>
        <w:spacing w:after="120" w:line="360" w:lineRule="auto"/>
        <w:rPr>
          <w:rFonts w:ascii="Arial" w:hAnsi="Arial" w:cs="Arial"/>
          <w:szCs w:val="22"/>
        </w:rPr>
      </w:pPr>
    </w:p>
    <w:p w14:paraId="521C2D81" w14:textId="77777777" w:rsidR="000F30E3" w:rsidRDefault="000F30E3" w:rsidP="00AB7DEF">
      <w:pPr>
        <w:spacing w:after="120" w:line="360" w:lineRule="auto"/>
        <w:rPr>
          <w:rFonts w:ascii="Arial" w:hAnsi="Arial" w:cs="Arial"/>
          <w:szCs w:val="22"/>
        </w:rPr>
      </w:pPr>
    </w:p>
    <w:p w14:paraId="4922AC45" w14:textId="77777777" w:rsidR="00AB7DEF" w:rsidRPr="00AB7DEF" w:rsidRDefault="00AB7DEF" w:rsidP="00AB7DEF">
      <w:pPr>
        <w:spacing w:after="120" w:line="360" w:lineRule="auto"/>
        <w:rPr>
          <w:rFonts w:ascii="Arial" w:hAnsi="Arial" w:cs="Arial"/>
          <w:szCs w:val="22"/>
        </w:rPr>
      </w:pPr>
    </w:p>
    <w:p w14:paraId="69F023BE" w14:textId="27A5791C" w:rsidR="00F1445D" w:rsidRPr="00AB7DEF" w:rsidRDefault="00F1445D" w:rsidP="00AB7DEF">
      <w:pPr>
        <w:pStyle w:val="Heading1"/>
      </w:pPr>
      <w:bookmarkStart w:id="48" w:name="_Toc156796636"/>
      <w:bookmarkStart w:id="49" w:name="_Toc469949882"/>
      <w:bookmarkStart w:id="50" w:name="_Toc15330667"/>
      <w:bookmarkStart w:id="51" w:name="_Toc32423634"/>
      <w:r w:rsidRPr="00AB7DEF">
        <w:lastRenderedPageBreak/>
        <w:t>3.</w:t>
      </w:r>
      <w:r w:rsidRPr="00AB7DEF">
        <w:tab/>
        <w:t xml:space="preserve">Overview of </w:t>
      </w:r>
      <w:r w:rsidR="0044535E" w:rsidRPr="00AB7DEF">
        <w:t>Provision</w:t>
      </w:r>
      <w:bookmarkEnd w:id="48"/>
      <w:bookmarkEnd w:id="49"/>
      <w:bookmarkEnd w:id="50"/>
      <w:bookmarkEnd w:id="51"/>
    </w:p>
    <w:p w14:paraId="3C980D76" w14:textId="77777777" w:rsidR="0044535E" w:rsidRPr="00AB7DEF" w:rsidRDefault="0044535E" w:rsidP="00AB7DEF">
      <w:pPr>
        <w:pStyle w:val="Heading2"/>
        <w:spacing w:before="0" w:after="120" w:line="360" w:lineRule="auto"/>
        <w:rPr>
          <w:rFonts w:ascii="Arial" w:hAnsi="Arial"/>
          <w:sz w:val="22"/>
          <w:szCs w:val="22"/>
          <w:lang w:val="en-US"/>
        </w:rPr>
      </w:pPr>
      <w:bookmarkStart w:id="52" w:name="_Toc156796637"/>
      <w:bookmarkStart w:id="53" w:name="_Toc469949883"/>
      <w:bookmarkStart w:id="54" w:name="_Toc15330668"/>
      <w:bookmarkStart w:id="55" w:name="_Toc15331369"/>
      <w:bookmarkStart w:id="56" w:name="_Toc32423635"/>
      <w:r w:rsidRPr="00AB7DEF">
        <w:rPr>
          <w:rFonts w:ascii="Arial" w:hAnsi="Arial"/>
          <w:sz w:val="22"/>
          <w:szCs w:val="22"/>
          <w:lang w:val="en-US"/>
        </w:rPr>
        <w:t>3.1</w:t>
      </w:r>
      <w:r w:rsidRPr="00AB7DEF">
        <w:rPr>
          <w:rFonts w:ascii="Arial" w:hAnsi="Arial"/>
          <w:sz w:val="22"/>
          <w:szCs w:val="22"/>
          <w:lang w:val="en-US"/>
        </w:rPr>
        <w:tab/>
        <w:t>Instructional Strategy</w:t>
      </w:r>
      <w:bookmarkEnd w:id="52"/>
      <w:bookmarkEnd w:id="53"/>
      <w:bookmarkEnd w:id="54"/>
      <w:bookmarkEnd w:id="55"/>
      <w:bookmarkEnd w:id="56"/>
    </w:p>
    <w:p w14:paraId="02934F26" w14:textId="00E5DB9F" w:rsidR="00F1445D" w:rsidRPr="00AB7DEF" w:rsidRDefault="00D6286C" w:rsidP="00AB7DEF">
      <w:pPr>
        <w:spacing w:after="120" w:line="360" w:lineRule="auto"/>
        <w:rPr>
          <w:rFonts w:ascii="Arial" w:hAnsi="Arial" w:cs="Arial"/>
          <w:szCs w:val="22"/>
        </w:rPr>
      </w:pPr>
      <w:r w:rsidRPr="00AB7DEF">
        <w:rPr>
          <w:rFonts w:ascii="Arial" w:hAnsi="Arial" w:cs="Arial"/>
          <w:szCs w:val="22"/>
        </w:rPr>
        <w:t xml:space="preserve">The following resources are applicable to this programme: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960"/>
        <w:gridCol w:w="5040"/>
      </w:tblGrid>
      <w:tr w:rsidR="008A4A0C" w:rsidRPr="00AB7DEF" w14:paraId="62559847" w14:textId="77777777" w:rsidTr="00771A2A">
        <w:trPr>
          <w:trHeight w:val="575"/>
        </w:trPr>
        <w:tc>
          <w:tcPr>
            <w:tcW w:w="720" w:type="dxa"/>
          </w:tcPr>
          <w:p w14:paraId="64B4A8D6" w14:textId="77777777" w:rsidR="008A4A0C" w:rsidRPr="00AB7DEF" w:rsidRDefault="008A4A0C" w:rsidP="00AB7DEF">
            <w:pPr>
              <w:spacing w:after="120" w:line="360" w:lineRule="auto"/>
              <w:rPr>
                <w:rFonts w:ascii="Arial" w:hAnsi="Arial" w:cs="Arial"/>
                <w:szCs w:val="22"/>
              </w:rPr>
            </w:pPr>
            <w:r w:rsidRPr="00AB7DEF">
              <w:rPr>
                <w:rFonts w:ascii="Arial" w:hAnsi="Arial" w:cs="Arial"/>
                <w:szCs w:val="22"/>
              </w:rPr>
              <w:t>1</w:t>
            </w:r>
          </w:p>
        </w:tc>
        <w:tc>
          <w:tcPr>
            <w:tcW w:w="3960" w:type="dxa"/>
          </w:tcPr>
          <w:p w14:paraId="01BE051E" w14:textId="77777777" w:rsidR="008A4A0C" w:rsidRPr="00AB7DEF" w:rsidRDefault="008A4A0C" w:rsidP="00AB7DEF">
            <w:pPr>
              <w:spacing w:after="120" w:line="360" w:lineRule="auto"/>
              <w:rPr>
                <w:rFonts w:ascii="Arial" w:hAnsi="Arial" w:cs="Arial"/>
                <w:szCs w:val="22"/>
              </w:rPr>
            </w:pPr>
            <w:r w:rsidRPr="00AB7DEF">
              <w:rPr>
                <w:rFonts w:ascii="Arial" w:hAnsi="Arial" w:cs="Arial"/>
                <w:szCs w:val="22"/>
              </w:rPr>
              <w:t xml:space="preserve">Method of training or instruction </w:t>
            </w:r>
          </w:p>
        </w:tc>
        <w:tc>
          <w:tcPr>
            <w:tcW w:w="5040" w:type="dxa"/>
          </w:tcPr>
          <w:p w14:paraId="71D70E89" w14:textId="77777777" w:rsidR="008A4A0C" w:rsidRPr="00AB7DEF" w:rsidRDefault="008A4A0C" w:rsidP="00AB7DEF">
            <w:pPr>
              <w:spacing w:after="120" w:line="360" w:lineRule="auto"/>
              <w:rPr>
                <w:rFonts w:ascii="Arial" w:hAnsi="Arial" w:cs="Arial"/>
                <w:szCs w:val="22"/>
              </w:rPr>
            </w:pPr>
            <w:r w:rsidRPr="00AB7DEF">
              <w:rPr>
                <w:rFonts w:ascii="Arial" w:hAnsi="Arial" w:cs="Arial"/>
                <w:szCs w:val="22"/>
              </w:rPr>
              <w:t>facilitation, coaching, mentoring, self-study, on-the-job</w:t>
            </w:r>
            <w:r w:rsidR="00C163A5" w:rsidRPr="00AB7DEF">
              <w:rPr>
                <w:rFonts w:ascii="Arial" w:hAnsi="Arial" w:cs="Arial"/>
                <w:szCs w:val="22"/>
              </w:rPr>
              <w:t xml:space="preserve"> training</w:t>
            </w:r>
            <w:r w:rsidRPr="00AB7DEF">
              <w:rPr>
                <w:rFonts w:ascii="Arial" w:hAnsi="Arial" w:cs="Arial"/>
                <w:szCs w:val="22"/>
              </w:rPr>
              <w:t xml:space="preserve">, simulation </w:t>
            </w:r>
            <w:r w:rsidR="00C163A5" w:rsidRPr="00AB7DEF">
              <w:rPr>
                <w:rFonts w:ascii="Arial" w:hAnsi="Arial" w:cs="Arial"/>
                <w:szCs w:val="22"/>
              </w:rPr>
              <w:t>and/</w:t>
            </w:r>
            <w:r w:rsidRPr="00AB7DEF">
              <w:rPr>
                <w:rFonts w:ascii="Arial" w:hAnsi="Arial" w:cs="Arial"/>
                <w:szCs w:val="22"/>
              </w:rPr>
              <w:t xml:space="preserve">or </w:t>
            </w:r>
            <w:r w:rsidR="00C163A5" w:rsidRPr="00AB7DEF">
              <w:rPr>
                <w:rFonts w:ascii="Arial" w:hAnsi="Arial" w:cs="Arial"/>
                <w:szCs w:val="22"/>
              </w:rPr>
              <w:t xml:space="preserve">a </w:t>
            </w:r>
            <w:r w:rsidRPr="00AB7DEF">
              <w:rPr>
                <w:rFonts w:ascii="Arial" w:hAnsi="Arial" w:cs="Arial"/>
                <w:szCs w:val="22"/>
              </w:rPr>
              <w:t>combination thereof</w:t>
            </w:r>
          </w:p>
        </w:tc>
      </w:tr>
      <w:tr w:rsidR="008A4A0C" w:rsidRPr="00AB7DEF" w14:paraId="6B2DB430" w14:textId="77777777" w:rsidTr="00771A2A">
        <w:trPr>
          <w:trHeight w:val="350"/>
        </w:trPr>
        <w:tc>
          <w:tcPr>
            <w:tcW w:w="720" w:type="dxa"/>
          </w:tcPr>
          <w:p w14:paraId="08BFCBF7" w14:textId="77777777" w:rsidR="008A4A0C" w:rsidRPr="00AB7DEF" w:rsidRDefault="008A4A0C" w:rsidP="00AB7DEF">
            <w:pPr>
              <w:spacing w:after="120" w:line="360" w:lineRule="auto"/>
              <w:rPr>
                <w:rFonts w:ascii="Arial" w:hAnsi="Arial" w:cs="Arial"/>
                <w:szCs w:val="22"/>
              </w:rPr>
            </w:pPr>
            <w:r w:rsidRPr="00AB7DEF">
              <w:rPr>
                <w:rFonts w:ascii="Arial" w:hAnsi="Arial" w:cs="Arial"/>
                <w:szCs w:val="22"/>
              </w:rPr>
              <w:t>2</w:t>
            </w:r>
          </w:p>
        </w:tc>
        <w:tc>
          <w:tcPr>
            <w:tcW w:w="3960" w:type="dxa"/>
          </w:tcPr>
          <w:p w14:paraId="410072FC" w14:textId="77777777" w:rsidR="008A4A0C" w:rsidRPr="00AB7DEF" w:rsidRDefault="008A4A0C" w:rsidP="00AB7DEF">
            <w:pPr>
              <w:spacing w:after="120" w:line="360" w:lineRule="auto"/>
              <w:rPr>
                <w:rFonts w:ascii="Arial" w:hAnsi="Arial" w:cs="Arial"/>
                <w:szCs w:val="22"/>
              </w:rPr>
            </w:pPr>
            <w:r w:rsidRPr="00AB7DEF">
              <w:rPr>
                <w:rFonts w:ascii="Arial" w:hAnsi="Arial" w:cs="Arial"/>
                <w:szCs w:val="22"/>
              </w:rPr>
              <w:t xml:space="preserve">Learning Resources </w:t>
            </w:r>
          </w:p>
        </w:tc>
        <w:tc>
          <w:tcPr>
            <w:tcW w:w="5040" w:type="dxa"/>
          </w:tcPr>
          <w:p w14:paraId="4948067D" w14:textId="77777777" w:rsidR="008A4A0C" w:rsidRPr="00AB7DEF" w:rsidRDefault="008A4A0C" w:rsidP="00AB7DEF">
            <w:pPr>
              <w:spacing w:after="120" w:line="360" w:lineRule="auto"/>
              <w:jc w:val="left"/>
              <w:rPr>
                <w:rFonts w:ascii="Arial" w:hAnsi="Arial" w:cs="Arial"/>
                <w:i/>
                <w:szCs w:val="22"/>
              </w:rPr>
            </w:pPr>
            <w:r w:rsidRPr="00AB7DEF">
              <w:rPr>
                <w:rFonts w:ascii="Arial" w:hAnsi="Arial" w:cs="Arial"/>
                <w:i/>
                <w:szCs w:val="22"/>
              </w:rPr>
              <w:t>Learner guide</w:t>
            </w:r>
          </w:p>
        </w:tc>
      </w:tr>
      <w:tr w:rsidR="008A4A0C" w:rsidRPr="00AB7DEF" w14:paraId="4C3CC6AC" w14:textId="77777777" w:rsidTr="00771A2A">
        <w:trPr>
          <w:trHeight w:val="350"/>
        </w:trPr>
        <w:tc>
          <w:tcPr>
            <w:tcW w:w="720" w:type="dxa"/>
          </w:tcPr>
          <w:p w14:paraId="536679EA" w14:textId="77777777" w:rsidR="008A4A0C" w:rsidRPr="00AB7DEF" w:rsidRDefault="008A4A0C" w:rsidP="00AB7DEF">
            <w:pPr>
              <w:spacing w:after="120" w:line="360" w:lineRule="auto"/>
              <w:rPr>
                <w:rFonts w:ascii="Arial" w:hAnsi="Arial" w:cs="Arial"/>
                <w:szCs w:val="22"/>
              </w:rPr>
            </w:pPr>
            <w:r w:rsidRPr="00AB7DEF">
              <w:rPr>
                <w:rFonts w:ascii="Arial" w:hAnsi="Arial" w:cs="Arial"/>
                <w:szCs w:val="22"/>
              </w:rPr>
              <w:t>3</w:t>
            </w:r>
          </w:p>
        </w:tc>
        <w:tc>
          <w:tcPr>
            <w:tcW w:w="3960" w:type="dxa"/>
          </w:tcPr>
          <w:p w14:paraId="1D5FF62E" w14:textId="77777777" w:rsidR="008A4A0C" w:rsidRPr="00AB7DEF" w:rsidRDefault="00771A2A" w:rsidP="00AB7DEF">
            <w:pPr>
              <w:spacing w:after="120" w:line="360" w:lineRule="auto"/>
              <w:rPr>
                <w:rFonts w:ascii="Arial" w:hAnsi="Arial" w:cs="Arial"/>
                <w:szCs w:val="22"/>
              </w:rPr>
            </w:pPr>
            <w:r w:rsidRPr="00AB7DEF">
              <w:rPr>
                <w:rFonts w:ascii="Arial" w:hAnsi="Arial" w:cs="Arial"/>
                <w:szCs w:val="22"/>
              </w:rPr>
              <w:t>Physical, equipment</w:t>
            </w:r>
            <w:r w:rsidR="008A4A0C" w:rsidRPr="00AB7DEF">
              <w:rPr>
                <w:rFonts w:ascii="Arial" w:hAnsi="Arial" w:cs="Arial"/>
                <w:szCs w:val="22"/>
              </w:rPr>
              <w:t xml:space="preserve"> &amp; resources (theory, practical and workplace requirements, where relevant)</w:t>
            </w:r>
          </w:p>
        </w:tc>
        <w:tc>
          <w:tcPr>
            <w:tcW w:w="5040" w:type="dxa"/>
          </w:tcPr>
          <w:p w14:paraId="0573F2F8" w14:textId="77777777" w:rsidR="008A4A0C" w:rsidRPr="00AB7DEF" w:rsidRDefault="008A4A0C" w:rsidP="00AB7DEF">
            <w:pPr>
              <w:spacing w:after="120" w:line="360" w:lineRule="auto"/>
              <w:rPr>
                <w:rFonts w:ascii="Arial" w:hAnsi="Arial" w:cs="Arial"/>
                <w:szCs w:val="22"/>
              </w:rPr>
            </w:pPr>
            <w:r w:rsidRPr="00AB7DEF">
              <w:rPr>
                <w:rFonts w:ascii="Arial" w:hAnsi="Arial" w:cs="Arial"/>
                <w:szCs w:val="22"/>
              </w:rPr>
              <w:t>Computer projector</w:t>
            </w:r>
          </w:p>
        </w:tc>
      </w:tr>
    </w:tbl>
    <w:p w14:paraId="6DC82516" w14:textId="77777777" w:rsidR="00AB7DEF" w:rsidRDefault="00AB7DEF" w:rsidP="00AB7DEF">
      <w:pPr>
        <w:pStyle w:val="Heading2"/>
        <w:spacing w:before="0" w:after="120" w:line="360" w:lineRule="auto"/>
        <w:rPr>
          <w:rFonts w:ascii="Arial" w:hAnsi="Arial"/>
          <w:sz w:val="22"/>
          <w:szCs w:val="22"/>
          <w:lang w:val="en-US"/>
        </w:rPr>
      </w:pPr>
      <w:bookmarkStart w:id="57" w:name="_Toc156796638"/>
      <w:bookmarkStart w:id="58" w:name="_Toc469949884"/>
      <w:bookmarkStart w:id="59" w:name="_Toc15330669"/>
      <w:bookmarkStart w:id="60" w:name="_Toc15331370"/>
    </w:p>
    <w:p w14:paraId="258511D2" w14:textId="0ADA24F3" w:rsidR="0044535E" w:rsidRPr="00AB7DEF" w:rsidRDefault="0044535E" w:rsidP="00AB7DEF">
      <w:pPr>
        <w:pStyle w:val="Heading2"/>
        <w:spacing w:before="0" w:after="120" w:line="360" w:lineRule="auto"/>
        <w:rPr>
          <w:rFonts w:ascii="Arial" w:hAnsi="Arial"/>
          <w:sz w:val="22"/>
          <w:szCs w:val="22"/>
          <w:lang w:val="en-US"/>
        </w:rPr>
      </w:pPr>
      <w:bookmarkStart w:id="61" w:name="_Toc32423636"/>
      <w:r w:rsidRPr="00AB7DEF">
        <w:rPr>
          <w:rFonts w:ascii="Arial" w:hAnsi="Arial"/>
          <w:sz w:val="22"/>
          <w:szCs w:val="22"/>
          <w:lang w:val="en-US"/>
        </w:rPr>
        <w:t>3.2</w:t>
      </w:r>
      <w:r w:rsidRPr="00AB7DEF">
        <w:rPr>
          <w:rFonts w:ascii="Arial" w:hAnsi="Arial"/>
          <w:sz w:val="22"/>
          <w:szCs w:val="22"/>
          <w:lang w:val="en-US"/>
        </w:rPr>
        <w:tab/>
        <w:t>Learning Strategy</w:t>
      </w:r>
      <w:bookmarkEnd w:id="57"/>
      <w:bookmarkEnd w:id="58"/>
      <w:bookmarkEnd w:id="59"/>
      <w:bookmarkEnd w:id="60"/>
      <w:bookmarkEnd w:id="61"/>
    </w:p>
    <w:p w14:paraId="6DF4E276" w14:textId="77777777" w:rsidR="004C3C28" w:rsidRPr="00AB7DEF" w:rsidRDefault="004C3C28" w:rsidP="00AB7DEF">
      <w:pPr>
        <w:spacing w:after="120" w:line="360" w:lineRule="auto"/>
        <w:rPr>
          <w:rFonts w:ascii="Arial" w:hAnsi="Arial" w:cs="Arial"/>
          <w:szCs w:val="22"/>
        </w:rPr>
      </w:pPr>
      <w:r w:rsidRPr="00AB7DEF">
        <w:rPr>
          <w:rFonts w:ascii="Arial" w:hAnsi="Arial" w:cs="Arial"/>
          <w:szCs w:val="22"/>
        </w:rPr>
        <w:t>The learner has the following duties and responsibilities:</w:t>
      </w:r>
    </w:p>
    <w:p w14:paraId="41CD0399" w14:textId="77777777" w:rsidR="004C3C28" w:rsidRPr="00AB7DEF" w:rsidRDefault="004A49CF" w:rsidP="00AB7DEF">
      <w:pPr>
        <w:pStyle w:val="Heading3"/>
        <w:spacing w:before="0" w:after="120" w:line="360" w:lineRule="auto"/>
        <w:rPr>
          <w:rFonts w:ascii="Arial" w:hAnsi="Arial"/>
          <w:sz w:val="22"/>
          <w:szCs w:val="22"/>
        </w:rPr>
      </w:pPr>
      <w:bookmarkStart w:id="62" w:name="_Toc15331371"/>
      <w:bookmarkStart w:id="63" w:name="_Toc32423637"/>
      <w:r w:rsidRPr="00AB7DEF">
        <w:rPr>
          <w:rFonts w:ascii="Arial" w:hAnsi="Arial"/>
          <w:sz w:val="22"/>
          <w:szCs w:val="22"/>
        </w:rPr>
        <w:t>3.2.1</w:t>
      </w:r>
      <w:r w:rsidR="00131E64" w:rsidRPr="00AB7DEF">
        <w:rPr>
          <w:rFonts w:ascii="Arial" w:hAnsi="Arial"/>
          <w:sz w:val="22"/>
          <w:szCs w:val="22"/>
        </w:rPr>
        <w:t>. Theory</w:t>
      </w:r>
      <w:r w:rsidR="004C3C28" w:rsidRPr="00AB7DEF">
        <w:rPr>
          <w:rFonts w:ascii="Arial" w:hAnsi="Arial"/>
          <w:sz w:val="22"/>
          <w:szCs w:val="22"/>
        </w:rPr>
        <w:t xml:space="preserve"> / Contact</w:t>
      </w:r>
      <w:bookmarkEnd w:id="62"/>
      <w:bookmarkEnd w:id="63"/>
    </w:p>
    <w:p w14:paraId="710FC910" w14:textId="77777777" w:rsidR="007C5F56" w:rsidRPr="00AB7DEF" w:rsidRDefault="007C5F56" w:rsidP="00AB7DEF">
      <w:pPr>
        <w:spacing w:after="120" w:line="360" w:lineRule="auto"/>
        <w:rPr>
          <w:rFonts w:ascii="Arial" w:hAnsi="Arial" w:cs="Arial"/>
          <w:szCs w:val="22"/>
        </w:rPr>
      </w:pPr>
      <w:r w:rsidRPr="00AB7DEF">
        <w:rPr>
          <w:rFonts w:ascii="Arial" w:hAnsi="Arial" w:cs="Arial"/>
          <w:szCs w:val="22"/>
        </w:rPr>
        <w:t>Participate in all learning activities</w:t>
      </w:r>
    </w:p>
    <w:p w14:paraId="05A16BC5" w14:textId="77777777" w:rsidR="004C3C28" w:rsidRPr="00AB7DEF" w:rsidRDefault="00AE45F5" w:rsidP="00AB7DEF">
      <w:pPr>
        <w:spacing w:after="120" w:line="360" w:lineRule="auto"/>
        <w:rPr>
          <w:rFonts w:ascii="Arial" w:hAnsi="Arial" w:cs="Arial"/>
          <w:szCs w:val="22"/>
        </w:rPr>
      </w:pPr>
      <w:r w:rsidRPr="00AB7DEF">
        <w:rPr>
          <w:rFonts w:ascii="Arial" w:hAnsi="Arial" w:cs="Arial"/>
          <w:szCs w:val="22"/>
        </w:rPr>
        <w:t>Attend relevant learning interventions</w:t>
      </w:r>
    </w:p>
    <w:p w14:paraId="017CFE9A" w14:textId="1223FBD8" w:rsidR="00C163A5" w:rsidRPr="00AB7DEF" w:rsidRDefault="00AE45F5" w:rsidP="00AB7DEF">
      <w:pPr>
        <w:spacing w:after="120" w:line="360" w:lineRule="auto"/>
        <w:rPr>
          <w:rFonts w:ascii="Arial" w:hAnsi="Arial" w:cs="Arial"/>
          <w:szCs w:val="22"/>
        </w:rPr>
      </w:pPr>
      <w:r w:rsidRPr="00AB7DEF">
        <w:rPr>
          <w:rFonts w:ascii="Arial" w:hAnsi="Arial" w:cs="Arial"/>
          <w:szCs w:val="22"/>
        </w:rPr>
        <w:t>Complete formative assessment activities</w:t>
      </w:r>
    </w:p>
    <w:p w14:paraId="39BA6C25" w14:textId="77777777" w:rsidR="00A17E96" w:rsidRPr="00AB7DEF" w:rsidRDefault="004A49CF" w:rsidP="00AB7DEF">
      <w:pPr>
        <w:pStyle w:val="Heading3"/>
        <w:spacing w:before="0" w:after="120" w:line="360" w:lineRule="auto"/>
        <w:rPr>
          <w:rFonts w:ascii="Arial" w:hAnsi="Arial"/>
          <w:sz w:val="22"/>
          <w:szCs w:val="22"/>
        </w:rPr>
      </w:pPr>
      <w:bookmarkStart w:id="64" w:name="_Toc15331372"/>
      <w:bookmarkStart w:id="65" w:name="_Toc32423638"/>
      <w:r w:rsidRPr="00AB7DEF">
        <w:rPr>
          <w:rFonts w:ascii="Arial" w:hAnsi="Arial"/>
          <w:sz w:val="22"/>
          <w:szCs w:val="22"/>
        </w:rPr>
        <w:t>3.2.2</w:t>
      </w:r>
      <w:r w:rsidR="00131E64" w:rsidRPr="00AB7DEF">
        <w:rPr>
          <w:rFonts w:ascii="Arial" w:hAnsi="Arial"/>
          <w:sz w:val="22"/>
          <w:szCs w:val="22"/>
        </w:rPr>
        <w:t>. Practical</w:t>
      </w:r>
      <w:bookmarkEnd w:id="64"/>
      <w:bookmarkEnd w:id="65"/>
      <w:r w:rsidR="00A17E96" w:rsidRPr="00AB7DEF">
        <w:rPr>
          <w:rFonts w:ascii="Arial" w:hAnsi="Arial"/>
          <w:sz w:val="22"/>
          <w:szCs w:val="22"/>
        </w:rPr>
        <w:t xml:space="preserve"> </w:t>
      </w:r>
    </w:p>
    <w:p w14:paraId="3FD38B97" w14:textId="77777777" w:rsidR="007C5F56" w:rsidRPr="00AB7DEF" w:rsidRDefault="007C5F56" w:rsidP="00AB7DEF">
      <w:pPr>
        <w:spacing w:after="120" w:line="360" w:lineRule="auto"/>
        <w:rPr>
          <w:rFonts w:ascii="Arial" w:hAnsi="Arial" w:cs="Arial"/>
          <w:szCs w:val="22"/>
        </w:rPr>
      </w:pPr>
      <w:r w:rsidRPr="00AB7DEF">
        <w:rPr>
          <w:rFonts w:ascii="Arial" w:hAnsi="Arial" w:cs="Arial"/>
          <w:szCs w:val="22"/>
        </w:rPr>
        <w:t>Complete relevant assignments</w:t>
      </w:r>
    </w:p>
    <w:p w14:paraId="319EEE3B" w14:textId="77777777" w:rsidR="007C5F56" w:rsidRPr="00AB7DEF" w:rsidRDefault="007C5F56" w:rsidP="00AB7DEF">
      <w:pPr>
        <w:spacing w:after="120" w:line="360" w:lineRule="auto"/>
        <w:rPr>
          <w:rFonts w:ascii="Arial" w:hAnsi="Arial" w:cs="Arial"/>
          <w:szCs w:val="22"/>
        </w:rPr>
      </w:pPr>
      <w:r w:rsidRPr="00AB7DEF">
        <w:rPr>
          <w:rFonts w:ascii="Arial" w:hAnsi="Arial" w:cs="Arial"/>
          <w:szCs w:val="22"/>
        </w:rPr>
        <w:t>Participate in practical activities</w:t>
      </w:r>
    </w:p>
    <w:p w14:paraId="07B7BA5D" w14:textId="77777777" w:rsidR="007064F9" w:rsidRPr="00AB7DEF" w:rsidRDefault="007064F9" w:rsidP="00AB7DEF">
      <w:pPr>
        <w:pStyle w:val="Heading3"/>
        <w:spacing w:before="0" w:after="120" w:line="360" w:lineRule="auto"/>
        <w:rPr>
          <w:rFonts w:ascii="Arial" w:hAnsi="Arial"/>
          <w:sz w:val="22"/>
          <w:szCs w:val="22"/>
        </w:rPr>
      </w:pPr>
      <w:bookmarkStart w:id="66" w:name="_Toc15331373"/>
      <w:bookmarkStart w:id="67" w:name="_Toc32423639"/>
      <w:r w:rsidRPr="00AB7DEF">
        <w:rPr>
          <w:rFonts w:ascii="Arial" w:hAnsi="Arial"/>
          <w:sz w:val="22"/>
          <w:szCs w:val="22"/>
        </w:rPr>
        <w:t>3.2.3. Workplace</w:t>
      </w:r>
      <w:bookmarkEnd w:id="66"/>
      <w:bookmarkEnd w:id="67"/>
    </w:p>
    <w:p w14:paraId="2E753D0E" w14:textId="77777777" w:rsidR="007064F9" w:rsidRPr="00AB7DEF" w:rsidRDefault="007064F9" w:rsidP="00AB7DEF">
      <w:pPr>
        <w:spacing w:after="120" w:line="360" w:lineRule="auto"/>
        <w:rPr>
          <w:rFonts w:ascii="Arial" w:hAnsi="Arial" w:cs="Arial"/>
          <w:szCs w:val="22"/>
        </w:rPr>
      </w:pPr>
      <w:r w:rsidRPr="00AB7DEF">
        <w:rPr>
          <w:rFonts w:ascii="Arial" w:hAnsi="Arial" w:cs="Arial"/>
          <w:szCs w:val="22"/>
        </w:rPr>
        <w:t>Complete relevant assignments</w:t>
      </w:r>
    </w:p>
    <w:p w14:paraId="62B40F8F" w14:textId="77777777" w:rsidR="007064F9" w:rsidRDefault="007064F9" w:rsidP="00AB7DEF">
      <w:pPr>
        <w:spacing w:after="120" w:line="360" w:lineRule="auto"/>
        <w:rPr>
          <w:rFonts w:ascii="Arial" w:hAnsi="Arial" w:cs="Arial"/>
          <w:szCs w:val="22"/>
        </w:rPr>
      </w:pPr>
      <w:r w:rsidRPr="00AB7DEF">
        <w:rPr>
          <w:rFonts w:ascii="Arial" w:hAnsi="Arial" w:cs="Arial"/>
          <w:szCs w:val="22"/>
        </w:rPr>
        <w:t>Participate in workplace activities</w:t>
      </w:r>
    </w:p>
    <w:p w14:paraId="1E0A9C9C" w14:textId="77777777" w:rsidR="000F30E3" w:rsidRDefault="000F30E3" w:rsidP="00AB7DEF">
      <w:pPr>
        <w:spacing w:after="120" w:line="360" w:lineRule="auto"/>
        <w:rPr>
          <w:rFonts w:ascii="Arial" w:hAnsi="Arial" w:cs="Arial"/>
          <w:szCs w:val="22"/>
        </w:rPr>
      </w:pPr>
    </w:p>
    <w:p w14:paraId="1826D1FC" w14:textId="77777777" w:rsidR="000F30E3" w:rsidRDefault="000F30E3" w:rsidP="00AB7DEF">
      <w:pPr>
        <w:spacing w:after="120" w:line="360" w:lineRule="auto"/>
        <w:rPr>
          <w:rFonts w:ascii="Arial" w:hAnsi="Arial" w:cs="Arial"/>
          <w:szCs w:val="22"/>
        </w:rPr>
      </w:pPr>
    </w:p>
    <w:p w14:paraId="245264B3" w14:textId="77777777" w:rsidR="000F30E3" w:rsidRPr="00AB7DEF" w:rsidRDefault="000F30E3" w:rsidP="00AB7DEF">
      <w:pPr>
        <w:spacing w:after="120" w:line="360" w:lineRule="auto"/>
        <w:rPr>
          <w:rFonts w:ascii="Arial" w:hAnsi="Arial" w:cs="Arial"/>
          <w:szCs w:val="22"/>
        </w:rPr>
      </w:pPr>
    </w:p>
    <w:p w14:paraId="314D32FF" w14:textId="77777777" w:rsidR="0044535E" w:rsidRPr="00AB7DEF" w:rsidRDefault="0044535E" w:rsidP="00AB7DEF">
      <w:pPr>
        <w:pStyle w:val="Heading1"/>
      </w:pPr>
      <w:bookmarkStart w:id="68" w:name="_Toc156796639"/>
      <w:bookmarkStart w:id="69" w:name="_Toc469949885"/>
      <w:bookmarkStart w:id="70" w:name="_Toc15330670"/>
      <w:bookmarkStart w:id="71" w:name="_Toc32423640"/>
      <w:r w:rsidRPr="00AB7DEF">
        <w:lastRenderedPageBreak/>
        <w:t>4.</w:t>
      </w:r>
      <w:r w:rsidRPr="00AB7DEF">
        <w:tab/>
        <w:t xml:space="preserve">Overview of Programme </w:t>
      </w:r>
      <w:r w:rsidR="009A7D80" w:rsidRPr="00AB7DEF">
        <w:t>Learning Map</w:t>
      </w:r>
      <w:bookmarkEnd w:id="68"/>
      <w:bookmarkEnd w:id="69"/>
      <w:bookmarkEnd w:id="70"/>
      <w:bookmarkEnd w:id="71"/>
      <w:r w:rsidRPr="00AB7DEF">
        <w:t xml:space="preserve"> </w:t>
      </w:r>
    </w:p>
    <w:p w14:paraId="1310A64E" w14:textId="77777777" w:rsidR="008A6ECA" w:rsidRPr="00AB7DEF" w:rsidRDefault="009A7D80" w:rsidP="00AB7DEF">
      <w:pPr>
        <w:spacing w:after="120" w:line="360" w:lineRule="auto"/>
        <w:rPr>
          <w:rFonts w:ascii="Arial" w:hAnsi="Arial" w:cs="Arial"/>
          <w:szCs w:val="22"/>
        </w:rPr>
      </w:pPr>
      <w:r w:rsidRPr="00AB7DEF">
        <w:rPr>
          <w:rFonts w:ascii="Arial" w:hAnsi="Arial" w:cs="Arial"/>
          <w:szCs w:val="22"/>
        </w:rPr>
        <w:t xml:space="preserve">The programme has been clustered in a modular structure of the following components: </w:t>
      </w:r>
    </w:p>
    <w:p w14:paraId="00C8BC02" w14:textId="46BB0979" w:rsidR="00FC7C47" w:rsidRPr="00AB7DEF" w:rsidRDefault="00AB7DEF" w:rsidP="00AB7DEF">
      <w:pPr>
        <w:spacing w:after="120" w:line="360" w:lineRule="auto"/>
        <w:rPr>
          <w:rFonts w:ascii="Arial" w:hAnsi="Arial" w:cs="Arial"/>
          <w:sz w:val="24"/>
        </w:rPr>
      </w:pPr>
      <w:r w:rsidRPr="00AB7DEF">
        <w:rPr>
          <w:rFonts w:ascii="Arial" w:hAnsi="Arial" w:cs="Arial"/>
          <w:noProof/>
          <w:sz w:val="24"/>
          <w:lang w:eastAsia="en-ZA"/>
        </w:rPr>
        <w:drawing>
          <wp:inline distT="0" distB="0" distL="0" distR="0" wp14:anchorId="10673C74" wp14:editId="6386EB48">
            <wp:extent cx="5848350" cy="5229225"/>
            <wp:effectExtent l="38100" t="0" r="76200" b="0"/>
            <wp:docPr id="3" name="Diagram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FE138A6" w14:textId="77777777" w:rsidR="00FC7C47" w:rsidRPr="00AB7DEF" w:rsidRDefault="00FC7C47" w:rsidP="00AB7DEF">
      <w:pPr>
        <w:spacing w:after="120" w:line="360" w:lineRule="auto"/>
        <w:rPr>
          <w:rFonts w:ascii="Arial" w:hAnsi="Arial" w:cs="Arial"/>
          <w:sz w:val="24"/>
        </w:rPr>
      </w:pPr>
    </w:p>
    <w:p w14:paraId="2CE3CFE2" w14:textId="150778EC" w:rsidR="00FC7C47" w:rsidRPr="00AB7DEF" w:rsidRDefault="00FC7C47" w:rsidP="00AB7DEF">
      <w:pPr>
        <w:spacing w:after="120" w:line="360" w:lineRule="auto"/>
        <w:rPr>
          <w:rFonts w:ascii="Arial" w:hAnsi="Arial" w:cs="Arial"/>
          <w:sz w:val="24"/>
        </w:rPr>
      </w:pPr>
    </w:p>
    <w:p w14:paraId="3AAACBFF" w14:textId="77777777" w:rsidR="00D66221" w:rsidRPr="00AB7DEF" w:rsidRDefault="00D66221" w:rsidP="00AB7DEF">
      <w:pPr>
        <w:spacing w:after="120" w:line="360" w:lineRule="auto"/>
        <w:rPr>
          <w:rFonts w:ascii="Arial" w:hAnsi="Arial" w:cs="Arial"/>
          <w:sz w:val="24"/>
        </w:rPr>
        <w:sectPr w:rsidR="00D66221" w:rsidRPr="00AB7DEF" w:rsidSect="000F30E3">
          <w:headerReference w:type="default" r:id="rId13"/>
          <w:footerReference w:type="even" r:id="rId14"/>
          <w:footerReference w:type="default" r:id="rId15"/>
          <w:headerReference w:type="first" r:id="rId16"/>
          <w:footerReference w:type="first" r:id="rId17"/>
          <w:pgSz w:w="12240" w:h="15840"/>
          <w:pgMar w:top="1080" w:right="1440" w:bottom="1440" w:left="1440" w:header="288" w:footer="288" w:gutter="0"/>
          <w:cols w:space="708"/>
          <w:titlePg/>
          <w:docGrid w:linePitch="360"/>
        </w:sectPr>
      </w:pPr>
    </w:p>
    <w:p w14:paraId="4560C6A2" w14:textId="77777777" w:rsidR="004F2A31" w:rsidRPr="00AB7DEF" w:rsidRDefault="004D5EB4" w:rsidP="00AB7DEF">
      <w:pPr>
        <w:pStyle w:val="Heading1"/>
        <w:rPr>
          <w:color w:val="FF0000"/>
        </w:rPr>
      </w:pPr>
      <w:bookmarkStart w:id="72" w:name="_Toc151882839"/>
      <w:bookmarkStart w:id="73" w:name="_Toc156796647"/>
      <w:bookmarkStart w:id="74" w:name="_Toc469949886"/>
      <w:bookmarkStart w:id="75" w:name="_Toc15330671"/>
      <w:bookmarkStart w:id="76" w:name="_Toc32423641"/>
      <w:r w:rsidRPr="00AB7DEF">
        <w:lastRenderedPageBreak/>
        <w:t>5</w:t>
      </w:r>
      <w:r w:rsidR="004F2A31" w:rsidRPr="00AB7DEF">
        <w:t>.</w:t>
      </w:r>
      <w:r w:rsidR="004F2A31" w:rsidRPr="00AB7DEF">
        <w:tab/>
      </w:r>
      <w:bookmarkEnd w:id="72"/>
      <w:bookmarkEnd w:id="73"/>
      <w:r w:rsidR="004F2A31" w:rsidRPr="00AB7DEF">
        <w:t>Learning Programme Matrix</w:t>
      </w:r>
      <w:bookmarkEnd w:id="74"/>
      <w:bookmarkEnd w:id="75"/>
      <w:bookmarkEnd w:id="76"/>
    </w:p>
    <w:tbl>
      <w:tblPr>
        <w:tblStyle w:val="GridTable4-Accent3"/>
        <w:tblW w:w="0" w:type="auto"/>
        <w:tblLook w:val="04A0" w:firstRow="1" w:lastRow="0" w:firstColumn="1" w:lastColumn="0" w:noHBand="0" w:noVBand="1"/>
      </w:tblPr>
      <w:tblGrid>
        <w:gridCol w:w="3762"/>
        <w:gridCol w:w="8478"/>
        <w:gridCol w:w="1520"/>
      </w:tblGrid>
      <w:tr w:rsidR="00BF48D6" w:rsidRPr="00AB7DEF" w14:paraId="5022C9FD" w14:textId="77777777" w:rsidTr="00BF48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2" w:type="dxa"/>
          </w:tcPr>
          <w:p w14:paraId="2195B691" w14:textId="77777777" w:rsidR="004D6C92" w:rsidRPr="00AB7DEF" w:rsidRDefault="004D6C92" w:rsidP="00AB7DEF">
            <w:pPr>
              <w:spacing w:after="120" w:line="360" w:lineRule="auto"/>
              <w:jc w:val="center"/>
              <w:rPr>
                <w:rFonts w:ascii="Arial" w:hAnsi="Arial" w:cs="Arial"/>
                <w:b w:val="0"/>
                <w:bCs w:val="0"/>
                <w:color w:val="auto"/>
                <w:sz w:val="24"/>
              </w:rPr>
            </w:pPr>
            <w:r w:rsidRPr="00AB7DEF">
              <w:rPr>
                <w:rFonts w:ascii="Arial" w:hAnsi="Arial" w:cs="Arial"/>
                <w:color w:val="auto"/>
                <w:sz w:val="24"/>
                <w:lang w:eastAsia="en-ZA"/>
              </w:rPr>
              <w:t>Learning Outcome</w:t>
            </w:r>
          </w:p>
        </w:tc>
        <w:tc>
          <w:tcPr>
            <w:tcW w:w="8478" w:type="dxa"/>
          </w:tcPr>
          <w:p w14:paraId="0789A10F" w14:textId="77777777" w:rsidR="004D6C92" w:rsidRPr="00AB7DEF" w:rsidRDefault="004D6C92" w:rsidP="00AB7DEF">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4"/>
              </w:rPr>
            </w:pPr>
            <w:r w:rsidRPr="00AB7DEF">
              <w:rPr>
                <w:rFonts w:ascii="Arial" w:hAnsi="Arial" w:cs="Arial"/>
                <w:color w:val="auto"/>
                <w:sz w:val="24"/>
                <w:lang w:eastAsia="en-ZA"/>
              </w:rPr>
              <w:t>Topic</w:t>
            </w:r>
          </w:p>
        </w:tc>
        <w:tc>
          <w:tcPr>
            <w:tcW w:w="1520" w:type="dxa"/>
          </w:tcPr>
          <w:p w14:paraId="45F481C2" w14:textId="77777777" w:rsidR="004D6C92" w:rsidRPr="00AB7DEF" w:rsidRDefault="004D6C92" w:rsidP="00AB7DEF">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4"/>
              </w:rPr>
            </w:pPr>
            <w:r w:rsidRPr="00AB7DEF">
              <w:rPr>
                <w:rFonts w:ascii="Arial" w:hAnsi="Arial" w:cs="Arial"/>
                <w:color w:val="auto"/>
                <w:sz w:val="24"/>
                <w:lang w:eastAsia="en-ZA"/>
              </w:rPr>
              <w:t>Learning Unit</w:t>
            </w:r>
          </w:p>
        </w:tc>
      </w:tr>
      <w:tr w:rsidR="00BF48D6" w:rsidRPr="00AB7DEF" w14:paraId="0F7A97B2" w14:textId="77777777" w:rsidTr="00BF48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2" w:type="dxa"/>
          </w:tcPr>
          <w:p w14:paraId="609FCFBF" w14:textId="77777777" w:rsidR="000E0D8F" w:rsidRPr="00AB7DEF" w:rsidRDefault="000E0D8F" w:rsidP="00AB7DEF">
            <w:pPr>
              <w:autoSpaceDE w:val="0"/>
              <w:autoSpaceDN w:val="0"/>
              <w:adjustRightInd w:val="0"/>
              <w:spacing w:after="120" w:line="360" w:lineRule="auto"/>
              <w:ind w:left="720" w:hanging="360"/>
              <w:rPr>
                <w:rFonts w:ascii="Arial" w:hAnsi="Arial" w:cs="Arial"/>
                <w:szCs w:val="22"/>
              </w:rPr>
            </w:pPr>
          </w:p>
          <w:p w14:paraId="6DF1C433" w14:textId="77777777" w:rsidR="000E0D8F" w:rsidRPr="00AB7DEF" w:rsidRDefault="000E0D8F" w:rsidP="00AB7DEF">
            <w:pPr>
              <w:autoSpaceDE w:val="0"/>
              <w:autoSpaceDN w:val="0"/>
              <w:adjustRightInd w:val="0"/>
              <w:spacing w:after="120" w:line="360" w:lineRule="auto"/>
              <w:rPr>
                <w:rFonts w:ascii="Arial" w:hAnsi="Arial" w:cs="Arial"/>
                <w:szCs w:val="22"/>
              </w:rPr>
            </w:pPr>
            <w:r w:rsidRPr="00AB7DEF">
              <w:rPr>
                <w:rFonts w:ascii="Arial" w:hAnsi="Arial" w:cs="Arial"/>
                <w:szCs w:val="22"/>
              </w:rPr>
              <w:t>Health care cover in South Africa</w:t>
            </w:r>
          </w:p>
          <w:p w14:paraId="0B0E2B28" w14:textId="77777777" w:rsidR="004D6C92" w:rsidRPr="00AB7DEF" w:rsidRDefault="004D6C92" w:rsidP="00AB7DEF">
            <w:pPr>
              <w:pStyle w:val="ListParagraph"/>
              <w:spacing w:after="120" w:line="360" w:lineRule="auto"/>
              <w:rPr>
                <w:rFonts w:ascii="Arial" w:hAnsi="Arial" w:cs="Arial"/>
                <w:bCs w:val="0"/>
                <w:sz w:val="24"/>
              </w:rPr>
            </w:pPr>
          </w:p>
        </w:tc>
        <w:tc>
          <w:tcPr>
            <w:tcW w:w="8478" w:type="dxa"/>
          </w:tcPr>
          <w:p w14:paraId="1B859C78" w14:textId="77777777" w:rsidR="000E0D8F" w:rsidRPr="00AB7DEF" w:rsidRDefault="000E0D8F" w:rsidP="00AB7DEF">
            <w:pPr>
              <w:pStyle w:val="ListParagraph"/>
              <w:numPr>
                <w:ilvl w:val="0"/>
                <w:numId w:val="20"/>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Explain the concept of a medical scheme </w:t>
            </w:r>
          </w:p>
          <w:p w14:paraId="6FD06D6D" w14:textId="77777777" w:rsidR="000E0D8F" w:rsidRPr="00AB7DEF" w:rsidRDefault="000E0D8F" w:rsidP="00AB7DEF">
            <w:pPr>
              <w:pStyle w:val="ListParagraph"/>
              <w:numPr>
                <w:ilvl w:val="0"/>
                <w:numId w:val="11"/>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Explain the concept of medical insurance </w:t>
            </w:r>
          </w:p>
          <w:p w14:paraId="2A02D387" w14:textId="77777777" w:rsidR="000E0D8F" w:rsidRPr="00AB7DEF" w:rsidRDefault="000E0D8F" w:rsidP="00AB7DEF">
            <w:pPr>
              <w:pStyle w:val="ListParagraph"/>
              <w:numPr>
                <w:ilvl w:val="0"/>
                <w:numId w:val="11"/>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Compare the payment of claims against a medical scheme to claims against an insurance product </w:t>
            </w:r>
          </w:p>
          <w:p w14:paraId="4979AF4B" w14:textId="77777777" w:rsidR="000E0D8F" w:rsidRPr="00AB7DEF" w:rsidRDefault="000E0D8F" w:rsidP="00AB7DEF">
            <w:pPr>
              <w:pStyle w:val="ListParagraph"/>
              <w:numPr>
                <w:ilvl w:val="0"/>
                <w:numId w:val="11"/>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Name the different legislations governing medical schemes and insurance products </w:t>
            </w:r>
          </w:p>
          <w:p w14:paraId="5C46B480" w14:textId="77777777" w:rsidR="000E0D8F" w:rsidRPr="00AB7DEF" w:rsidRDefault="000E0D8F" w:rsidP="00AB7DEF">
            <w:pPr>
              <w:pStyle w:val="ListParagraph"/>
              <w:numPr>
                <w:ilvl w:val="0"/>
                <w:numId w:val="12"/>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Identify the types of medical cover available in South Africa and other countries</w:t>
            </w:r>
          </w:p>
          <w:p w14:paraId="1F876DB1" w14:textId="77777777" w:rsidR="000E0D8F" w:rsidRPr="00AB7DEF" w:rsidRDefault="000E0D8F" w:rsidP="00AB7DEF">
            <w:pPr>
              <w:pStyle w:val="ListParagraph"/>
              <w:numPr>
                <w:ilvl w:val="0"/>
                <w:numId w:val="12"/>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Identify traditional medical scheme products</w:t>
            </w:r>
          </w:p>
          <w:p w14:paraId="2987D4F3" w14:textId="77777777" w:rsidR="000E0D8F" w:rsidRPr="00AB7DEF" w:rsidRDefault="000E0D8F" w:rsidP="00AB7DEF">
            <w:pPr>
              <w:pStyle w:val="ListParagraph"/>
              <w:numPr>
                <w:ilvl w:val="0"/>
                <w:numId w:val="12"/>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Identify new generation products</w:t>
            </w:r>
          </w:p>
          <w:p w14:paraId="5B014A37" w14:textId="77777777" w:rsidR="000E0D8F" w:rsidRPr="00AB7DEF" w:rsidRDefault="000E0D8F" w:rsidP="00AB7DEF">
            <w:pPr>
              <w:pStyle w:val="ListParagraph"/>
              <w:numPr>
                <w:ilvl w:val="0"/>
                <w:numId w:val="12"/>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Explain the reasons why the industry has moved away from traditional to new generation products </w:t>
            </w:r>
          </w:p>
          <w:p w14:paraId="5B88F4F3" w14:textId="77777777" w:rsidR="000E0D8F" w:rsidRPr="00AB7DEF" w:rsidRDefault="000E0D8F" w:rsidP="00AB7DEF">
            <w:pPr>
              <w:pStyle w:val="ListParagraph"/>
              <w:numPr>
                <w:ilvl w:val="0"/>
                <w:numId w:val="12"/>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Explain the concept of prescribed minimum benefits </w:t>
            </w:r>
          </w:p>
          <w:p w14:paraId="3029E75E" w14:textId="77777777" w:rsidR="000E0D8F" w:rsidRPr="00AB7DEF" w:rsidRDefault="000E0D8F" w:rsidP="00AB7DEF">
            <w:pPr>
              <w:pStyle w:val="ListParagraph"/>
              <w:numPr>
                <w:ilvl w:val="0"/>
                <w:numId w:val="12"/>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Explain what restricted benefits means</w:t>
            </w:r>
          </w:p>
          <w:p w14:paraId="529DD9DD" w14:textId="77777777" w:rsidR="000E0D8F" w:rsidRPr="00AB7DEF" w:rsidRDefault="000E0D8F" w:rsidP="00AB7DEF">
            <w:pPr>
              <w:pStyle w:val="ListParagraph"/>
              <w:numPr>
                <w:ilvl w:val="0"/>
                <w:numId w:val="12"/>
              </w:num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Explain exgratia payments</w:t>
            </w:r>
          </w:p>
          <w:p w14:paraId="0CBBCF86" w14:textId="77777777" w:rsidR="000E0D8F" w:rsidRPr="00AB7DEF" w:rsidRDefault="000E0D8F" w:rsidP="00AB7DEF">
            <w:pPr>
              <w:pStyle w:val="ListParagraph"/>
              <w:numPr>
                <w:ilvl w:val="0"/>
                <w:numId w:val="12"/>
              </w:num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Explain the concept of pro-ration of benefits</w:t>
            </w:r>
          </w:p>
          <w:p w14:paraId="1C151229" w14:textId="77777777" w:rsidR="000E0D8F" w:rsidRPr="00AB7DEF" w:rsidRDefault="000E0D8F" w:rsidP="00AB7DEF">
            <w:pPr>
              <w:pStyle w:val="ListParagraph"/>
              <w:numPr>
                <w:ilvl w:val="0"/>
                <w:numId w:val="12"/>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Define the terms; date of inception, date of termination and suspension </w:t>
            </w:r>
          </w:p>
          <w:p w14:paraId="6F66777F" w14:textId="77777777" w:rsidR="000E0D8F" w:rsidRPr="00AB7DEF" w:rsidRDefault="000E0D8F" w:rsidP="00AB7DEF">
            <w:pPr>
              <w:pStyle w:val="ListParagraph"/>
              <w:numPr>
                <w:ilvl w:val="0"/>
                <w:numId w:val="12"/>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Explain the concept of a pre-existing condition </w:t>
            </w:r>
          </w:p>
          <w:p w14:paraId="502D7D82" w14:textId="667CAF2F" w:rsidR="00641182" w:rsidRPr="00AB7DEF" w:rsidRDefault="000E0D8F" w:rsidP="00AB7DEF">
            <w:pPr>
              <w:pStyle w:val="ListParagraph"/>
              <w:numPr>
                <w:ilvl w:val="0"/>
                <w:numId w:val="12"/>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Calculate late joining penalties</w:t>
            </w:r>
          </w:p>
        </w:tc>
        <w:tc>
          <w:tcPr>
            <w:tcW w:w="1520" w:type="dxa"/>
          </w:tcPr>
          <w:p w14:paraId="7C34C51B" w14:textId="07C54771" w:rsidR="004D6C92" w:rsidRPr="00AB7DEF" w:rsidRDefault="000E0D8F" w:rsidP="00AB7DEF">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rPr>
            </w:pPr>
            <w:r w:rsidRPr="00AB7DEF">
              <w:rPr>
                <w:rFonts w:ascii="Arial" w:hAnsi="Arial" w:cs="Arial"/>
                <w:sz w:val="24"/>
              </w:rPr>
              <w:t>1</w:t>
            </w:r>
          </w:p>
        </w:tc>
      </w:tr>
      <w:tr w:rsidR="000E0D8F" w:rsidRPr="00AB7DEF" w14:paraId="61BB6136" w14:textId="77777777" w:rsidTr="00BF48D6">
        <w:tc>
          <w:tcPr>
            <w:cnfStyle w:val="001000000000" w:firstRow="0" w:lastRow="0" w:firstColumn="1" w:lastColumn="0" w:oddVBand="0" w:evenVBand="0" w:oddHBand="0" w:evenHBand="0" w:firstRowFirstColumn="0" w:firstRowLastColumn="0" w:lastRowFirstColumn="0" w:lastRowLastColumn="0"/>
            <w:tcW w:w="3762" w:type="dxa"/>
          </w:tcPr>
          <w:p w14:paraId="743F6D04" w14:textId="77777777" w:rsidR="000E0D8F" w:rsidRPr="00AB7DEF" w:rsidRDefault="000E0D8F" w:rsidP="00AB7DEF">
            <w:pPr>
              <w:spacing w:after="120" w:line="360" w:lineRule="auto"/>
              <w:rPr>
                <w:rFonts w:ascii="Arial" w:hAnsi="Arial" w:cs="Arial"/>
                <w:b w:val="0"/>
                <w:bCs w:val="0"/>
                <w:szCs w:val="22"/>
              </w:rPr>
            </w:pPr>
            <w:r w:rsidRPr="00AB7DEF">
              <w:rPr>
                <w:rFonts w:ascii="Arial" w:hAnsi="Arial" w:cs="Arial"/>
                <w:szCs w:val="22"/>
              </w:rPr>
              <w:t>Managed Care</w:t>
            </w:r>
          </w:p>
          <w:p w14:paraId="089BBE8C" w14:textId="77777777" w:rsidR="000E0D8F" w:rsidRPr="00AB7DEF" w:rsidRDefault="000E0D8F" w:rsidP="00AB7DEF">
            <w:pPr>
              <w:pStyle w:val="ListParagraph"/>
              <w:autoSpaceDE w:val="0"/>
              <w:autoSpaceDN w:val="0"/>
              <w:adjustRightInd w:val="0"/>
              <w:spacing w:after="120" w:line="360" w:lineRule="auto"/>
              <w:rPr>
                <w:rFonts w:ascii="Arial" w:hAnsi="Arial" w:cs="Arial"/>
                <w:bCs w:val="0"/>
                <w:sz w:val="24"/>
                <w:lang w:eastAsia="en-ZA"/>
              </w:rPr>
            </w:pPr>
          </w:p>
        </w:tc>
        <w:tc>
          <w:tcPr>
            <w:tcW w:w="8478" w:type="dxa"/>
          </w:tcPr>
          <w:p w14:paraId="487CE509" w14:textId="77777777" w:rsidR="000E0D8F" w:rsidRPr="00AB7DEF" w:rsidRDefault="000E0D8F" w:rsidP="00AB7DEF">
            <w:pPr>
              <w:pStyle w:val="ListParagraph"/>
              <w:numPr>
                <w:ilvl w:val="0"/>
                <w:numId w:val="13"/>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lastRenderedPageBreak/>
              <w:t xml:space="preserve">Explain the concept of managed care </w:t>
            </w:r>
          </w:p>
          <w:p w14:paraId="7A6B751D" w14:textId="77777777" w:rsidR="000E0D8F" w:rsidRPr="00AB7DEF" w:rsidRDefault="000E0D8F" w:rsidP="00AB7DEF">
            <w:pPr>
              <w:pStyle w:val="ListParagraph"/>
              <w:numPr>
                <w:ilvl w:val="0"/>
                <w:numId w:val="13"/>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 xml:space="preserve">Give reasons for the introduction of managed care </w:t>
            </w:r>
          </w:p>
          <w:p w14:paraId="0778DA7E" w14:textId="77777777" w:rsidR="000E0D8F" w:rsidRPr="00AB7DEF" w:rsidRDefault="000E0D8F" w:rsidP="00AB7DEF">
            <w:pPr>
              <w:pStyle w:val="ListParagraph"/>
              <w:numPr>
                <w:ilvl w:val="0"/>
                <w:numId w:val="13"/>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lastRenderedPageBreak/>
              <w:t xml:space="preserve">Explain the history of managed care in South Africa </w:t>
            </w:r>
          </w:p>
          <w:p w14:paraId="4262B81D" w14:textId="77777777" w:rsidR="000E0D8F" w:rsidRPr="00AB7DEF" w:rsidRDefault="000E0D8F" w:rsidP="00AB7DEF">
            <w:pPr>
              <w:pStyle w:val="ListParagraph"/>
              <w:numPr>
                <w:ilvl w:val="0"/>
                <w:numId w:val="13"/>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 xml:space="preserve">Outline the impact of Legislation on managed care in South Africa </w:t>
            </w:r>
          </w:p>
          <w:p w14:paraId="603E0E0B" w14:textId="77777777" w:rsidR="000E0D8F" w:rsidRPr="00AB7DEF" w:rsidRDefault="000E0D8F" w:rsidP="00AB7DEF">
            <w:pPr>
              <w:pStyle w:val="ListParagraph"/>
              <w:numPr>
                <w:ilvl w:val="0"/>
                <w:numId w:val="13"/>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 xml:space="preserve">Identify five broad principles of managed care </w:t>
            </w:r>
          </w:p>
          <w:p w14:paraId="47ADB036" w14:textId="77777777" w:rsidR="000E0D8F" w:rsidRPr="00AB7DEF" w:rsidRDefault="000E0D8F" w:rsidP="00AB7DEF">
            <w:pPr>
              <w:pStyle w:val="ListParagraph"/>
              <w:numPr>
                <w:ilvl w:val="0"/>
                <w:numId w:val="13"/>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 xml:space="preserve">Analyse a managed care model </w:t>
            </w:r>
          </w:p>
          <w:p w14:paraId="6D4DD6E4" w14:textId="77777777" w:rsidR="000E0D8F" w:rsidRPr="00AB7DEF" w:rsidRDefault="000E0D8F" w:rsidP="00AB7DEF">
            <w:pPr>
              <w:pStyle w:val="ListParagraph"/>
              <w:numPr>
                <w:ilvl w:val="0"/>
                <w:numId w:val="13"/>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bookmarkStart w:id="77" w:name="_Hlk8554518"/>
            <w:r w:rsidRPr="00AB7DEF">
              <w:rPr>
                <w:rFonts w:ascii="Arial" w:hAnsi="Arial" w:cs="Arial"/>
              </w:rPr>
              <w:t xml:space="preserve">Identify managed care programmes </w:t>
            </w:r>
          </w:p>
          <w:p w14:paraId="5E39C969" w14:textId="77777777" w:rsidR="000E0D8F" w:rsidRPr="00AB7DEF" w:rsidRDefault="000E0D8F" w:rsidP="00AB7DEF">
            <w:pPr>
              <w:pStyle w:val="ListParagraph"/>
              <w:numPr>
                <w:ilvl w:val="0"/>
                <w:numId w:val="13"/>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 xml:space="preserve">Explain the concept of utilisation management </w:t>
            </w:r>
          </w:p>
          <w:p w14:paraId="69F0A03A" w14:textId="77777777" w:rsidR="000E0D8F" w:rsidRPr="00AB7DEF" w:rsidRDefault="000E0D8F" w:rsidP="00AB7DEF">
            <w:pPr>
              <w:pStyle w:val="ListParagraph"/>
              <w:numPr>
                <w:ilvl w:val="0"/>
                <w:numId w:val="13"/>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 xml:space="preserve">Explain the concept of disease management </w:t>
            </w:r>
          </w:p>
          <w:p w14:paraId="4F3FBE2A" w14:textId="77777777" w:rsidR="000E0D8F" w:rsidRPr="00AB7DEF" w:rsidRDefault="000E0D8F" w:rsidP="00AB7DEF">
            <w:pPr>
              <w:pStyle w:val="ListParagraph"/>
              <w:numPr>
                <w:ilvl w:val="0"/>
                <w:numId w:val="13"/>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 xml:space="preserve">Explain the concept of a wellness programme </w:t>
            </w:r>
          </w:p>
          <w:p w14:paraId="5B6F3D14" w14:textId="77777777" w:rsidR="000E0D8F" w:rsidRPr="00AB7DEF" w:rsidRDefault="000E0D8F" w:rsidP="00AB7DEF">
            <w:pPr>
              <w:pStyle w:val="ListParagraph"/>
              <w:numPr>
                <w:ilvl w:val="0"/>
                <w:numId w:val="13"/>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 xml:space="preserve">Outline the importance of education for the success of a managed care programme </w:t>
            </w:r>
          </w:p>
          <w:p w14:paraId="558710B7" w14:textId="77777777" w:rsidR="000E0D8F" w:rsidRPr="00AB7DEF" w:rsidRDefault="000E0D8F" w:rsidP="00AB7DEF">
            <w:pPr>
              <w:pStyle w:val="ListParagraph"/>
              <w:numPr>
                <w:ilvl w:val="0"/>
                <w:numId w:val="13"/>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bookmarkStart w:id="78" w:name="_Hlk8555223"/>
            <w:bookmarkEnd w:id="77"/>
            <w:r w:rsidRPr="00AB7DEF">
              <w:rPr>
                <w:rFonts w:ascii="Arial" w:hAnsi="Arial" w:cs="Arial"/>
              </w:rPr>
              <w:t xml:space="preserve">Name the advantages and disadvantages of managed care </w:t>
            </w:r>
          </w:p>
          <w:bookmarkEnd w:id="78"/>
          <w:p w14:paraId="59E9BAA1" w14:textId="77777777" w:rsidR="000E0D8F" w:rsidRPr="00AB7DEF" w:rsidRDefault="000E0D8F" w:rsidP="00AB7DEF">
            <w:pPr>
              <w:pStyle w:val="ListParagraph"/>
              <w:spacing w:after="120" w:line="360" w:lineRule="auto"/>
              <w:ind w:left="360" w:firstLine="720"/>
              <w:cnfStyle w:val="000000000000" w:firstRow="0" w:lastRow="0" w:firstColumn="0" w:lastColumn="0" w:oddVBand="0" w:evenVBand="0" w:oddHBand="0" w:evenHBand="0" w:firstRowFirstColumn="0" w:firstRowLastColumn="0" w:lastRowFirstColumn="0" w:lastRowLastColumn="0"/>
              <w:rPr>
                <w:rFonts w:ascii="Arial" w:hAnsi="Arial" w:cs="Arial"/>
                <w:sz w:val="24"/>
                <w:lang w:eastAsia="en-ZA"/>
              </w:rPr>
            </w:pPr>
          </w:p>
        </w:tc>
        <w:tc>
          <w:tcPr>
            <w:tcW w:w="1520" w:type="dxa"/>
          </w:tcPr>
          <w:p w14:paraId="76A98E0C" w14:textId="3652662F" w:rsidR="000E0D8F" w:rsidRPr="00AB7DEF" w:rsidRDefault="000E0D8F" w:rsidP="00AB7DE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AB7DEF">
              <w:rPr>
                <w:rFonts w:ascii="Arial" w:hAnsi="Arial" w:cs="Arial"/>
                <w:sz w:val="24"/>
              </w:rPr>
              <w:lastRenderedPageBreak/>
              <w:t>2</w:t>
            </w:r>
          </w:p>
        </w:tc>
      </w:tr>
      <w:tr w:rsidR="000E0D8F" w:rsidRPr="00AB7DEF" w14:paraId="7C254743" w14:textId="77777777" w:rsidTr="00BF48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2" w:type="dxa"/>
          </w:tcPr>
          <w:p w14:paraId="2AC9F0B2" w14:textId="77777777" w:rsidR="000E0D8F" w:rsidRPr="00AB7DEF" w:rsidRDefault="000E0D8F" w:rsidP="00AB7DEF">
            <w:pPr>
              <w:spacing w:after="120" w:line="360" w:lineRule="auto"/>
              <w:rPr>
                <w:rFonts w:ascii="Arial" w:hAnsi="Arial" w:cs="Arial"/>
                <w:b w:val="0"/>
                <w:szCs w:val="22"/>
              </w:rPr>
            </w:pPr>
            <w:r w:rsidRPr="00AB7DEF">
              <w:rPr>
                <w:rFonts w:ascii="Arial" w:hAnsi="Arial" w:cs="Arial"/>
                <w:szCs w:val="22"/>
              </w:rPr>
              <w:t>Controlling Fraud</w:t>
            </w:r>
          </w:p>
          <w:p w14:paraId="74F4E1D2" w14:textId="77777777" w:rsidR="000E0D8F" w:rsidRPr="00AB7DEF" w:rsidRDefault="000E0D8F" w:rsidP="00AB7DEF">
            <w:pPr>
              <w:pStyle w:val="ListParagraph"/>
              <w:autoSpaceDE w:val="0"/>
              <w:autoSpaceDN w:val="0"/>
              <w:adjustRightInd w:val="0"/>
              <w:spacing w:after="120" w:line="360" w:lineRule="auto"/>
              <w:rPr>
                <w:rFonts w:ascii="Arial" w:hAnsi="Arial" w:cs="Arial"/>
                <w:bCs w:val="0"/>
                <w:sz w:val="24"/>
                <w:lang w:eastAsia="en-ZA"/>
              </w:rPr>
            </w:pPr>
          </w:p>
        </w:tc>
        <w:tc>
          <w:tcPr>
            <w:tcW w:w="8478" w:type="dxa"/>
          </w:tcPr>
          <w:p w14:paraId="552B59F3" w14:textId="77777777" w:rsidR="000E0D8F" w:rsidRPr="00AB7DEF" w:rsidRDefault="000E0D8F" w:rsidP="00AB7DEF">
            <w:pPr>
              <w:pStyle w:val="ListParagraph"/>
              <w:numPr>
                <w:ilvl w:val="0"/>
                <w:numId w:val="14"/>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Explain the concept of fraud </w:t>
            </w:r>
          </w:p>
          <w:p w14:paraId="7B269E6F" w14:textId="77777777" w:rsidR="000E0D8F" w:rsidRPr="00AB7DEF" w:rsidRDefault="000E0D8F" w:rsidP="00AB7DEF">
            <w:pPr>
              <w:pStyle w:val="ListParagraph"/>
              <w:numPr>
                <w:ilvl w:val="0"/>
                <w:numId w:val="14"/>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Explain the relationship between over servicing and fraud </w:t>
            </w:r>
          </w:p>
          <w:p w14:paraId="1398FC64" w14:textId="77777777" w:rsidR="000E0D8F" w:rsidRPr="00AB7DEF" w:rsidRDefault="000E0D8F" w:rsidP="00AB7DEF">
            <w:pPr>
              <w:pStyle w:val="ListParagraph"/>
              <w:numPr>
                <w:ilvl w:val="0"/>
                <w:numId w:val="14"/>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Identify the parties who could commit fraud in the Healthcare Benefits Administration environment. </w:t>
            </w:r>
          </w:p>
          <w:p w14:paraId="6F1749BD" w14:textId="77777777" w:rsidR="000E0D8F" w:rsidRPr="00AB7DEF" w:rsidRDefault="000E0D8F" w:rsidP="00AB7DEF">
            <w:pPr>
              <w:pStyle w:val="ListParagraph"/>
              <w:numPr>
                <w:ilvl w:val="0"/>
                <w:numId w:val="14"/>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Identify the possible indicators of fraudulent activity </w:t>
            </w:r>
          </w:p>
          <w:p w14:paraId="6B74C773" w14:textId="77777777" w:rsidR="000E0D8F" w:rsidRPr="00AB7DEF" w:rsidRDefault="000E0D8F" w:rsidP="00AB7DEF">
            <w:pPr>
              <w:pStyle w:val="ListParagraph"/>
              <w:numPr>
                <w:ilvl w:val="0"/>
                <w:numId w:val="14"/>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Legislation governing fraud is identified as it applies in Healthcare Benefits Administration. </w:t>
            </w:r>
          </w:p>
          <w:p w14:paraId="7A148747" w14:textId="77777777" w:rsidR="000E0D8F" w:rsidRPr="00AB7DEF" w:rsidRDefault="000E0D8F" w:rsidP="00AB7DEF">
            <w:pPr>
              <w:pStyle w:val="ListParagraph"/>
              <w:numPr>
                <w:ilvl w:val="0"/>
                <w:numId w:val="14"/>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Outline the legal recourse available to Healthcare Benefits Administrators </w:t>
            </w:r>
          </w:p>
          <w:p w14:paraId="00969C6B" w14:textId="77777777" w:rsidR="000E0D8F" w:rsidRPr="00AB7DEF" w:rsidRDefault="000E0D8F" w:rsidP="00AB7DEF">
            <w:pPr>
              <w:pStyle w:val="ListParagraph"/>
              <w:numPr>
                <w:ilvl w:val="0"/>
                <w:numId w:val="14"/>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Name the consequences of committing fraud </w:t>
            </w:r>
          </w:p>
          <w:p w14:paraId="2CFB5E75" w14:textId="77777777" w:rsidR="000E0D8F" w:rsidRPr="00AB7DEF" w:rsidRDefault="000E0D8F" w:rsidP="00AB7DEF">
            <w:pPr>
              <w:pStyle w:val="ListParagraph"/>
              <w:numPr>
                <w:ilvl w:val="0"/>
                <w:numId w:val="14"/>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Analyse the impact of fraud to the healthcare system</w:t>
            </w:r>
          </w:p>
          <w:p w14:paraId="42638114" w14:textId="77777777" w:rsidR="000E0D8F" w:rsidRPr="00AB7DEF" w:rsidRDefault="000E0D8F" w:rsidP="00AB7DEF">
            <w:pPr>
              <w:pStyle w:val="ListParagraph"/>
              <w:numPr>
                <w:ilvl w:val="0"/>
                <w:numId w:val="14"/>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Outline the procedure followed if fraud is suspected </w:t>
            </w:r>
          </w:p>
          <w:p w14:paraId="7E5BA1AF" w14:textId="77777777" w:rsidR="000E0D8F" w:rsidRPr="00AB7DEF" w:rsidRDefault="000E0D8F" w:rsidP="00AB7DEF">
            <w:pPr>
              <w:pStyle w:val="ListParagraph"/>
              <w:numPr>
                <w:ilvl w:val="0"/>
                <w:numId w:val="14"/>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Outline the process followed in order to gather evidence </w:t>
            </w:r>
          </w:p>
          <w:p w14:paraId="1C56AEC3" w14:textId="77777777" w:rsidR="000E0D8F" w:rsidRPr="00AB7DEF" w:rsidRDefault="000E0D8F" w:rsidP="00AB7DEF">
            <w:pPr>
              <w:pStyle w:val="ListParagraph"/>
              <w:numPr>
                <w:ilvl w:val="0"/>
                <w:numId w:val="14"/>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Identify the tools that are available for information management </w:t>
            </w:r>
          </w:p>
          <w:p w14:paraId="447B2FCD" w14:textId="77777777" w:rsidR="000E0D8F" w:rsidRPr="00AB7DEF" w:rsidRDefault="000E0D8F" w:rsidP="00AB7DEF">
            <w:pPr>
              <w:pStyle w:val="ListParagraph"/>
              <w:numPr>
                <w:ilvl w:val="0"/>
                <w:numId w:val="14"/>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lastRenderedPageBreak/>
              <w:t xml:space="preserve">Suggest possible control measures that could be used to manage fraud </w:t>
            </w:r>
          </w:p>
          <w:p w14:paraId="44E5B7D2" w14:textId="77777777" w:rsidR="000E0D8F" w:rsidRPr="00AB7DEF" w:rsidRDefault="000E0D8F" w:rsidP="00AB7DEF">
            <w:pPr>
              <w:pStyle w:val="ListParagraph"/>
              <w:numPr>
                <w:ilvl w:val="0"/>
                <w:numId w:val="14"/>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Identify the risk if a Healthcare Benefits Administrator does not implement adequate control measures </w:t>
            </w:r>
          </w:p>
          <w:p w14:paraId="71882E5F" w14:textId="21CD42D1" w:rsidR="000E0D8F" w:rsidRPr="00AB7DEF" w:rsidRDefault="000E0D8F" w:rsidP="00AB7DEF">
            <w:pPr>
              <w:pStyle w:val="ListParagraph"/>
              <w:numPr>
                <w:ilvl w:val="0"/>
                <w:numId w:val="14"/>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Explain the role of a quality control programme </w:t>
            </w:r>
          </w:p>
        </w:tc>
        <w:tc>
          <w:tcPr>
            <w:tcW w:w="1520" w:type="dxa"/>
          </w:tcPr>
          <w:p w14:paraId="1067E0BC" w14:textId="1226F264" w:rsidR="000E0D8F" w:rsidRPr="00AB7DEF" w:rsidRDefault="000E0D8F" w:rsidP="00AB7DEF">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rPr>
            </w:pPr>
            <w:r w:rsidRPr="00AB7DEF">
              <w:rPr>
                <w:rFonts w:ascii="Arial" w:hAnsi="Arial" w:cs="Arial"/>
                <w:sz w:val="24"/>
              </w:rPr>
              <w:lastRenderedPageBreak/>
              <w:t>3</w:t>
            </w:r>
          </w:p>
        </w:tc>
      </w:tr>
      <w:tr w:rsidR="00BF48D6" w:rsidRPr="00AB7DEF" w14:paraId="78F5E021" w14:textId="77777777" w:rsidTr="00BF48D6">
        <w:tc>
          <w:tcPr>
            <w:cnfStyle w:val="001000000000" w:firstRow="0" w:lastRow="0" w:firstColumn="1" w:lastColumn="0" w:oddVBand="0" w:evenVBand="0" w:oddHBand="0" w:evenHBand="0" w:firstRowFirstColumn="0" w:firstRowLastColumn="0" w:lastRowFirstColumn="0" w:lastRowLastColumn="0"/>
            <w:tcW w:w="3762" w:type="dxa"/>
          </w:tcPr>
          <w:p w14:paraId="4B6AC089" w14:textId="77777777" w:rsidR="000E0D8F" w:rsidRPr="00AB7DEF" w:rsidRDefault="000E0D8F" w:rsidP="00AB7DEF">
            <w:pPr>
              <w:spacing w:after="120" w:line="360" w:lineRule="auto"/>
              <w:rPr>
                <w:rFonts w:ascii="Arial" w:hAnsi="Arial" w:cs="Arial"/>
                <w:b w:val="0"/>
                <w:bCs w:val="0"/>
                <w:szCs w:val="22"/>
              </w:rPr>
            </w:pPr>
            <w:r w:rsidRPr="00AB7DEF">
              <w:rPr>
                <w:rFonts w:ascii="Arial" w:hAnsi="Arial" w:cs="Arial"/>
                <w:szCs w:val="22"/>
              </w:rPr>
              <w:t>Healthcare Cover Options</w:t>
            </w:r>
          </w:p>
          <w:p w14:paraId="2BE4B7B1" w14:textId="77777777" w:rsidR="004D6C92" w:rsidRPr="00AB7DEF" w:rsidRDefault="004D6C92" w:rsidP="00AB7DEF">
            <w:pPr>
              <w:pStyle w:val="ListParagraph"/>
              <w:autoSpaceDE w:val="0"/>
              <w:autoSpaceDN w:val="0"/>
              <w:adjustRightInd w:val="0"/>
              <w:spacing w:after="120" w:line="360" w:lineRule="auto"/>
              <w:rPr>
                <w:rFonts w:ascii="Arial" w:hAnsi="Arial" w:cs="Arial"/>
                <w:bCs w:val="0"/>
                <w:sz w:val="24"/>
                <w:lang w:eastAsia="en-ZA"/>
              </w:rPr>
            </w:pPr>
          </w:p>
        </w:tc>
        <w:tc>
          <w:tcPr>
            <w:tcW w:w="8478" w:type="dxa"/>
          </w:tcPr>
          <w:p w14:paraId="59A5B8CF" w14:textId="77777777" w:rsidR="000E0D8F" w:rsidRPr="00AB7DEF" w:rsidRDefault="000E0D8F" w:rsidP="00AB7DEF">
            <w:pPr>
              <w:pStyle w:val="ListParagraph"/>
              <w:numPr>
                <w:ilvl w:val="0"/>
                <w:numId w:val="15"/>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 xml:space="preserve">Ask questions in order to establish the profile of a client </w:t>
            </w:r>
          </w:p>
          <w:p w14:paraId="45AFC6EC" w14:textId="77777777" w:rsidR="000E0D8F" w:rsidRPr="00AB7DEF" w:rsidRDefault="000E0D8F" w:rsidP="00AB7DEF">
            <w:pPr>
              <w:pStyle w:val="ListParagraph"/>
              <w:numPr>
                <w:ilvl w:val="0"/>
                <w:numId w:val="15"/>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 xml:space="preserve">Ask questions to establish attitudes and values relating to healthcare </w:t>
            </w:r>
          </w:p>
          <w:p w14:paraId="036F30E4" w14:textId="77777777" w:rsidR="000E0D8F" w:rsidRPr="00AB7DEF" w:rsidRDefault="000E0D8F" w:rsidP="00AB7DEF">
            <w:pPr>
              <w:pStyle w:val="ListParagraph"/>
              <w:numPr>
                <w:ilvl w:val="0"/>
                <w:numId w:val="15"/>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 xml:space="preserve">Analyse the critical elements of different medical scheme options </w:t>
            </w:r>
          </w:p>
          <w:p w14:paraId="5BB3568B" w14:textId="77777777" w:rsidR="000E0D8F" w:rsidRPr="00AB7DEF" w:rsidRDefault="000E0D8F" w:rsidP="00AB7DEF">
            <w:pPr>
              <w:pStyle w:val="ListParagraph"/>
              <w:numPr>
                <w:ilvl w:val="0"/>
                <w:numId w:val="15"/>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 xml:space="preserve">Select an option that best meets the needs of a specific client </w:t>
            </w:r>
          </w:p>
          <w:p w14:paraId="0A0C09C9" w14:textId="77777777" w:rsidR="000E0D8F" w:rsidRPr="00AB7DEF" w:rsidRDefault="000E0D8F" w:rsidP="00AB7DEF">
            <w:pPr>
              <w:pStyle w:val="ListParagraph"/>
              <w:numPr>
                <w:ilvl w:val="0"/>
                <w:numId w:val="15"/>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 xml:space="preserve">Analyse the rules of a scheme to determine benefits and how the Medical Schemes Act is applied </w:t>
            </w:r>
          </w:p>
          <w:p w14:paraId="0AE01E18" w14:textId="77777777" w:rsidR="000E0D8F" w:rsidRPr="00AB7DEF" w:rsidRDefault="000E0D8F" w:rsidP="00AB7DEF">
            <w:pPr>
              <w:pStyle w:val="ListParagraph"/>
              <w:numPr>
                <w:ilvl w:val="0"/>
                <w:numId w:val="15"/>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 xml:space="preserve">Explain the rights and responsibilities of the individual as a member of a medical scheme </w:t>
            </w:r>
          </w:p>
          <w:p w14:paraId="52EF296D" w14:textId="77777777" w:rsidR="000E0D8F" w:rsidRPr="00AB7DEF" w:rsidRDefault="000E0D8F" w:rsidP="00AB7DEF">
            <w:pPr>
              <w:pStyle w:val="ListParagraph"/>
              <w:numPr>
                <w:ilvl w:val="0"/>
                <w:numId w:val="15"/>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 xml:space="preserve">Compare benefit guides, rules of a scheme and other relevant documents </w:t>
            </w:r>
          </w:p>
          <w:p w14:paraId="3C1528F8" w14:textId="77777777" w:rsidR="000E0D8F" w:rsidRPr="00AB7DEF" w:rsidRDefault="000E0D8F" w:rsidP="00AB7DEF">
            <w:pPr>
              <w:pStyle w:val="ListParagraph"/>
              <w:numPr>
                <w:ilvl w:val="0"/>
                <w:numId w:val="15"/>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Present affordable alternative solutions that meet a client's needs</w:t>
            </w:r>
          </w:p>
          <w:p w14:paraId="12D17AED" w14:textId="77777777" w:rsidR="000E0D8F" w:rsidRPr="00AB7DEF" w:rsidRDefault="000E0D8F" w:rsidP="00AB7DEF">
            <w:pPr>
              <w:pStyle w:val="ListParagraph"/>
              <w:numPr>
                <w:ilvl w:val="0"/>
                <w:numId w:val="15"/>
              </w:numPr>
              <w:autoSpaceDE w:val="0"/>
              <w:autoSpaceDN w:val="0"/>
              <w:adjustRightInd w:val="0"/>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B7DEF">
              <w:rPr>
                <w:rFonts w:ascii="Arial" w:hAnsi="Arial" w:cs="Arial"/>
              </w:rPr>
              <w:t>Explain the benefits, advantages and disadvantages of the proposed alternative solutions with reference to the FAIS Act</w:t>
            </w:r>
          </w:p>
          <w:p w14:paraId="48FB8D82" w14:textId="7F04EADF" w:rsidR="004D6C92" w:rsidRPr="00AB7DEF" w:rsidRDefault="004D6C92" w:rsidP="00AB7DEF">
            <w:pPr>
              <w:pStyle w:val="ListParagraph"/>
              <w:spacing w:after="120" w:line="360" w:lineRule="auto"/>
              <w:ind w:left="360"/>
              <w:cnfStyle w:val="000000000000" w:firstRow="0" w:lastRow="0" w:firstColumn="0" w:lastColumn="0" w:oddVBand="0" w:evenVBand="0" w:oddHBand="0" w:evenHBand="0" w:firstRowFirstColumn="0" w:firstRowLastColumn="0" w:lastRowFirstColumn="0" w:lastRowLastColumn="0"/>
              <w:rPr>
                <w:rFonts w:ascii="Arial" w:hAnsi="Arial" w:cs="Arial"/>
                <w:sz w:val="24"/>
                <w:lang w:eastAsia="en-ZA"/>
              </w:rPr>
            </w:pPr>
          </w:p>
        </w:tc>
        <w:tc>
          <w:tcPr>
            <w:tcW w:w="1520" w:type="dxa"/>
          </w:tcPr>
          <w:p w14:paraId="757086F2" w14:textId="7B2DAD95" w:rsidR="004D6C92" w:rsidRPr="00AB7DEF" w:rsidRDefault="000E0D8F" w:rsidP="00AB7DE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AB7DEF">
              <w:rPr>
                <w:rFonts w:ascii="Arial" w:hAnsi="Arial" w:cs="Arial"/>
                <w:sz w:val="24"/>
              </w:rPr>
              <w:t>4</w:t>
            </w:r>
          </w:p>
        </w:tc>
      </w:tr>
      <w:tr w:rsidR="000E0D8F" w:rsidRPr="00AB7DEF" w14:paraId="022E4D96" w14:textId="77777777" w:rsidTr="00BF48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2" w:type="dxa"/>
          </w:tcPr>
          <w:p w14:paraId="47C07F86" w14:textId="77777777" w:rsidR="000E0D8F" w:rsidRPr="00AB7DEF" w:rsidRDefault="000E0D8F" w:rsidP="00AB7DEF">
            <w:pPr>
              <w:spacing w:after="120" w:line="360" w:lineRule="auto"/>
              <w:rPr>
                <w:rFonts w:ascii="Arial" w:hAnsi="Arial" w:cs="Arial"/>
                <w:b w:val="0"/>
                <w:szCs w:val="22"/>
              </w:rPr>
            </w:pPr>
            <w:r w:rsidRPr="00AB7DEF">
              <w:rPr>
                <w:rFonts w:ascii="Arial" w:hAnsi="Arial" w:cs="Arial"/>
                <w:szCs w:val="22"/>
              </w:rPr>
              <w:t>The cycle of a medical claim</w:t>
            </w:r>
          </w:p>
          <w:p w14:paraId="12DC843F" w14:textId="77777777" w:rsidR="000E0D8F" w:rsidRPr="00AB7DEF" w:rsidRDefault="000E0D8F" w:rsidP="00AB7DEF">
            <w:pPr>
              <w:pStyle w:val="ListParagraph"/>
              <w:autoSpaceDE w:val="0"/>
              <w:autoSpaceDN w:val="0"/>
              <w:adjustRightInd w:val="0"/>
              <w:spacing w:after="120" w:line="360" w:lineRule="auto"/>
              <w:rPr>
                <w:rFonts w:ascii="Arial" w:hAnsi="Arial" w:cs="Arial"/>
                <w:bCs w:val="0"/>
                <w:sz w:val="24"/>
                <w:lang w:eastAsia="en-ZA"/>
              </w:rPr>
            </w:pPr>
          </w:p>
        </w:tc>
        <w:tc>
          <w:tcPr>
            <w:tcW w:w="8478" w:type="dxa"/>
          </w:tcPr>
          <w:p w14:paraId="24653115" w14:textId="77777777" w:rsidR="000E0D8F" w:rsidRPr="00AB7DEF" w:rsidRDefault="000E0D8F" w:rsidP="00AB7DEF">
            <w:pPr>
              <w:pStyle w:val="ListParagraph"/>
              <w:numPr>
                <w:ilvl w:val="0"/>
                <w:numId w:val="16"/>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Identify the different ways in which a claim may be received </w:t>
            </w:r>
          </w:p>
          <w:p w14:paraId="5918CA85" w14:textId="77777777" w:rsidR="000E0D8F" w:rsidRPr="00AB7DEF" w:rsidRDefault="000E0D8F" w:rsidP="00AB7DEF">
            <w:pPr>
              <w:pStyle w:val="ListParagraph"/>
              <w:numPr>
                <w:ilvl w:val="0"/>
                <w:numId w:val="16"/>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Outline the process followed in admitting a claim to a system. </w:t>
            </w:r>
          </w:p>
          <w:p w14:paraId="271E2CA1" w14:textId="77777777" w:rsidR="000E0D8F" w:rsidRPr="00AB7DEF" w:rsidRDefault="000E0D8F" w:rsidP="00AB7DEF">
            <w:pPr>
              <w:pStyle w:val="ListParagraph"/>
              <w:numPr>
                <w:ilvl w:val="0"/>
                <w:numId w:val="16"/>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Identify the consequences of non-compliance with the claims process </w:t>
            </w:r>
          </w:p>
          <w:p w14:paraId="4BA2EDEF" w14:textId="77777777" w:rsidR="000E0D8F" w:rsidRPr="00AB7DEF" w:rsidRDefault="000E0D8F" w:rsidP="00AB7DEF">
            <w:pPr>
              <w:pStyle w:val="ListParagraph"/>
              <w:numPr>
                <w:ilvl w:val="0"/>
                <w:numId w:val="16"/>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Outline the route followed by a standard claim </w:t>
            </w:r>
          </w:p>
          <w:p w14:paraId="448ED4AC" w14:textId="77777777" w:rsidR="000E0D8F" w:rsidRPr="00AB7DEF" w:rsidRDefault="000E0D8F" w:rsidP="00AB7DEF">
            <w:pPr>
              <w:pStyle w:val="ListParagraph"/>
              <w:numPr>
                <w:ilvl w:val="0"/>
                <w:numId w:val="16"/>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Outline the route(s) followed by complex claims </w:t>
            </w:r>
          </w:p>
          <w:p w14:paraId="3681A513" w14:textId="77777777" w:rsidR="000E0D8F" w:rsidRPr="00AB7DEF" w:rsidRDefault="000E0D8F" w:rsidP="00AB7DEF">
            <w:pPr>
              <w:pStyle w:val="ListParagraph"/>
              <w:numPr>
                <w:ilvl w:val="0"/>
                <w:numId w:val="16"/>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Identify the control measures for simple and complex claims</w:t>
            </w:r>
          </w:p>
          <w:p w14:paraId="26A69488" w14:textId="77777777" w:rsidR="000E0D8F" w:rsidRPr="00AB7DEF" w:rsidRDefault="000E0D8F" w:rsidP="00AB7DEF">
            <w:pPr>
              <w:pStyle w:val="ListParagraph"/>
              <w:numPr>
                <w:ilvl w:val="0"/>
                <w:numId w:val="16"/>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Identify documents required to support a complex claim</w:t>
            </w:r>
          </w:p>
          <w:p w14:paraId="5F9CFBF2" w14:textId="77777777" w:rsidR="000E0D8F" w:rsidRPr="00AB7DEF" w:rsidRDefault="000E0D8F" w:rsidP="00AB7DEF">
            <w:pPr>
              <w:pStyle w:val="ListParagraph"/>
              <w:numPr>
                <w:ilvl w:val="0"/>
                <w:numId w:val="16"/>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Suggest possible errors that could occur in the cycle of a medical claim </w:t>
            </w:r>
          </w:p>
          <w:p w14:paraId="247A6B40" w14:textId="77777777" w:rsidR="000E0D8F" w:rsidRPr="00AB7DEF" w:rsidRDefault="000E0D8F" w:rsidP="00AB7DEF">
            <w:pPr>
              <w:pStyle w:val="ListParagraph"/>
              <w:numPr>
                <w:ilvl w:val="0"/>
                <w:numId w:val="16"/>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lastRenderedPageBreak/>
              <w:t>Different ways in which a claim may be paid</w:t>
            </w:r>
          </w:p>
          <w:p w14:paraId="07714527" w14:textId="77777777" w:rsidR="000E0D8F" w:rsidRPr="00AB7DEF" w:rsidRDefault="000E0D8F" w:rsidP="00AB7DEF">
            <w:pPr>
              <w:pStyle w:val="ListParagraph"/>
              <w:numPr>
                <w:ilvl w:val="0"/>
                <w:numId w:val="16"/>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 xml:space="preserve">Explain the importance of confidentiality throughout the claims cycle </w:t>
            </w:r>
          </w:p>
          <w:p w14:paraId="1F76A6E9" w14:textId="77777777" w:rsidR="000E0D8F" w:rsidRPr="00AB7DEF" w:rsidRDefault="000E0D8F" w:rsidP="00AB7DEF">
            <w:pPr>
              <w:pStyle w:val="ListParagraph"/>
              <w:numPr>
                <w:ilvl w:val="0"/>
                <w:numId w:val="16"/>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Identify the claims storage systems and the control measures available</w:t>
            </w:r>
          </w:p>
          <w:p w14:paraId="25EE05E6" w14:textId="77777777" w:rsidR="000E0D8F" w:rsidRPr="00AB7DEF" w:rsidRDefault="000E0D8F" w:rsidP="00AB7DEF">
            <w:pPr>
              <w:pStyle w:val="ListParagraph"/>
              <w:numPr>
                <w:ilvl w:val="0"/>
                <w:numId w:val="16"/>
              </w:numPr>
              <w:autoSpaceDE w:val="0"/>
              <w:autoSpaceDN w:val="0"/>
              <w:adjustRightInd w:val="0"/>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AB7DEF">
              <w:rPr>
                <w:rFonts w:ascii="Arial" w:hAnsi="Arial" w:cs="Arial"/>
              </w:rPr>
              <w:t>Explain how to access claim related information from a system</w:t>
            </w:r>
          </w:p>
          <w:p w14:paraId="30CA1943" w14:textId="77777777" w:rsidR="000E0D8F" w:rsidRPr="00AB7DEF" w:rsidRDefault="000E0D8F" w:rsidP="00AB7DEF">
            <w:pPr>
              <w:pStyle w:val="ListParagraph"/>
              <w:spacing w:after="120" w:line="360" w:lineRule="auto"/>
              <w:ind w:left="360"/>
              <w:cnfStyle w:val="000000100000" w:firstRow="0" w:lastRow="0" w:firstColumn="0" w:lastColumn="0" w:oddVBand="0" w:evenVBand="0" w:oddHBand="1" w:evenHBand="0" w:firstRowFirstColumn="0" w:firstRowLastColumn="0" w:lastRowFirstColumn="0" w:lastRowLastColumn="0"/>
              <w:rPr>
                <w:rFonts w:ascii="Arial" w:hAnsi="Arial" w:cs="Arial"/>
                <w:sz w:val="24"/>
                <w:lang w:eastAsia="en-ZA"/>
              </w:rPr>
            </w:pPr>
          </w:p>
        </w:tc>
        <w:tc>
          <w:tcPr>
            <w:tcW w:w="1520" w:type="dxa"/>
          </w:tcPr>
          <w:p w14:paraId="5437F7E7" w14:textId="2269235E" w:rsidR="000E0D8F" w:rsidRPr="00AB7DEF" w:rsidRDefault="000E0D8F" w:rsidP="00AB7DEF">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rPr>
            </w:pPr>
            <w:r w:rsidRPr="00AB7DEF">
              <w:rPr>
                <w:rFonts w:ascii="Arial" w:hAnsi="Arial" w:cs="Arial"/>
                <w:sz w:val="24"/>
              </w:rPr>
              <w:lastRenderedPageBreak/>
              <w:t>5</w:t>
            </w:r>
          </w:p>
        </w:tc>
      </w:tr>
      <w:tr w:rsidR="000E0D8F" w:rsidRPr="00AB7DEF" w14:paraId="27324E13" w14:textId="77777777" w:rsidTr="00BF48D6">
        <w:tc>
          <w:tcPr>
            <w:cnfStyle w:val="001000000000" w:firstRow="0" w:lastRow="0" w:firstColumn="1" w:lastColumn="0" w:oddVBand="0" w:evenVBand="0" w:oddHBand="0" w:evenHBand="0" w:firstRowFirstColumn="0" w:firstRowLastColumn="0" w:lastRowFirstColumn="0" w:lastRowLastColumn="0"/>
            <w:tcW w:w="3762" w:type="dxa"/>
          </w:tcPr>
          <w:p w14:paraId="3513F3F1" w14:textId="77777777" w:rsidR="000E0D8F" w:rsidRPr="00AB7DEF" w:rsidRDefault="000E0D8F" w:rsidP="00AB7DEF">
            <w:pPr>
              <w:spacing w:after="120" w:line="360" w:lineRule="auto"/>
              <w:rPr>
                <w:rFonts w:ascii="Arial" w:hAnsi="Arial" w:cs="Arial"/>
                <w:b w:val="0"/>
                <w:szCs w:val="22"/>
              </w:rPr>
            </w:pPr>
            <w:r w:rsidRPr="00AB7DEF">
              <w:rPr>
                <w:rFonts w:ascii="Arial" w:hAnsi="Arial" w:cs="Arial"/>
                <w:szCs w:val="22"/>
              </w:rPr>
              <w:t>Analyse the National Health Policy</w:t>
            </w:r>
          </w:p>
          <w:p w14:paraId="3017737B" w14:textId="77777777" w:rsidR="000E0D8F" w:rsidRPr="00AB7DEF" w:rsidRDefault="000E0D8F" w:rsidP="00AB7DEF">
            <w:pPr>
              <w:pStyle w:val="ListParagraph"/>
              <w:autoSpaceDE w:val="0"/>
              <w:autoSpaceDN w:val="0"/>
              <w:adjustRightInd w:val="0"/>
              <w:spacing w:after="120" w:line="360" w:lineRule="auto"/>
              <w:rPr>
                <w:rFonts w:ascii="Arial" w:hAnsi="Arial" w:cs="Arial"/>
                <w:bCs w:val="0"/>
                <w:sz w:val="24"/>
                <w:lang w:eastAsia="en-ZA"/>
              </w:rPr>
            </w:pPr>
          </w:p>
        </w:tc>
        <w:tc>
          <w:tcPr>
            <w:tcW w:w="8478" w:type="dxa"/>
          </w:tcPr>
          <w:p w14:paraId="016ED777" w14:textId="77777777" w:rsidR="000E0D8F" w:rsidRPr="00AB7DEF" w:rsidRDefault="000E0D8F" w:rsidP="00AB7DEF">
            <w:pPr>
              <w:numPr>
                <w:ilvl w:val="0"/>
                <w:numId w:val="17"/>
              </w:numPr>
              <w:autoSpaceDE w:val="0"/>
              <w:autoSpaceDN w:val="0"/>
              <w:adjustRightInd w:val="0"/>
              <w:spacing w:after="120" w:line="360"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B7DEF">
              <w:rPr>
                <w:rFonts w:ascii="Arial" w:hAnsi="Arial" w:cs="Arial"/>
                <w:szCs w:val="22"/>
              </w:rPr>
              <w:t xml:space="preserve">Analyse the goals of the National Health Policy in relation to access and redress. </w:t>
            </w:r>
          </w:p>
          <w:p w14:paraId="144CA655" w14:textId="77777777" w:rsidR="000E0D8F" w:rsidRPr="00AB7DEF" w:rsidRDefault="000E0D8F" w:rsidP="00AB7DEF">
            <w:pPr>
              <w:numPr>
                <w:ilvl w:val="0"/>
                <w:numId w:val="17"/>
              </w:numPr>
              <w:autoSpaceDE w:val="0"/>
              <w:autoSpaceDN w:val="0"/>
              <w:adjustRightInd w:val="0"/>
              <w:spacing w:after="120" w:line="360"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B7DEF">
              <w:rPr>
                <w:rFonts w:ascii="Arial" w:hAnsi="Arial" w:cs="Arial"/>
                <w:szCs w:val="22"/>
              </w:rPr>
              <w:t xml:space="preserve">Critically evaluate the effectiveness of the current regulatory environment in support of the Government’s goals for healthcare. </w:t>
            </w:r>
          </w:p>
          <w:p w14:paraId="0EB5F78D" w14:textId="0070D7EA" w:rsidR="000E0D8F" w:rsidRPr="00AB7DEF" w:rsidRDefault="000E0D8F" w:rsidP="00AB7DEF">
            <w:pPr>
              <w:numPr>
                <w:ilvl w:val="0"/>
                <w:numId w:val="17"/>
              </w:numPr>
              <w:tabs>
                <w:tab w:val="left" w:pos="7938"/>
              </w:tabs>
              <w:spacing w:after="120" w:line="360" w:lineRule="auto"/>
              <w:contextualSpacing/>
              <w:cnfStyle w:val="000000000000" w:firstRow="0" w:lastRow="0" w:firstColumn="0" w:lastColumn="0" w:oddVBand="0" w:evenVBand="0" w:oddHBand="0" w:evenHBand="0" w:firstRowFirstColumn="0" w:firstRowLastColumn="0" w:lastRowFirstColumn="0" w:lastRowLastColumn="0"/>
              <w:rPr>
                <w:rFonts w:ascii="Arial" w:hAnsi="Arial" w:cs="Arial"/>
                <w:b/>
                <w:szCs w:val="22"/>
              </w:rPr>
            </w:pPr>
            <w:r w:rsidRPr="00AB7DEF">
              <w:rPr>
                <w:rFonts w:ascii="Arial" w:hAnsi="Arial" w:cs="Arial"/>
                <w:szCs w:val="22"/>
              </w:rPr>
              <w:t>Investigate industry initiatives in response to the National Health Policy.</w:t>
            </w:r>
          </w:p>
        </w:tc>
        <w:tc>
          <w:tcPr>
            <w:tcW w:w="1520" w:type="dxa"/>
          </w:tcPr>
          <w:p w14:paraId="75E682BC" w14:textId="367E98E7" w:rsidR="000E0D8F" w:rsidRPr="00AB7DEF" w:rsidRDefault="000E0D8F" w:rsidP="00AB7DE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AB7DEF">
              <w:rPr>
                <w:rFonts w:ascii="Arial" w:hAnsi="Arial" w:cs="Arial"/>
                <w:sz w:val="24"/>
              </w:rPr>
              <w:t>6</w:t>
            </w:r>
          </w:p>
        </w:tc>
      </w:tr>
      <w:tr w:rsidR="000E0D8F" w:rsidRPr="00AB7DEF" w14:paraId="43D2A121" w14:textId="77777777" w:rsidTr="00BF48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2" w:type="dxa"/>
          </w:tcPr>
          <w:p w14:paraId="13A8778E" w14:textId="77777777" w:rsidR="000E0D8F" w:rsidRPr="00AB7DEF" w:rsidRDefault="000E0D8F" w:rsidP="00AB7DEF">
            <w:pPr>
              <w:spacing w:after="120" w:line="360" w:lineRule="auto"/>
              <w:rPr>
                <w:rFonts w:ascii="Arial" w:hAnsi="Arial" w:cs="Arial"/>
                <w:b w:val="0"/>
                <w:szCs w:val="22"/>
              </w:rPr>
            </w:pPr>
            <w:r w:rsidRPr="00AB7DEF">
              <w:rPr>
                <w:rFonts w:ascii="Arial" w:hAnsi="Arial" w:cs="Arial"/>
                <w:szCs w:val="22"/>
              </w:rPr>
              <w:t>Evaluate risks in a selected medical scheme</w:t>
            </w:r>
          </w:p>
          <w:p w14:paraId="0A318B1D" w14:textId="77777777" w:rsidR="000E0D8F" w:rsidRPr="00AB7DEF" w:rsidRDefault="000E0D8F" w:rsidP="00AB7DEF">
            <w:pPr>
              <w:pStyle w:val="ListParagraph"/>
              <w:autoSpaceDE w:val="0"/>
              <w:autoSpaceDN w:val="0"/>
              <w:adjustRightInd w:val="0"/>
              <w:spacing w:after="120" w:line="360" w:lineRule="auto"/>
              <w:rPr>
                <w:rFonts w:ascii="Arial" w:hAnsi="Arial" w:cs="Arial"/>
                <w:bCs w:val="0"/>
                <w:sz w:val="24"/>
                <w:lang w:eastAsia="en-ZA"/>
              </w:rPr>
            </w:pPr>
          </w:p>
        </w:tc>
        <w:tc>
          <w:tcPr>
            <w:tcW w:w="8478" w:type="dxa"/>
          </w:tcPr>
          <w:p w14:paraId="55C58657" w14:textId="77777777" w:rsidR="000E0D8F" w:rsidRPr="00AB7DEF" w:rsidRDefault="000E0D8F" w:rsidP="00AB7DEF">
            <w:pPr>
              <w:numPr>
                <w:ilvl w:val="0"/>
                <w:numId w:val="18"/>
              </w:numPr>
              <w:autoSpaceDE w:val="0"/>
              <w:autoSpaceDN w:val="0"/>
              <w:adjustRightInd w:val="0"/>
              <w:spacing w:after="120" w:line="360" w:lineRule="auto"/>
              <w:contextualSpacing/>
              <w:jc w:val="left"/>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B7DEF">
              <w:rPr>
                <w:rFonts w:ascii="Arial" w:hAnsi="Arial" w:cs="Arial"/>
                <w:szCs w:val="22"/>
              </w:rPr>
              <w:t xml:space="preserve">Identify risks specific to medical schemes </w:t>
            </w:r>
          </w:p>
          <w:p w14:paraId="15BF9259" w14:textId="77777777" w:rsidR="000E0D8F" w:rsidRPr="00AB7DEF" w:rsidRDefault="000E0D8F" w:rsidP="00AB7DEF">
            <w:pPr>
              <w:numPr>
                <w:ilvl w:val="0"/>
                <w:numId w:val="18"/>
              </w:numPr>
              <w:autoSpaceDE w:val="0"/>
              <w:autoSpaceDN w:val="0"/>
              <w:adjustRightInd w:val="0"/>
              <w:spacing w:after="120" w:line="360" w:lineRule="auto"/>
              <w:contextualSpacing/>
              <w:jc w:val="left"/>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B7DEF">
              <w:rPr>
                <w:rFonts w:ascii="Arial" w:hAnsi="Arial" w:cs="Arial"/>
                <w:szCs w:val="22"/>
              </w:rPr>
              <w:t xml:space="preserve">Outline the process used to manage risk in a selected medical scheme </w:t>
            </w:r>
          </w:p>
          <w:p w14:paraId="715E1288" w14:textId="77777777" w:rsidR="000E0D8F" w:rsidRPr="00AB7DEF" w:rsidRDefault="000E0D8F" w:rsidP="00AB7DEF">
            <w:pPr>
              <w:numPr>
                <w:ilvl w:val="0"/>
                <w:numId w:val="18"/>
              </w:numPr>
              <w:tabs>
                <w:tab w:val="left" w:pos="7938"/>
              </w:tabs>
              <w:spacing w:after="120" w:line="360" w:lineRule="auto"/>
              <w:contextualSpacing/>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B7DEF">
              <w:rPr>
                <w:rFonts w:ascii="Arial" w:hAnsi="Arial" w:cs="Arial"/>
                <w:szCs w:val="22"/>
              </w:rPr>
              <w:t xml:space="preserve">Clarify the roles and responsibilities of individuals at all levels in the organisation </w:t>
            </w:r>
          </w:p>
          <w:p w14:paraId="40F9E012" w14:textId="77777777" w:rsidR="000E0D8F" w:rsidRPr="00AB7DEF" w:rsidRDefault="000E0D8F" w:rsidP="00AB7DEF">
            <w:pPr>
              <w:numPr>
                <w:ilvl w:val="0"/>
                <w:numId w:val="18"/>
              </w:numPr>
              <w:tabs>
                <w:tab w:val="left" w:pos="7938"/>
              </w:tabs>
              <w:spacing w:after="120" w:line="360" w:lineRule="auto"/>
              <w:contextualSpacing/>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B7DEF">
              <w:rPr>
                <w:rFonts w:ascii="Arial" w:hAnsi="Arial" w:cs="Arial"/>
                <w:szCs w:val="22"/>
              </w:rPr>
              <w:t xml:space="preserve">Outline different models for managing risk </w:t>
            </w:r>
          </w:p>
          <w:p w14:paraId="4D15E556" w14:textId="77777777" w:rsidR="000E0D8F" w:rsidRPr="00AB7DEF" w:rsidRDefault="000E0D8F" w:rsidP="00AB7DEF">
            <w:pPr>
              <w:numPr>
                <w:ilvl w:val="0"/>
                <w:numId w:val="18"/>
              </w:numPr>
              <w:autoSpaceDE w:val="0"/>
              <w:autoSpaceDN w:val="0"/>
              <w:adjustRightInd w:val="0"/>
              <w:spacing w:after="120" w:line="360" w:lineRule="auto"/>
              <w:contextualSpacing/>
              <w:jc w:val="left"/>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B7DEF">
              <w:rPr>
                <w:rFonts w:ascii="Arial" w:hAnsi="Arial" w:cs="Arial"/>
                <w:szCs w:val="22"/>
              </w:rPr>
              <w:t>Analyse threats and opportunities to identify potential areas of risk</w:t>
            </w:r>
          </w:p>
          <w:p w14:paraId="5C0BE311" w14:textId="77777777" w:rsidR="000E0D8F" w:rsidRPr="00AB7DEF" w:rsidRDefault="000E0D8F" w:rsidP="00AB7DEF">
            <w:pPr>
              <w:numPr>
                <w:ilvl w:val="0"/>
                <w:numId w:val="18"/>
              </w:numPr>
              <w:autoSpaceDE w:val="0"/>
              <w:autoSpaceDN w:val="0"/>
              <w:adjustRightInd w:val="0"/>
              <w:spacing w:after="120" w:line="360" w:lineRule="auto"/>
              <w:contextualSpacing/>
              <w:jc w:val="left"/>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B7DEF">
              <w:rPr>
                <w:rFonts w:ascii="Arial" w:hAnsi="Arial" w:cs="Arial"/>
                <w:szCs w:val="22"/>
              </w:rPr>
              <w:t xml:space="preserve">Evaluate and prioritise risks and identify the measures necessary to mitigate each risk. </w:t>
            </w:r>
          </w:p>
          <w:p w14:paraId="4F12E050" w14:textId="77777777" w:rsidR="000E0D8F" w:rsidRPr="00AB7DEF" w:rsidRDefault="000E0D8F" w:rsidP="00AB7DEF">
            <w:pPr>
              <w:numPr>
                <w:ilvl w:val="0"/>
                <w:numId w:val="18"/>
              </w:numPr>
              <w:autoSpaceDE w:val="0"/>
              <w:autoSpaceDN w:val="0"/>
              <w:adjustRightInd w:val="0"/>
              <w:spacing w:after="120" w:line="360" w:lineRule="auto"/>
              <w:contextualSpacing/>
              <w:jc w:val="left"/>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B7DEF">
              <w:rPr>
                <w:rFonts w:ascii="Arial" w:hAnsi="Arial" w:cs="Arial"/>
                <w:szCs w:val="22"/>
              </w:rPr>
              <w:t xml:space="preserve">Evaluate the adequacy and effectiveness of interventions to control the risk </w:t>
            </w:r>
          </w:p>
          <w:p w14:paraId="22342E70" w14:textId="77777777" w:rsidR="000E0D8F" w:rsidRPr="00AB7DEF" w:rsidRDefault="000E0D8F" w:rsidP="00AB7DEF">
            <w:pPr>
              <w:numPr>
                <w:ilvl w:val="0"/>
                <w:numId w:val="18"/>
              </w:numPr>
              <w:autoSpaceDE w:val="0"/>
              <w:autoSpaceDN w:val="0"/>
              <w:adjustRightInd w:val="0"/>
              <w:spacing w:after="120" w:line="360" w:lineRule="auto"/>
              <w:contextualSpacing/>
              <w:jc w:val="left"/>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B7DEF">
              <w:rPr>
                <w:rFonts w:ascii="Arial" w:hAnsi="Arial" w:cs="Arial"/>
                <w:szCs w:val="22"/>
              </w:rPr>
              <w:t xml:space="preserve">Analyse the effectiveness of systems for communicating, reporting and monitoring </w:t>
            </w:r>
          </w:p>
          <w:p w14:paraId="46E63C34" w14:textId="77777777" w:rsidR="000E0D8F" w:rsidRPr="00AB7DEF" w:rsidRDefault="000E0D8F" w:rsidP="00AB7DEF">
            <w:pPr>
              <w:numPr>
                <w:ilvl w:val="0"/>
                <w:numId w:val="18"/>
              </w:numPr>
              <w:autoSpaceDE w:val="0"/>
              <w:autoSpaceDN w:val="0"/>
              <w:adjustRightInd w:val="0"/>
              <w:spacing w:after="120" w:line="360" w:lineRule="auto"/>
              <w:contextualSpacing/>
              <w:jc w:val="left"/>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B7DEF">
              <w:rPr>
                <w:rFonts w:ascii="Arial" w:hAnsi="Arial" w:cs="Arial"/>
                <w:szCs w:val="22"/>
              </w:rPr>
              <w:t xml:space="preserve">Analyse the internal and external audit reports and other relevant information </w:t>
            </w:r>
          </w:p>
          <w:p w14:paraId="29B27D60" w14:textId="77777777" w:rsidR="000E0D8F" w:rsidRPr="00AB7DEF" w:rsidRDefault="000E0D8F" w:rsidP="00AB7DEF">
            <w:pPr>
              <w:pStyle w:val="ListParagraph"/>
              <w:spacing w:after="120" w:line="360" w:lineRule="auto"/>
              <w:ind w:left="360"/>
              <w:cnfStyle w:val="000000100000" w:firstRow="0" w:lastRow="0" w:firstColumn="0" w:lastColumn="0" w:oddVBand="0" w:evenVBand="0" w:oddHBand="1" w:evenHBand="0" w:firstRowFirstColumn="0" w:firstRowLastColumn="0" w:lastRowFirstColumn="0" w:lastRowLastColumn="0"/>
              <w:rPr>
                <w:rFonts w:ascii="Arial" w:hAnsi="Arial" w:cs="Arial"/>
                <w:sz w:val="24"/>
                <w:lang w:eastAsia="en-ZA"/>
              </w:rPr>
            </w:pPr>
          </w:p>
        </w:tc>
        <w:tc>
          <w:tcPr>
            <w:tcW w:w="1520" w:type="dxa"/>
          </w:tcPr>
          <w:p w14:paraId="3F809B4D" w14:textId="31BCA1E5" w:rsidR="000E0D8F" w:rsidRPr="00AB7DEF" w:rsidRDefault="000E0D8F" w:rsidP="00AB7DEF">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rPr>
            </w:pPr>
            <w:r w:rsidRPr="00AB7DEF">
              <w:rPr>
                <w:rFonts w:ascii="Arial" w:hAnsi="Arial" w:cs="Arial"/>
                <w:sz w:val="24"/>
              </w:rPr>
              <w:t>7</w:t>
            </w:r>
          </w:p>
        </w:tc>
      </w:tr>
      <w:tr w:rsidR="000E0D8F" w:rsidRPr="00AB7DEF" w14:paraId="6CC9DCCF" w14:textId="77777777" w:rsidTr="00BF48D6">
        <w:tc>
          <w:tcPr>
            <w:cnfStyle w:val="001000000000" w:firstRow="0" w:lastRow="0" w:firstColumn="1" w:lastColumn="0" w:oddVBand="0" w:evenVBand="0" w:oddHBand="0" w:evenHBand="0" w:firstRowFirstColumn="0" w:firstRowLastColumn="0" w:lastRowFirstColumn="0" w:lastRowLastColumn="0"/>
            <w:tcW w:w="3762" w:type="dxa"/>
          </w:tcPr>
          <w:p w14:paraId="62E2E495" w14:textId="77777777" w:rsidR="000E0D8F" w:rsidRPr="00AB7DEF" w:rsidRDefault="000E0D8F" w:rsidP="00AB7DEF">
            <w:pPr>
              <w:spacing w:after="120" w:line="360" w:lineRule="auto"/>
              <w:rPr>
                <w:rFonts w:ascii="Arial" w:hAnsi="Arial" w:cs="Arial"/>
                <w:b w:val="0"/>
                <w:szCs w:val="22"/>
              </w:rPr>
            </w:pPr>
            <w:bookmarkStart w:id="79" w:name="_Hlk14943249"/>
            <w:r w:rsidRPr="00AB7DEF">
              <w:rPr>
                <w:rFonts w:ascii="Arial" w:hAnsi="Arial" w:cs="Arial"/>
                <w:szCs w:val="22"/>
              </w:rPr>
              <w:lastRenderedPageBreak/>
              <w:t>A</w:t>
            </w:r>
            <w:r w:rsidRPr="00AB7DEF">
              <w:rPr>
                <w:rFonts w:ascii="Arial" w:eastAsiaTheme="minorHAnsi" w:hAnsi="Arial" w:cs="Arial"/>
                <w:szCs w:val="22"/>
              </w:rPr>
              <w:t>dvice on the introduction of health care benefit programmes</w:t>
            </w:r>
            <w:bookmarkEnd w:id="79"/>
            <w:r w:rsidRPr="00AB7DEF">
              <w:rPr>
                <w:rFonts w:ascii="Arial" w:eastAsiaTheme="minorHAnsi" w:hAnsi="Arial" w:cs="Arial"/>
                <w:szCs w:val="22"/>
              </w:rPr>
              <w:t xml:space="preserve">                </w:t>
            </w:r>
          </w:p>
          <w:p w14:paraId="6B038681" w14:textId="77777777" w:rsidR="000E0D8F" w:rsidRPr="00AB7DEF" w:rsidRDefault="000E0D8F" w:rsidP="00AB7DEF">
            <w:pPr>
              <w:pStyle w:val="ListParagraph"/>
              <w:autoSpaceDE w:val="0"/>
              <w:autoSpaceDN w:val="0"/>
              <w:adjustRightInd w:val="0"/>
              <w:spacing w:after="120" w:line="360" w:lineRule="auto"/>
              <w:rPr>
                <w:rFonts w:ascii="Arial" w:hAnsi="Arial" w:cs="Arial"/>
                <w:bCs w:val="0"/>
                <w:sz w:val="24"/>
                <w:lang w:eastAsia="en-ZA"/>
              </w:rPr>
            </w:pPr>
          </w:p>
        </w:tc>
        <w:tc>
          <w:tcPr>
            <w:tcW w:w="8478" w:type="dxa"/>
          </w:tcPr>
          <w:p w14:paraId="67E7D62D" w14:textId="77777777" w:rsidR="000E0D8F" w:rsidRPr="00AB7DEF" w:rsidRDefault="000E0D8F" w:rsidP="00AB7DEF">
            <w:pPr>
              <w:numPr>
                <w:ilvl w:val="0"/>
                <w:numId w:val="19"/>
              </w:numPr>
              <w:autoSpaceDE w:val="0"/>
              <w:autoSpaceDN w:val="0"/>
              <w:adjustRightInd w:val="0"/>
              <w:spacing w:after="120" w:line="360"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B7DEF">
              <w:rPr>
                <w:rFonts w:ascii="Arial" w:hAnsi="Arial" w:cs="Arial"/>
                <w:szCs w:val="22"/>
              </w:rPr>
              <w:t xml:space="preserve">Analyse Government Health Policy in terms of how it affects the performance of a Medical Scheme </w:t>
            </w:r>
          </w:p>
          <w:p w14:paraId="44106FE3" w14:textId="77777777" w:rsidR="000E0D8F" w:rsidRPr="00AB7DEF" w:rsidRDefault="000E0D8F" w:rsidP="00AB7DEF">
            <w:pPr>
              <w:numPr>
                <w:ilvl w:val="0"/>
                <w:numId w:val="19"/>
              </w:numPr>
              <w:autoSpaceDE w:val="0"/>
              <w:autoSpaceDN w:val="0"/>
              <w:adjustRightInd w:val="0"/>
              <w:spacing w:after="120" w:line="360"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B7DEF">
              <w:rPr>
                <w:rFonts w:ascii="Arial" w:hAnsi="Arial" w:cs="Arial"/>
                <w:szCs w:val="22"/>
              </w:rPr>
              <w:t xml:space="preserve">Analyse the impact of decisions of the various stakeholders on a selected medical scheme. </w:t>
            </w:r>
          </w:p>
          <w:p w14:paraId="45A134C0" w14:textId="77777777" w:rsidR="000E0D8F" w:rsidRPr="00AB7DEF" w:rsidRDefault="000E0D8F" w:rsidP="00AB7DEF">
            <w:pPr>
              <w:numPr>
                <w:ilvl w:val="0"/>
                <w:numId w:val="19"/>
              </w:numPr>
              <w:tabs>
                <w:tab w:val="left" w:pos="7938"/>
              </w:tabs>
              <w:spacing w:after="120" w:line="360" w:lineRule="auto"/>
              <w:contextualSpacing/>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B7DEF">
              <w:rPr>
                <w:rFonts w:ascii="Arial" w:hAnsi="Arial" w:cs="Arial"/>
                <w:szCs w:val="22"/>
              </w:rPr>
              <w:t>Evaluate the performance of a medical scheme</w:t>
            </w:r>
          </w:p>
          <w:p w14:paraId="5471890F" w14:textId="77777777" w:rsidR="000E0D8F" w:rsidRPr="00AB7DEF" w:rsidRDefault="000E0D8F" w:rsidP="00AB7DEF">
            <w:pPr>
              <w:numPr>
                <w:ilvl w:val="0"/>
                <w:numId w:val="19"/>
              </w:numPr>
              <w:autoSpaceDE w:val="0"/>
              <w:autoSpaceDN w:val="0"/>
              <w:adjustRightInd w:val="0"/>
              <w:spacing w:after="120" w:line="360"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B7DEF">
              <w:rPr>
                <w:rFonts w:ascii="Arial" w:hAnsi="Arial" w:cs="Arial"/>
                <w:szCs w:val="22"/>
              </w:rPr>
              <w:t xml:space="preserve">Evaluate the resources of a medical scheme and their effect on performance </w:t>
            </w:r>
          </w:p>
          <w:p w14:paraId="22A3E017" w14:textId="77777777" w:rsidR="000E0D8F" w:rsidRPr="00AB7DEF" w:rsidRDefault="000E0D8F" w:rsidP="00AB7DEF">
            <w:pPr>
              <w:numPr>
                <w:ilvl w:val="0"/>
                <w:numId w:val="19"/>
              </w:numPr>
              <w:autoSpaceDE w:val="0"/>
              <w:autoSpaceDN w:val="0"/>
              <w:adjustRightInd w:val="0"/>
              <w:spacing w:after="120" w:line="360"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B7DEF">
              <w:rPr>
                <w:rFonts w:ascii="Arial" w:hAnsi="Arial" w:cs="Arial"/>
                <w:szCs w:val="22"/>
              </w:rPr>
              <w:t xml:space="preserve">Analyse the impact of disease on the healthcare system in South Africa. </w:t>
            </w:r>
          </w:p>
          <w:p w14:paraId="03D88B74" w14:textId="77777777" w:rsidR="000E0D8F" w:rsidRPr="00AB7DEF" w:rsidRDefault="000E0D8F" w:rsidP="00AB7DEF">
            <w:pPr>
              <w:numPr>
                <w:ilvl w:val="0"/>
                <w:numId w:val="19"/>
              </w:numPr>
              <w:autoSpaceDE w:val="0"/>
              <w:autoSpaceDN w:val="0"/>
              <w:adjustRightInd w:val="0"/>
              <w:spacing w:after="120"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B7DEF">
              <w:rPr>
                <w:rFonts w:ascii="Arial" w:hAnsi="Arial" w:cs="Arial"/>
                <w:szCs w:val="22"/>
              </w:rPr>
              <w:t xml:space="preserve">Identify and analyse threats and challenges to healthcare delivery in South Africa </w:t>
            </w:r>
          </w:p>
          <w:p w14:paraId="256AA45A" w14:textId="77777777" w:rsidR="000E0D8F" w:rsidRPr="00AB7DEF" w:rsidRDefault="000E0D8F" w:rsidP="00AB7DEF">
            <w:pPr>
              <w:numPr>
                <w:ilvl w:val="0"/>
                <w:numId w:val="19"/>
              </w:numPr>
              <w:autoSpaceDE w:val="0"/>
              <w:autoSpaceDN w:val="0"/>
              <w:adjustRightInd w:val="0"/>
              <w:spacing w:after="120" w:line="360"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B7DEF">
              <w:rPr>
                <w:rFonts w:ascii="Arial" w:hAnsi="Arial" w:cs="Arial"/>
                <w:szCs w:val="22"/>
              </w:rPr>
              <w:t xml:space="preserve">Conduct a needs analysis of a client or target market. </w:t>
            </w:r>
          </w:p>
          <w:p w14:paraId="014BE9D2" w14:textId="77777777" w:rsidR="000E0D8F" w:rsidRPr="00AB7DEF" w:rsidRDefault="000E0D8F" w:rsidP="00AB7DEF">
            <w:pPr>
              <w:pStyle w:val="ListParagraph"/>
              <w:spacing w:after="120" w:line="360" w:lineRule="auto"/>
              <w:ind w:left="360"/>
              <w:cnfStyle w:val="000000000000" w:firstRow="0" w:lastRow="0" w:firstColumn="0" w:lastColumn="0" w:oddVBand="0" w:evenVBand="0" w:oddHBand="0" w:evenHBand="0" w:firstRowFirstColumn="0" w:firstRowLastColumn="0" w:lastRowFirstColumn="0" w:lastRowLastColumn="0"/>
              <w:rPr>
                <w:rFonts w:ascii="Arial" w:hAnsi="Arial" w:cs="Arial"/>
                <w:sz w:val="24"/>
                <w:lang w:eastAsia="en-ZA"/>
              </w:rPr>
            </w:pPr>
          </w:p>
        </w:tc>
        <w:tc>
          <w:tcPr>
            <w:tcW w:w="1520" w:type="dxa"/>
          </w:tcPr>
          <w:p w14:paraId="5855C094" w14:textId="2C9BAF13" w:rsidR="000E0D8F" w:rsidRPr="00AB7DEF" w:rsidRDefault="000E0D8F" w:rsidP="00AB7DE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AB7DEF">
              <w:rPr>
                <w:rFonts w:ascii="Arial" w:hAnsi="Arial" w:cs="Arial"/>
                <w:sz w:val="24"/>
              </w:rPr>
              <w:t>8</w:t>
            </w:r>
          </w:p>
        </w:tc>
      </w:tr>
      <w:tr w:rsidR="000E0D8F" w:rsidRPr="00AB7DEF" w14:paraId="346452B2" w14:textId="77777777" w:rsidTr="00BF48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2" w:type="dxa"/>
          </w:tcPr>
          <w:p w14:paraId="4B7275B5" w14:textId="77777777" w:rsidR="000E0D8F" w:rsidRPr="00AB7DEF" w:rsidRDefault="000E0D8F" w:rsidP="00AB7DEF">
            <w:pPr>
              <w:spacing w:after="120" w:line="360" w:lineRule="auto"/>
              <w:rPr>
                <w:rFonts w:ascii="Arial" w:hAnsi="Arial" w:cs="Arial"/>
                <w:b w:val="0"/>
                <w:szCs w:val="22"/>
              </w:rPr>
            </w:pPr>
            <w:r w:rsidRPr="00AB7DEF">
              <w:rPr>
                <w:rFonts w:ascii="Arial" w:hAnsi="Arial" w:cs="Arial"/>
                <w:szCs w:val="22"/>
              </w:rPr>
              <w:t>Apply knowledge of health economics to make an informed decision</w:t>
            </w:r>
          </w:p>
          <w:p w14:paraId="12367979" w14:textId="77777777" w:rsidR="000E0D8F" w:rsidRPr="00AB7DEF" w:rsidRDefault="000E0D8F" w:rsidP="00AB7DEF">
            <w:pPr>
              <w:pStyle w:val="ListParagraph"/>
              <w:autoSpaceDE w:val="0"/>
              <w:autoSpaceDN w:val="0"/>
              <w:adjustRightInd w:val="0"/>
              <w:spacing w:after="120" w:line="360" w:lineRule="auto"/>
              <w:rPr>
                <w:rFonts w:ascii="Arial" w:hAnsi="Arial" w:cs="Arial"/>
                <w:bCs w:val="0"/>
                <w:sz w:val="24"/>
                <w:lang w:eastAsia="en-ZA"/>
              </w:rPr>
            </w:pPr>
          </w:p>
        </w:tc>
        <w:tc>
          <w:tcPr>
            <w:tcW w:w="8478" w:type="dxa"/>
          </w:tcPr>
          <w:p w14:paraId="57166233" w14:textId="77777777" w:rsidR="000E0D8F" w:rsidRPr="00AB7DEF" w:rsidRDefault="000E0D8F" w:rsidP="00AB7DEF">
            <w:pPr>
              <w:numPr>
                <w:ilvl w:val="0"/>
                <w:numId w:val="19"/>
              </w:numPr>
              <w:autoSpaceDE w:val="0"/>
              <w:autoSpaceDN w:val="0"/>
              <w:adjustRightInd w:val="0"/>
              <w:spacing w:after="120" w:line="36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B7DEF">
              <w:rPr>
                <w:rFonts w:ascii="Arial" w:hAnsi="Arial" w:cs="Arial"/>
                <w:szCs w:val="22"/>
              </w:rPr>
              <w:t xml:space="preserve">Demonstrate knowledge and understanding of health economics in the provision of healthcare. </w:t>
            </w:r>
          </w:p>
          <w:p w14:paraId="10C211C7" w14:textId="77777777" w:rsidR="000E0D8F" w:rsidRPr="00AB7DEF" w:rsidRDefault="000E0D8F" w:rsidP="00AB7DEF">
            <w:pPr>
              <w:numPr>
                <w:ilvl w:val="0"/>
                <w:numId w:val="19"/>
              </w:numPr>
              <w:autoSpaceDE w:val="0"/>
              <w:autoSpaceDN w:val="0"/>
              <w:adjustRightInd w:val="0"/>
              <w:spacing w:after="120" w:line="360" w:lineRule="auto"/>
              <w:contextualSpacing/>
              <w:jc w:val="left"/>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B7DEF">
              <w:rPr>
                <w:rFonts w:ascii="Arial" w:hAnsi="Arial" w:cs="Arial"/>
                <w:szCs w:val="22"/>
              </w:rPr>
              <w:t xml:space="preserve">Apply the principles of health economics to enable informed decision making. </w:t>
            </w:r>
          </w:p>
          <w:p w14:paraId="0030AB35" w14:textId="77777777" w:rsidR="000E0D8F" w:rsidRPr="00AB7DEF" w:rsidRDefault="000E0D8F" w:rsidP="00AB7DEF">
            <w:pPr>
              <w:numPr>
                <w:ilvl w:val="0"/>
                <w:numId w:val="19"/>
              </w:numPr>
              <w:autoSpaceDE w:val="0"/>
              <w:autoSpaceDN w:val="0"/>
              <w:adjustRightInd w:val="0"/>
              <w:spacing w:after="120" w:line="360" w:lineRule="auto"/>
              <w:contextualSpacing/>
              <w:jc w:val="left"/>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B7DEF">
              <w:rPr>
                <w:rFonts w:ascii="Arial" w:hAnsi="Arial" w:cs="Arial"/>
                <w:szCs w:val="22"/>
              </w:rPr>
              <w:t xml:space="preserve">Explain the impact of the regulatory environment on health economics. </w:t>
            </w:r>
          </w:p>
          <w:p w14:paraId="6624AE4C" w14:textId="77777777" w:rsidR="000E0D8F" w:rsidRPr="00AB7DEF" w:rsidRDefault="000E0D8F" w:rsidP="00AB7DEF">
            <w:pPr>
              <w:numPr>
                <w:ilvl w:val="0"/>
                <w:numId w:val="19"/>
              </w:numPr>
              <w:autoSpaceDE w:val="0"/>
              <w:autoSpaceDN w:val="0"/>
              <w:adjustRightInd w:val="0"/>
              <w:spacing w:after="120" w:line="36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B7DEF">
              <w:rPr>
                <w:rFonts w:ascii="Arial" w:hAnsi="Arial" w:cs="Arial"/>
                <w:szCs w:val="22"/>
              </w:rPr>
              <w:t xml:space="preserve">Demonstrate knowledge and understanding of the role of pharmaco-economics in funding decisions. </w:t>
            </w:r>
          </w:p>
          <w:p w14:paraId="4EDEE1F6" w14:textId="77777777" w:rsidR="000E0D8F" w:rsidRPr="00AB7DEF" w:rsidRDefault="000E0D8F" w:rsidP="00AB7DEF">
            <w:pPr>
              <w:pStyle w:val="ListParagraph"/>
              <w:spacing w:after="120" w:line="360" w:lineRule="auto"/>
              <w:ind w:left="360"/>
              <w:cnfStyle w:val="000000100000" w:firstRow="0" w:lastRow="0" w:firstColumn="0" w:lastColumn="0" w:oddVBand="0" w:evenVBand="0" w:oddHBand="1" w:evenHBand="0" w:firstRowFirstColumn="0" w:firstRowLastColumn="0" w:lastRowFirstColumn="0" w:lastRowLastColumn="0"/>
              <w:rPr>
                <w:rFonts w:ascii="Arial" w:hAnsi="Arial" w:cs="Arial"/>
                <w:sz w:val="24"/>
                <w:lang w:eastAsia="en-ZA"/>
              </w:rPr>
            </w:pPr>
          </w:p>
        </w:tc>
        <w:tc>
          <w:tcPr>
            <w:tcW w:w="1520" w:type="dxa"/>
          </w:tcPr>
          <w:p w14:paraId="578F6D63" w14:textId="6B98406B" w:rsidR="000E0D8F" w:rsidRPr="00AB7DEF" w:rsidRDefault="000E0D8F" w:rsidP="00AB7DEF">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rPr>
            </w:pPr>
            <w:r w:rsidRPr="00AB7DEF">
              <w:rPr>
                <w:rFonts w:ascii="Arial" w:hAnsi="Arial" w:cs="Arial"/>
                <w:sz w:val="24"/>
              </w:rPr>
              <w:t>9</w:t>
            </w:r>
          </w:p>
        </w:tc>
      </w:tr>
    </w:tbl>
    <w:p w14:paraId="120118EF" w14:textId="77777777" w:rsidR="004D6C92" w:rsidRPr="00AB7DEF" w:rsidRDefault="004D6C92" w:rsidP="00AB7DEF">
      <w:pPr>
        <w:spacing w:after="120" w:line="360" w:lineRule="auto"/>
        <w:rPr>
          <w:rFonts w:ascii="Arial" w:hAnsi="Arial" w:cs="Arial"/>
          <w:sz w:val="24"/>
        </w:rPr>
      </w:pPr>
    </w:p>
    <w:p w14:paraId="0B8A8921" w14:textId="77777777" w:rsidR="004F2A31" w:rsidRPr="00AB7DEF" w:rsidRDefault="004F2A31" w:rsidP="00AB7DEF">
      <w:pPr>
        <w:spacing w:after="120" w:line="360" w:lineRule="auto"/>
        <w:rPr>
          <w:rFonts w:ascii="Arial" w:hAnsi="Arial" w:cs="Arial"/>
          <w:sz w:val="24"/>
        </w:rPr>
        <w:sectPr w:rsidR="004F2A31" w:rsidRPr="00AB7DEF" w:rsidSect="000F30E3">
          <w:pgSz w:w="15840" w:h="12240" w:orient="landscape"/>
          <w:pgMar w:top="540" w:right="630" w:bottom="1440" w:left="1440" w:header="288" w:footer="288" w:gutter="0"/>
          <w:cols w:space="708"/>
          <w:titlePg/>
          <w:docGrid w:linePitch="360"/>
        </w:sectPr>
      </w:pPr>
    </w:p>
    <w:p w14:paraId="25350FA5" w14:textId="77777777" w:rsidR="005714C9" w:rsidRPr="00AB7DEF" w:rsidRDefault="005714C9" w:rsidP="00AB7DEF">
      <w:pPr>
        <w:pStyle w:val="Heading1"/>
      </w:pPr>
      <w:bookmarkStart w:id="80" w:name="_Toc469949889"/>
      <w:bookmarkStart w:id="81" w:name="_Toc15330672"/>
      <w:bookmarkStart w:id="82" w:name="_Toc32423642"/>
      <w:r w:rsidRPr="00AB7DEF">
        <w:lastRenderedPageBreak/>
        <w:t>6.  Resources utilised</w:t>
      </w:r>
      <w:bookmarkEnd w:id="80"/>
      <w:bookmarkEnd w:id="81"/>
      <w:bookmarkEnd w:id="82"/>
    </w:p>
    <w:p w14:paraId="4276300A" w14:textId="77777777" w:rsidR="005D5F9A" w:rsidRPr="00AB7DEF" w:rsidRDefault="005D5F9A" w:rsidP="00AB7DEF">
      <w:pPr>
        <w:spacing w:after="120" w:line="360" w:lineRule="auto"/>
        <w:rPr>
          <w:rFonts w:ascii="Arial" w:hAnsi="Arial" w:cs="Arial"/>
          <w:b/>
          <w:bCs/>
          <w:sz w:val="24"/>
        </w:rPr>
      </w:pPr>
      <w:bookmarkStart w:id="83" w:name="_Toc156796640"/>
      <w:r w:rsidRPr="00AB7DEF">
        <w:rPr>
          <w:rFonts w:ascii="Arial" w:hAnsi="Arial" w:cs="Arial"/>
          <w:b/>
          <w:bCs/>
          <w:sz w:val="24"/>
        </w:rPr>
        <w:t>Book Resources</w:t>
      </w:r>
    </w:p>
    <w:p w14:paraId="4B1DC547"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EXPLANATORY MEMORANDUM, To the Second Draft Demarcation Regulations made under section 72(2b) of Long-Term Insurance Act, No. 52 of 1998, National Treasury</w:t>
      </w:r>
    </w:p>
    <w:p w14:paraId="5025FFDF"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long Term Insurance Act. No. 52 of 1998</w:t>
      </w:r>
    </w:p>
    <w:p w14:paraId="5CD5E800"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Medical Schemes Act, 131, of 1998</w:t>
      </w:r>
    </w:p>
    <w:p w14:paraId="1532279D"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Phaswane T. &amp; Lissner B (2010-2011 Issue 1), What Medical Schemes are all about, CMS News.</w:t>
      </w:r>
    </w:p>
    <w:p w14:paraId="40265CD2"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DIAGNOSIS 2017/2018, Analysing the key trends in the medical schemes industry from 2000 to 2016, Alexander Forbes</w:t>
      </w:r>
    </w:p>
    <w:p w14:paraId="1AC3B344"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ANNEXURE 5.2 MEDICAL SCHEME GOVERNANCE</w:t>
      </w:r>
    </w:p>
    <w:p w14:paraId="60C0FC69" w14:textId="77777777" w:rsidR="005D5F9A" w:rsidRPr="00AB7DEF" w:rsidRDefault="005D5F9A" w:rsidP="00AB7DEF">
      <w:pPr>
        <w:pStyle w:val="ListParagraph"/>
        <w:numPr>
          <w:ilvl w:val="0"/>
          <w:numId w:val="9"/>
        </w:numPr>
        <w:spacing w:after="120" w:line="360" w:lineRule="auto"/>
        <w:rPr>
          <w:rFonts w:ascii="Arial" w:hAnsi="Arial" w:cs="Arial"/>
        </w:rPr>
      </w:pPr>
      <w:bookmarkStart w:id="84" w:name="_Hlk8904074"/>
      <w:r w:rsidRPr="00AB7DEF">
        <w:rPr>
          <w:rFonts w:ascii="Arial" w:hAnsi="Arial" w:cs="Arial"/>
        </w:rPr>
        <w:t>February 2010, REQUIREMENTS FOR ADMINISTRATION OF MEDICAL SCHEMES, Council of Medical Schemes</w:t>
      </w:r>
      <w:bookmarkEnd w:id="84"/>
      <w:r w:rsidRPr="00AB7DEF">
        <w:rPr>
          <w:rFonts w:ascii="Arial" w:hAnsi="Arial" w:cs="Arial"/>
        </w:rPr>
        <w:t xml:space="preserve">, </w:t>
      </w:r>
    </w:p>
    <w:p w14:paraId="66A037A3"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VAN ECK H, (16 March 2016) MATERIAL NON-DISCLOSURE, Eastern Cape Region, THE INSTITUTE OF LOSS ADJUSTERS OF SA</w:t>
      </w:r>
    </w:p>
    <w:p w14:paraId="2B834CD8" w14:textId="233E85B6"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 xml:space="preserve">FET Certificate: Medical Claims Assessing, </w:t>
      </w:r>
      <w:r w:rsidR="00AB7DEF" w:rsidRPr="00AB7DEF">
        <w:rPr>
          <w:rFonts w:ascii="Arial" w:hAnsi="Arial" w:cs="Arial"/>
        </w:rPr>
        <w:t>demonstrate</w:t>
      </w:r>
      <w:r w:rsidRPr="00AB7DEF">
        <w:rPr>
          <w:rFonts w:ascii="Arial" w:hAnsi="Arial" w:cs="Arial"/>
        </w:rPr>
        <w:t xml:space="preserve"> knowledge and understanding of the role functions and responsibilities of Trustees of Medical Schemes 12550 </w:t>
      </w:r>
    </w:p>
    <w:p w14:paraId="6727D222"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FET Certificate: Medical Claims Assessing, HEALTHCARE COVER IN SOUTH AFRICA, 117141</w:t>
      </w:r>
    </w:p>
    <w:p w14:paraId="7DB5501E"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Prescribed Minimum Benefits and Chronic Medication, Council of Medical Schemes</w:t>
      </w:r>
    </w:p>
    <w:p w14:paraId="2FCF9313"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Danie Kolver, MANAGED CARE:  THE SOUTH AFRICAN CONTEXT, Council for Medical Schemes</w:t>
      </w:r>
    </w:p>
    <w:p w14:paraId="494A0343"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Accreditation standards for managed care organisations, Standards and measurement criteria Council of medical schemes</w:t>
      </w:r>
    </w:p>
    <w:p w14:paraId="376C067E" w14:textId="7C683D72"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 xml:space="preserve">FET Certificate: Medical Claims Assessing, </w:t>
      </w:r>
      <w:r w:rsidR="00AB7DEF" w:rsidRPr="00AB7DEF">
        <w:rPr>
          <w:rFonts w:ascii="Arial" w:hAnsi="Arial" w:cs="Arial"/>
        </w:rPr>
        <w:t>describe</w:t>
      </w:r>
      <w:r w:rsidRPr="00AB7DEF">
        <w:rPr>
          <w:rFonts w:ascii="Arial" w:hAnsi="Arial" w:cs="Arial"/>
        </w:rPr>
        <w:t xml:space="preserve"> managed care as it applied in Medical Schemes Administration in South Africa, 118019</w:t>
      </w:r>
    </w:p>
    <w:p w14:paraId="4641F1DB"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 xml:space="preserve">Ogunbanjo GA &amp; Knapp van Bogaert D Ethics in health care: healthcare fraud, Pretoria </w:t>
      </w:r>
    </w:p>
    <w:p w14:paraId="6AE82F7B"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Health Professionals Council South Africa, (SEPTEMBER 2016), GUIDELINES FOR GOOD PRACTICE IN THE HEALTHCARE PROFESSIONS GUIDELINES ON OVERSERVICING, PERVERSE INCENTIVES AND RELATED MATTERS, Pretoria</w:t>
      </w:r>
    </w:p>
    <w:p w14:paraId="6872621D"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S Naidoo, (June 2014), Over-servicing, SADJ, Vol 69 no 5 p230 - p231</w:t>
      </w:r>
    </w:p>
    <w:p w14:paraId="072AEA0D"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CMS News Issue 1, June 2018</w:t>
      </w:r>
    </w:p>
    <w:p w14:paraId="14619D56" w14:textId="77777777" w:rsidR="005D5F9A" w:rsidRPr="00AB7DEF" w:rsidRDefault="005D5F9A" w:rsidP="00AB7DEF">
      <w:pPr>
        <w:pStyle w:val="ListParagraph"/>
        <w:numPr>
          <w:ilvl w:val="0"/>
          <w:numId w:val="9"/>
        </w:numPr>
        <w:spacing w:after="120" w:line="360" w:lineRule="auto"/>
        <w:rPr>
          <w:rFonts w:ascii="Arial" w:hAnsi="Arial" w:cs="Arial"/>
          <w:lang w:eastAsia="en-ZA"/>
        </w:rPr>
      </w:pPr>
      <w:r w:rsidRPr="00AB7DEF">
        <w:rPr>
          <w:rFonts w:ascii="Arial" w:hAnsi="Arial" w:cs="Arial"/>
          <w:lang w:eastAsia="en-ZA"/>
        </w:rPr>
        <w:t>Midlane P., (13 November 2018), Fighting Medical Fraud In SA</w:t>
      </w:r>
    </w:p>
    <w:p w14:paraId="7FDDB0F3"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Board of Healthcare Funders, Confidentiality of health Information</w:t>
      </w:r>
    </w:p>
    <w:p w14:paraId="76DA49C5"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lastRenderedPageBreak/>
        <w:t>Section 4, First Level Regulatory Examination: Representatives, Inseta</w:t>
      </w:r>
    </w:p>
    <w:p w14:paraId="2F4CEF32"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FET Certificate: Medical Claims Assessing, Explain the Cycle of a Medical Claim, 118014</w:t>
      </w:r>
    </w:p>
    <w:p w14:paraId="358128E8"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 xml:space="preserve">Financial Advisory and Intermediary Services Act, 37, of 2002, </w:t>
      </w:r>
    </w:p>
    <w:p w14:paraId="370B1AA8"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The Promotion of Access to Information Act, 2, 2000</w:t>
      </w:r>
    </w:p>
    <w:p w14:paraId="400A78B9"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The National Health Act, 61, 2003</w:t>
      </w:r>
    </w:p>
    <w:p w14:paraId="6CC614F1"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The Constitution of the Republic of South Africa</w:t>
      </w:r>
    </w:p>
    <w:p w14:paraId="061E4330"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Reg H Magennis Johann van Zyl, (August 2009), Making health insurance work for the low-income market in South Africa: Cost drivers and strategies</w:t>
      </w:r>
    </w:p>
    <w:p w14:paraId="52042FA0"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Aaron Motswaledi, (2017) NATIONAL HEALTH INSURANCE FOR SOUTH AFRICA, White Paper, Department of Health</w:t>
      </w:r>
    </w:p>
    <w:p w14:paraId="05A3E6E5"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DISCUSSION DOCUMENT: Development of Low-Cost Benefit Options within the Medical Schemes Industry, (March 29, 2019), Council of Medical Schemes</w:t>
      </w:r>
    </w:p>
    <w:p w14:paraId="7BDD8387" w14:textId="04739BCB"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Heather D McLeod, (March 2008</w:t>
      </w:r>
      <w:r w:rsidR="009E0FE0" w:rsidRPr="00AB7DEF">
        <w:rPr>
          <w:rFonts w:ascii="Arial" w:hAnsi="Arial" w:cs="Arial"/>
        </w:rPr>
        <w:t>), Risk</w:t>
      </w:r>
      <w:r w:rsidRPr="00AB7DEF">
        <w:rPr>
          <w:rFonts w:ascii="Arial" w:hAnsi="Arial" w:cs="Arial"/>
        </w:rPr>
        <w:t xml:space="preserve"> Equalization and Risk Selection in South Africa</w:t>
      </w:r>
    </w:p>
    <w:p w14:paraId="7C0BD5EA"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Circular 42 of 2018, Draft Medical Schemes Consolidation Framework, Council of Medical Schemes</w:t>
      </w:r>
    </w:p>
    <w:p w14:paraId="6D1A6638"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Strategic and Emerging Issues in the Medical Scheme Industry First Southern African edition July 2012</w:t>
      </w:r>
    </w:p>
    <w:p w14:paraId="28D0680F"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Medical Scheme Consolidation, A high-level analysis on consolidation of medical schemes with less than 6000 members March 29, 2019, Council of Medical Schemes</w:t>
      </w:r>
    </w:p>
    <w:p w14:paraId="5E34C8B6"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National Health Insurance White paper</w:t>
      </w:r>
    </w:p>
    <w:p w14:paraId="2A04CFFA"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Circular 49 of 2016: Prescribed Auditor Report Templates, Council of Medical Schemes</w:t>
      </w:r>
    </w:p>
    <w:p w14:paraId="15AB65D7"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CROWE, Annette Schandl &amp; Philip L. Foster, (January 2019), Committee of Sponsoring Organizations of the Treadway Commission, INTERNAL CONTROL – INTEGRATED FRAMEWORK: An Implementation Guide for the Healthcare Provider Industry</w:t>
      </w:r>
    </w:p>
    <w:p w14:paraId="6B6EAF89" w14:textId="77777777" w:rsidR="005D5F9A"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Alan Haycox, (April 2009), What is health economics? Second edition</w:t>
      </w:r>
    </w:p>
    <w:p w14:paraId="14422174" w14:textId="56C79947" w:rsidR="00BF48D6" w:rsidRPr="00AB7DEF" w:rsidRDefault="005D5F9A" w:rsidP="00AB7DEF">
      <w:pPr>
        <w:pStyle w:val="ListParagraph"/>
        <w:numPr>
          <w:ilvl w:val="0"/>
          <w:numId w:val="9"/>
        </w:numPr>
        <w:spacing w:after="120" w:line="360" w:lineRule="auto"/>
        <w:rPr>
          <w:rFonts w:ascii="Arial" w:hAnsi="Arial" w:cs="Arial"/>
        </w:rPr>
      </w:pPr>
      <w:r w:rsidRPr="00AB7DEF">
        <w:rPr>
          <w:rFonts w:ascii="Arial" w:hAnsi="Arial" w:cs="Arial"/>
        </w:rPr>
        <w:t xml:space="preserve">Pal Randhawa, (October 2009) Dalhousie University Kevin Chan, University of Toronto </w:t>
      </w:r>
    </w:p>
    <w:p w14:paraId="475BF358" w14:textId="460A48FE" w:rsidR="00BF48D6" w:rsidRDefault="00BF48D6" w:rsidP="00AB7DEF">
      <w:pPr>
        <w:spacing w:after="120" w:line="360" w:lineRule="auto"/>
        <w:rPr>
          <w:rFonts w:ascii="Arial" w:hAnsi="Arial" w:cs="Arial"/>
          <w:b/>
          <w:bCs/>
          <w:szCs w:val="22"/>
        </w:rPr>
      </w:pPr>
    </w:p>
    <w:p w14:paraId="139F2333" w14:textId="5B1616B8" w:rsidR="00AB7DEF" w:rsidRDefault="00AB7DEF" w:rsidP="00AB7DEF">
      <w:pPr>
        <w:spacing w:after="120" w:line="360" w:lineRule="auto"/>
        <w:rPr>
          <w:rFonts w:ascii="Arial" w:hAnsi="Arial" w:cs="Arial"/>
          <w:b/>
          <w:bCs/>
          <w:szCs w:val="22"/>
        </w:rPr>
      </w:pPr>
    </w:p>
    <w:p w14:paraId="79727DB6" w14:textId="384DAC66" w:rsidR="00AB7DEF" w:rsidRDefault="00AB7DEF" w:rsidP="00AB7DEF">
      <w:pPr>
        <w:spacing w:after="120" w:line="360" w:lineRule="auto"/>
        <w:rPr>
          <w:rFonts w:ascii="Arial" w:hAnsi="Arial" w:cs="Arial"/>
          <w:b/>
          <w:bCs/>
          <w:szCs w:val="22"/>
        </w:rPr>
      </w:pPr>
    </w:p>
    <w:p w14:paraId="16DB9382" w14:textId="00B69C86" w:rsidR="00AB7DEF" w:rsidRDefault="00AB7DEF" w:rsidP="00AB7DEF">
      <w:pPr>
        <w:spacing w:after="120" w:line="360" w:lineRule="auto"/>
        <w:rPr>
          <w:rFonts w:ascii="Arial" w:hAnsi="Arial" w:cs="Arial"/>
          <w:b/>
          <w:bCs/>
          <w:szCs w:val="22"/>
        </w:rPr>
      </w:pPr>
    </w:p>
    <w:p w14:paraId="789F804A" w14:textId="1A099F42" w:rsidR="00AB7DEF" w:rsidRDefault="00AB7DEF" w:rsidP="00AB7DEF">
      <w:pPr>
        <w:spacing w:after="120" w:line="360" w:lineRule="auto"/>
        <w:rPr>
          <w:rFonts w:ascii="Arial" w:hAnsi="Arial" w:cs="Arial"/>
          <w:b/>
          <w:bCs/>
          <w:szCs w:val="22"/>
        </w:rPr>
      </w:pPr>
    </w:p>
    <w:p w14:paraId="7E2F561A" w14:textId="77777777" w:rsidR="00AB7DEF" w:rsidRPr="00AB7DEF" w:rsidRDefault="00AB7DEF" w:rsidP="00AB7DEF">
      <w:pPr>
        <w:spacing w:after="120" w:line="360" w:lineRule="auto"/>
        <w:rPr>
          <w:rFonts w:ascii="Arial" w:hAnsi="Arial" w:cs="Arial"/>
          <w:b/>
          <w:bCs/>
          <w:szCs w:val="22"/>
        </w:rPr>
      </w:pPr>
    </w:p>
    <w:p w14:paraId="11092547" w14:textId="480A1F34" w:rsidR="005D5F9A" w:rsidRPr="00AB7DEF" w:rsidRDefault="005D5F9A" w:rsidP="00AB7DEF">
      <w:pPr>
        <w:spacing w:after="120" w:line="360" w:lineRule="auto"/>
        <w:rPr>
          <w:rFonts w:ascii="Arial" w:hAnsi="Arial" w:cs="Arial"/>
          <w:b/>
          <w:bCs/>
          <w:szCs w:val="22"/>
        </w:rPr>
      </w:pPr>
      <w:r w:rsidRPr="00AB7DEF">
        <w:rPr>
          <w:rFonts w:ascii="Arial" w:hAnsi="Arial" w:cs="Arial"/>
          <w:b/>
          <w:bCs/>
          <w:szCs w:val="22"/>
        </w:rPr>
        <w:lastRenderedPageBreak/>
        <w:t>Website Resources</w:t>
      </w:r>
    </w:p>
    <w:p w14:paraId="26E7D5AF" w14:textId="77777777" w:rsidR="005D5F9A" w:rsidRPr="00AB7DEF" w:rsidRDefault="005D5F9A" w:rsidP="00AB7DEF">
      <w:pPr>
        <w:spacing w:after="120" w:line="360" w:lineRule="auto"/>
        <w:rPr>
          <w:rFonts w:ascii="Arial" w:hAnsi="Arial" w:cs="Arial"/>
          <w:b/>
          <w:bCs/>
          <w:szCs w:val="22"/>
        </w:rPr>
      </w:pPr>
      <w:r w:rsidRPr="00AB7DEF">
        <w:rPr>
          <w:rFonts w:ascii="Arial" w:hAnsi="Arial" w:cs="Arial"/>
          <w:b/>
          <w:bCs/>
          <w:szCs w:val="22"/>
        </w:rPr>
        <w:t>Knowledge Section</w:t>
      </w:r>
    </w:p>
    <w:p w14:paraId="26FD5997" w14:textId="77777777" w:rsidR="005D5F9A" w:rsidRPr="00AB7DEF" w:rsidRDefault="005D5F9A" w:rsidP="00AB7DEF">
      <w:pPr>
        <w:spacing w:after="120" w:line="360" w:lineRule="auto"/>
        <w:rPr>
          <w:rFonts w:ascii="Arial" w:hAnsi="Arial" w:cs="Arial"/>
          <w:b/>
          <w:bCs/>
          <w:szCs w:val="22"/>
        </w:rPr>
      </w:pPr>
      <w:r w:rsidRPr="00AB7DEF">
        <w:rPr>
          <w:rFonts w:ascii="Arial" w:hAnsi="Arial" w:cs="Arial"/>
          <w:b/>
          <w:bCs/>
          <w:szCs w:val="22"/>
        </w:rPr>
        <w:t>Learning Unit 1</w:t>
      </w:r>
    </w:p>
    <w:p w14:paraId="6062C67A" w14:textId="77777777" w:rsidR="005D5F9A" w:rsidRPr="00AB7DEF" w:rsidRDefault="000F30E3" w:rsidP="00AB7DEF">
      <w:pPr>
        <w:spacing w:after="120" w:line="360" w:lineRule="auto"/>
        <w:rPr>
          <w:rFonts w:ascii="Arial" w:hAnsi="Arial" w:cs="Arial"/>
          <w:szCs w:val="22"/>
        </w:rPr>
      </w:pPr>
      <w:hyperlink r:id="rId18" w:history="1">
        <w:r w:rsidR="005D5F9A" w:rsidRPr="00AB7DEF">
          <w:rPr>
            <w:rStyle w:val="Hyperlink"/>
            <w:rFonts w:ascii="Arial" w:hAnsi="Arial" w:cs="Arial"/>
            <w:color w:val="auto"/>
            <w:szCs w:val="22"/>
          </w:rPr>
          <w:t>https://www.keyhealthmedical.co.za/articles/199-what-is-a-medical-scheme-and-how-does-it-work</w:t>
        </w:r>
      </w:hyperlink>
    </w:p>
    <w:p w14:paraId="4865213E" w14:textId="77777777" w:rsidR="005D5F9A" w:rsidRPr="00AB7DEF" w:rsidRDefault="000F30E3" w:rsidP="00AB7DEF">
      <w:pPr>
        <w:spacing w:after="120" w:line="360" w:lineRule="auto"/>
        <w:rPr>
          <w:rFonts w:ascii="Arial" w:hAnsi="Arial" w:cs="Arial"/>
          <w:szCs w:val="22"/>
        </w:rPr>
      </w:pPr>
      <w:hyperlink r:id="rId19" w:history="1">
        <w:r w:rsidR="005D5F9A" w:rsidRPr="00AB7DEF">
          <w:rPr>
            <w:rStyle w:val="Hyperlink"/>
            <w:rFonts w:ascii="Arial" w:hAnsi="Arial" w:cs="Arial"/>
            <w:color w:val="auto"/>
            <w:szCs w:val="22"/>
          </w:rPr>
          <w:t>https://www.health24.com/Medical-schemes/Choosing-a-medical-scheme/Medical-schemes-the-basics-20120721</w:t>
        </w:r>
      </w:hyperlink>
    </w:p>
    <w:p w14:paraId="6AB92914" w14:textId="77777777" w:rsidR="005D5F9A" w:rsidRPr="00AB7DEF" w:rsidRDefault="000F30E3" w:rsidP="00AB7DEF">
      <w:pPr>
        <w:spacing w:after="120" w:line="360" w:lineRule="auto"/>
        <w:rPr>
          <w:rFonts w:ascii="Arial" w:hAnsi="Arial" w:cs="Arial"/>
          <w:szCs w:val="22"/>
        </w:rPr>
      </w:pPr>
      <w:hyperlink r:id="rId20" w:history="1">
        <w:r w:rsidR="005D5F9A" w:rsidRPr="00AB7DEF">
          <w:rPr>
            <w:rStyle w:val="Hyperlink"/>
            <w:rFonts w:ascii="Arial" w:hAnsi="Arial" w:cs="Arial"/>
            <w:color w:val="auto"/>
            <w:szCs w:val="22"/>
          </w:rPr>
          <w:t>https://www.discovery.co.za/medical-aid/how-medical-schemes-work</w:t>
        </w:r>
      </w:hyperlink>
    </w:p>
    <w:p w14:paraId="5C69D123" w14:textId="77777777" w:rsidR="005D5F9A" w:rsidRPr="00AB7DEF" w:rsidRDefault="000F30E3" w:rsidP="00AB7DEF">
      <w:pPr>
        <w:spacing w:after="120" w:line="360" w:lineRule="auto"/>
        <w:rPr>
          <w:rFonts w:ascii="Arial" w:hAnsi="Arial" w:cs="Arial"/>
          <w:szCs w:val="22"/>
        </w:rPr>
      </w:pPr>
      <w:hyperlink r:id="rId21" w:history="1">
        <w:r w:rsidR="005D5F9A" w:rsidRPr="00AB7DEF">
          <w:rPr>
            <w:rStyle w:val="Hyperlink"/>
            <w:rFonts w:ascii="Arial" w:hAnsi="Arial" w:cs="Arial"/>
            <w:color w:val="auto"/>
            <w:szCs w:val="22"/>
          </w:rPr>
          <w:t>https://www.selfmed.co.za/medical-funds-what-funds-a-medical-scheme/</w:t>
        </w:r>
      </w:hyperlink>
    </w:p>
    <w:p w14:paraId="628902A1" w14:textId="77777777" w:rsidR="005D5F9A" w:rsidRPr="00AB7DEF" w:rsidRDefault="000F30E3" w:rsidP="00AB7DEF">
      <w:pPr>
        <w:spacing w:after="120" w:line="360" w:lineRule="auto"/>
        <w:rPr>
          <w:rFonts w:ascii="Arial" w:hAnsi="Arial" w:cs="Arial"/>
          <w:szCs w:val="22"/>
        </w:rPr>
      </w:pPr>
      <w:hyperlink r:id="rId22" w:history="1">
        <w:r w:rsidR="005D5F9A" w:rsidRPr="00AB7DEF">
          <w:rPr>
            <w:rStyle w:val="Hyperlink"/>
            <w:rFonts w:ascii="Arial" w:hAnsi="Arial" w:cs="Arial"/>
            <w:color w:val="auto"/>
            <w:szCs w:val="22"/>
          </w:rPr>
          <w:t>http://www.treasury.gov.za/public%20comments/Demarc/Annexure%20B.pdf</w:t>
        </w:r>
      </w:hyperlink>
    </w:p>
    <w:p w14:paraId="3D36CF4D" w14:textId="77777777" w:rsidR="005D5F9A" w:rsidRPr="00AB7DEF" w:rsidRDefault="000F30E3" w:rsidP="00AB7DEF">
      <w:pPr>
        <w:spacing w:after="120" w:line="360" w:lineRule="auto"/>
        <w:rPr>
          <w:rFonts w:ascii="Arial" w:hAnsi="Arial" w:cs="Arial"/>
          <w:szCs w:val="22"/>
        </w:rPr>
      </w:pPr>
      <w:hyperlink r:id="rId23" w:history="1">
        <w:r w:rsidR="005D5F9A" w:rsidRPr="00AB7DEF">
          <w:rPr>
            <w:rStyle w:val="Hyperlink"/>
            <w:rFonts w:ascii="Arial" w:hAnsi="Arial" w:cs="Arial"/>
            <w:color w:val="auto"/>
            <w:szCs w:val="22"/>
          </w:rPr>
          <w:t>http://www.medicalschemes.com/files/CMS%20News/CMSNews1Of2010_2011.pdf</w:t>
        </w:r>
      </w:hyperlink>
    </w:p>
    <w:p w14:paraId="7ABB9DA0" w14:textId="77777777" w:rsidR="005D5F9A" w:rsidRPr="00AB7DEF" w:rsidRDefault="000F30E3" w:rsidP="00AB7DEF">
      <w:pPr>
        <w:spacing w:after="120" w:line="360" w:lineRule="auto"/>
        <w:rPr>
          <w:rFonts w:ascii="Arial" w:hAnsi="Arial" w:cs="Arial"/>
          <w:szCs w:val="22"/>
        </w:rPr>
      </w:pPr>
      <w:hyperlink r:id="rId24" w:history="1">
        <w:r w:rsidR="005D5F9A" w:rsidRPr="00AB7DEF">
          <w:rPr>
            <w:rStyle w:val="Hyperlink"/>
            <w:rFonts w:ascii="Arial" w:hAnsi="Arial" w:cs="Arial"/>
            <w:color w:val="auto"/>
            <w:szCs w:val="22"/>
          </w:rPr>
          <w:t>http://ftp.bhfglobal.com/medical-schemes-qa-h-how-a-medical-scheme-works</w:t>
        </w:r>
      </w:hyperlink>
    </w:p>
    <w:p w14:paraId="0A9B0F78" w14:textId="77777777" w:rsidR="005D5F9A" w:rsidRPr="00AB7DEF" w:rsidRDefault="000F30E3" w:rsidP="00AB7DEF">
      <w:pPr>
        <w:spacing w:after="120" w:line="360" w:lineRule="auto"/>
        <w:rPr>
          <w:rFonts w:ascii="Arial" w:hAnsi="Arial" w:cs="Arial"/>
          <w:szCs w:val="22"/>
        </w:rPr>
      </w:pPr>
      <w:hyperlink r:id="rId25" w:history="1">
        <w:r w:rsidR="005D5F9A" w:rsidRPr="00AB7DEF">
          <w:rPr>
            <w:rStyle w:val="Hyperlink"/>
            <w:rFonts w:ascii="Arial" w:hAnsi="Arial" w:cs="Arial"/>
            <w:color w:val="auto"/>
            <w:szCs w:val="22"/>
          </w:rPr>
          <w:t>https://businesstech.co.za/news/lifestyle/173791/__trashed-21/</w:t>
        </w:r>
      </w:hyperlink>
    </w:p>
    <w:p w14:paraId="79AD2A4F" w14:textId="77777777" w:rsidR="005D5F9A" w:rsidRPr="00AB7DEF" w:rsidRDefault="000F30E3" w:rsidP="00AB7DEF">
      <w:pPr>
        <w:spacing w:after="120" w:line="360" w:lineRule="auto"/>
        <w:rPr>
          <w:rFonts w:ascii="Arial" w:hAnsi="Arial" w:cs="Arial"/>
          <w:szCs w:val="22"/>
        </w:rPr>
      </w:pPr>
      <w:hyperlink r:id="rId26" w:history="1">
        <w:r w:rsidR="005D5F9A" w:rsidRPr="00AB7DEF">
          <w:rPr>
            <w:rStyle w:val="Hyperlink"/>
            <w:rFonts w:ascii="Arial" w:hAnsi="Arial" w:cs="Arial"/>
            <w:color w:val="auto"/>
            <w:szCs w:val="22"/>
          </w:rPr>
          <w:t>https://www.fin24.com/Money/Health/your-medical-schemes-reserves-could-be-costing-you-money-20160927</w:t>
        </w:r>
      </w:hyperlink>
    </w:p>
    <w:p w14:paraId="033D0FFD" w14:textId="77777777" w:rsidR="005D5F9A" w:rsidRPr="00AB7DEF" w:rsidRDefault="000F30E3" w:rsidP="00AB7DEF">
      <w:pPr>
        <w:spacing w:after="120" w:line="360" w:lineRule="auto"/>
        <w:rPr>
          <w:rFonts w:ascii="Arial" w:hAnsi="Arial" w:cs="Arial"/>
          <w:szCs w:val="22"/>
        </w:rPr>
      </w:pPr>
      <w:hyperlink r:id="rId27" w:history="1">
        <w:r w:rsidR="005D5F9A" w:rsidRPr="00AB7DEF">
          <w:rPr>
            <w:rStyle w:val="Hyperlink"/>
            <w:rFonts w:ascii="Arial" w:hAnsi="Arial" w:cs="Arial"/>
            <w:color w:val="auto"/>
            <w:szCs w:val="22"/>
          </w:rPr>
          <w:t>https://www.alexanderforbes.co.za/download/afo/research/Asset%20Consulting%20Surveys/13789-D-2017-11.pdf</w:t>
        </w:r>
      </w:hyperlink>
    </w:p>
    <w:p w14:paraId="589B16FA" w14:textId="77777777" w:rsidR="005D5F9A" w:rsidRPr="00AB7DEF" w:rsidRDefault="000F30E3" w:rsidP="00AB7DEF">
      <w:pPr>
        <w:spacing w:after="120" w:line="360" w:lineRule="auto"/>
        <w:rPr>
          <w:rFonts w:ascii="Arial" w:hAnsi="Arial" w:cs="Arial"/>
          <w:szCs w:val="22"/>
        </w:rPr>
      </w:pPr>
      <w:hyperlink r:id="rId28" w:history="1">
        <w:r w:rsidR="005D5F9A" w:rsidRPr="00AB7DEF">
          <w:rPr>
            <w:rStyle w:val="Hyperlink"/>
            <w:rFonts w:ascii="Arial" w:hAnsi="Arial" w:cs="Arial"/>
            <w:color w:val="auto"/>
            <w:szCs w:val="22"/>
          </w:rPr>
          <w:t>https://ehealthnews.co.za/medical-funds-administration-schemes/</w:t>
        </w:r>
      </w:hyperlink>
    </w:p>
    <w:p w14:paraId="50CD6C42" w14:textId="77777777" w:rsidR="005D5F9A" w:rsidRPr="00AB7DEF" w:rsidRDefault="000F30E3" w:rsidP="00AB7DEF">
      <w:pPr>
        <w:spacing w:after="120" w:line="360" w:lineRule="auto"/>
        <w:rPr>
          <w:rFonts w:ascii="Arial" w:hAnsi="Arial" w:cs="Arial"/>
          <w:szCs w:val="22"/>
        </w:rPr>
      </w:pPr>
      <w:hyperlink r:id="rId29" w:history="1">
        <w:r w:rsidR="005D5F9A" w:rsidRPr="00AB7DEF">
          <w:rPr>
            <w:rStyle w:val="Hyperlink"/>
            <w:rFonts w:ascii="Arial" w:hAnsi="Arial" w:cs="Arial"/>
            <w:color w:val="auto"/>
            <w:szCs w:val="22"/>
          </w:rPr>
          <w:t>http://www.compcom.co.za/wp-content/uploads/2018/07/ANNEXURE-5.2-MEDICAL-SCHEME-GOVERNANCE.DOCX.pdf</w:t>
        </w:r>
      </w:hyperlink>
    </w:p>
    <w:p w14:paraId="73BEFEFC" w14:textId="77777777" w:rsidR="005D5F9A" w:rsidRPr="00AB7DEF" w:rsidRDefault="000F30E3" w:rsidP="00AB7DEF">
      <w:pPr>
        <w:spacing w:after="120" w:line="360" w:lineRule="auto"/>
        <w:rPr>
          <w:rFonts w:ascii="Arial" w:hAnsi="Arial" w:cs="Arial"/>
          <w:szCs w:val="22"/>
        </w:rPr>
      </w:pPr>
      <w:hyperlink r:id="rId30" w:history="1">
        <w:r w:rsidR="005D5F9A" w:rsidRPr="00AB7DEF">
          <w:rPr>
            <w:rStyle w:val="Hyperlink"/>
            <w:rFonts w:ascii="Arial" w:hAnsi="Arial" w:cs="Arial"/>
            <w:color w:val="auto"/>
            <w:szCs w:val="22"/>
          </w:rPr>
          <w:t>https://www.medicalschemes.com/Content.aspx?141</w:t>
        </w:r>
      </w:hyperlink>
    </w:p>
    <w:p w14:paraId="0148EFAE" w14:textId="77777777" w:rsidR="005D5F9A" w:rsidRPr="00AB7DEF" w:rsidRDefault="000F30E3" w:rsidP="00AB7DEF">
      <w:pPr>
        <w:spacing w:after="120" w:line="360" w:lineRule="auto"/>
        <w:rPr>
          <w:rFonts w:ascii="Arial" w:hAnsi="Arial" w:cs="Arial"/>
          <w:szCs w:val="22"/>
        </w:rPr>
      </w:pPr>
      <w:hyperlink r:id="rId31" w:history="1">
        <w:r w:rsidR="005D5F9A" w:rsidRPr="00AB7DEF">
          <w:rPr>
            <w:rStyle w:val="Hyperlink"/>
            <w:rFonts w:ascii="Arial" w:hAnsi="Arial" w:cs="Arial"/>
            <w:color w:val="auto"/>
            <w:szCs w:val="22"/>
          </w:rPr>
          <w:t>http://www.businessdictionary.com/definition/duties-of-trustee.html</w:t>
        </w:r>
      </w:hyperlink>
    </w:p>
    <w:p w14:paraId="661F8980" w14:textId="77777777" w:rsidR="005D5F9A" w:rsidRPr="00AB7DEF" w:rsidRDefault="000F30E3" w:rsidP="00AB7DEF">
      <w:pPr>
        <w:spacing w:after="120" w:line="360" w:lineRule="auto"/>
        <w:rPr>
          <w:rFonts w:ascii="Arial" w:hAnsi="Arial" w:cs="Arial"/>
          <w:szCs w:val="22"/>
        </w:rPr>
      </w:pPr>
      <w:hyperlink r:id="rId32" w:history="1">
        <w:r w:rsidR="005D5F9A" w:rsidRPr="00AB7DEF">
          <w:rPr>
            <w:rStyle w:val="Hyperlink"/>
            <w:rFonts w:ascii="Arial" w:hAnsi="Arial" w:cs="Arial"/>
            <w:color w:val="auto"/>
            <w:szCs w:val="22"/>
          </w:rPr>
          <w:t>https://blog.oneplan.co.za/Blog/2019/5/14/i-dont-get-it-why-is-health-insurance-more-affordable-than-medical-aid-</w:t>
        </w:r>
      </w:hyperlink>
    </w:p>
    <w:p w14:paraId="62EAE28B" w14:textId="77777777" w:rsidR="005D5F9A" w:rsidRPr="00AB7DEF" w:rsidRDefault="000F30E3" w:rsidP="00AB7DEF">
      <w:pPr>
        <w:spacing w:after="120" w:line="360" w:lineRule="auto"/>
        <w:rPr>
          <w:rFonts w:ascii="Arial" w:hAnsi="Arial" w:cs="Arial"/>
          <w:szCs w:val="22"/>
        </w:rPr>
      </w:pPr>
      <w:hyperlink r:id="rId33" w:history="1">
        <w:r w:rsidR="005D5F9A" w:rsidRPr="00AB7DEF">
          <w:rPr>
            <w:rStyle w:val="Hyperlink"/>
            <w:rFonts w:ascii="Arial" w:hAnsi="Arial" w:cs="Arial"/>
            <w:color w:val="auto"/>
            <w:szCs w:val="22"/>
          </w:rPr>
          <w:t>https://www.hippo.co.za/medical-aid-quote/medical-insurance-vs-medical-aid/</w:t>
        </w:r>
      </w:hyperlink>
    </w:p>
    <w:p w14:paraId="6801DB24" w14:textId="77777777" w:rsidR="005D5F9A" w:rsidRPr="00AB7DEF" w:rsidRDefault="000F30E3" w:rsidP="00AB7DEF">
      <w:pPr>
        <w:spacing w:after="120" w:line="360" w:lineRule="auto"/>
        <w:rPr>
          <w:rFonts w:ascii="Arial" w:hAnsi="Arial" w:cs="Arial"/>
          <w:szCs w:val="22"/>
        </w:rPr>
      </w:pPr>
      <w:hyperlink r:id="rId34" w:history="1">
        <w:r w:rsidR="005D5F9A" w:rsidRPr="00AB7DEF">
          <w:rPr>
            <w:rStyle w:val="Hyperlink"/>
            <w:rFonts w:ascii="Arial" w:hAnsi="Arial" w:cs="Arial"/>
            <w:color w:val="auto"/>
            <w:szCs w:val="22"/>
          </w:rPr>
          <w:t>https://www.gov.za/documents/insurance-act-18-2017-english-afrikaans-18-jan-2018-0000</w:t>
        </w:r>
      </w:hyperlink>
    </w:p>
    <w:p w14:paraId="2A40DC74" w14:textId="77777777" w:rsidR="005D5F9A" w:rsidRPr="00AB7DEF" w:rsidRDefault="000F30E3" w:rsidP="00AB7DEF">
      <w:pPr>
        <w:spacing w:after="120" w:line="360" w:lineRule="auto"/>
        <w:rPr>
          <w:rFonts w:ascii="Arial" w:hAnsi="Arial" w:cs="Arial"/>
          <w:szCs w:val="22"/>
        </w:rPr>
      </w:pPr>
      <w:hyperlink r:id="rId35" w:history="1">
        <w:r w:rsidR="005D5F9A" w:rsidRPr="00AB7DEF">
          <w:rPr>
            <w:rStyle w:val="Hyperlink"/>
            <w:rFonts w:ascii="Arial" w:hAnsi="Arial" w:cs="Arial"/>
            <w:color w:val="auto"/>
            <w:szCs w:val="22"/>
          </w:rPr>
          <w:t>https://www.iol.co.za/personal-finance/how-new-health-cover-regulations-affect-you-9708008</w:t>
        </w:r>
      </w:hyperlink>
    </w:p>
    <w:p w14:paraId="155628F5" w14:textId="77777777" w:rsidR="005D5F9A" w:rsidRPr="00AB7DEF" w:rsidRDefault="000F30E3" w:rsidP="00AB7DEF">
      <w:pPr>
        <w:spacing w:after="120" w:line="360" w:lineRule="auto"/>
        <w:rPr>
          <w:rFonts w:ascii="Arial" w:hAnsi="Arial" w:cs="Arial"/>
          <w:szCs w:val="22"/>
        </w:rPr>
      </w:pPr>
      <w:hyperlink r:id="rId36" w:history="1">
        <w:r w:rsidR="005D5F9A" w:rsidRPr="00AB7DEF">
          <w:rPr>
            <w:rStyle w:val="Hyperlink"/>
            <w:rFonts w:ascii="Arial" w:hAnsi="Arial" w:cs="Arial"/>
            <w:color w:val="auto"/>
            <w:szCs w:val="22"/>
          </w:rPr>
          <w:t>https://www.moonstone.co.za/demarcation-of-health-insurance-products/</w:t>
        </w:r>
      </w:hyperlink>
    </w:p>
    <w:p w14:paraId="256DF82D" w14:textId="77777777" w:rsidR="005D5F9A" w:rsidRPr="00AB7DEF" w:rsidRDefault="000F30E3" w:rsidP="00AB7DEF">
      <w:pPr>
        <w:spacing w:after="120" w:line="360" w:lineRule="auto"/>
        <w:rPr>
          <w:rFonts w:ascii="Arial" w:hAnsi="Arial" w:cs="Arial"/>
          <w:szCs w:val="22"/>
        </w:rPr>
      </w:pPr>
      <w:hyperlink r:id="rId37" w:history="1">
        <w:r w:rsidR="005D5F9A" w:rsidRPr="00AB7DEF">
          <w:rPr>
            <w:rStyle w:val="Hyperlink"/>
            <w:rFonts w:ascii="Arial" w:hAnsi="Arial" w:cs="Arial"/>
            <w:color w:val="auto"/>
            <w:szCs w:val="22"/>
          </w:rPr>
          <w:t>https://www.genesismedical.co.za/industry-news/medical-scheme-non-disclosure-a-risk-never-worth-taking-part-2/</w:t>
        </w:r>
      </w:hyperlink>
    </w:p>
    <w:p w14:paraId="06D6A088" w14:textId="77777777" w:rsidR="005D5F9A" w:rsidRPr="00AB7DEF" w:rsidRDefault="000F30E3" w:rsidP="00AB7DEF">
      <w:pPr>
        <w:spacing w:after="120" w:line="360" w:lineRule="auto"/>
        <w:rPr>
          <w:rFonts w:ascii="Arial" w:hAnsi="Arial" w:cs="Arial"/>
          <w:szCs w:val="22"/>
        </w:rPr>
      </w:pPr>
      <w:hyperlink r:id="rId38" w:history="1">
        <w:r w:rsidR="005D5F9A" w:rsidRPr="00AB7DEF">
          <w:rPr>
            <w:rStyle w:val="Hyperlink"/>
            <w:rFonts w:ascii="Arial" w:hAnsi="Arial" w:cs="Arial"/>
            <w:color w:val="auto"/>
            <w:szCs w:val="22"/>
          </w:rPr>
          <w:t>https://www.justmoney.co.za/news/2016/03/04/how-non-disclosure-could-terminate-medical-aid-membership/</w:t>
        </w:r>
      </w:hyperlink>
    </w:p>
    <w:p w14:paraId="72D92E23" w14:textId="77777777" w:rsidR="005D5F9A" w:rsidRPr="00AB7DEF" w:rsidRDefault="000F30E3" w:rsidP="00AB7DEF">
      <w:pPr>
        <w:spacing w:after="120" w:line="360" w:lineRule="auto"/>
        <w:rPr>
          <w:rFonts w:ascii="Arial" w:hAnsi="Arial" w:cs="Arial"/>
          <w:szCs w:val="22"/>
        </w:rPr>
      </w:pPr>
      <w:hyperlink r:id="rId39" w:history="1">
        <w:r w:rsidR="005D5F9A" w:rsidRPr="00AB7DEF">
          <w:rPr>
            <w:rStyle w:val="Hyperlink"/>
            <w:rFonts w:ascii="Arial" w:hAnsi="Arial" w:cs="Arial"/>
            <w:color w:val="auto"/>
            <w:szCs w:val="22"/>
          </w:rPr>
          <w:t>https://www.fin24.com/Money/Health/10-things-your-medical-scheme-cannot-do-20160413</w:t>
        </w:r>
      </w:hyperlink>
    </w:p>
    <w:p w14:paraId="10CBDF6A" w14:textId="77777777" w:rsidR="005D5F9A" w:rsidRPr="00AB7DEF" w:rsidRDefault="000F30E3" w:rsidP="00AB7DEF">
      <w:pPr>
        <w:spacing w:after="120" w:line="360" w:lineRule="auto"/>
        <w:rPr>
          <w:rFonts w:ascii="Arial" w:hAnsi="Arial" w:cs="Arial"/>
          <w:szCs w:val="22"/>
        </w:rPr>
      </w:pPr>
      <w:hyperlink r:id="rId40" w:history="1">
        <w:r w:rsidR="005D5F9A" w:rsidRPr="00AB7DEF">
          <w:rPr>
            <w:rStyle w:val="Hyperlink"/>
            <w:rFonts w:ascii="Arial" w:hAnsi="Arial" w:cs="Arial"/>
            <w:color w:val="auto"/>
            <w:szCs w:val="22"/>
          </w:rPr>
          <w:t>http://www.financialresults.co.za/2011/sanlam_sr2010/manage_structures.php</w:t>
        </w:r>
      </w:hyperlink>
    </w:p>
    <w:p w14:paraId="7846B228" w14:textId="77777777" w:rsidR="005D5F9A" w:rsidRPr="00AB7DEF" w:rsidRDefault="000F30E3" w:rsidP="00AB7DEF">
      <w:pPr>
        <w:spacing w:after="120" w:line="360" w:lineRule="auto"/>
        <w:rPr>
          <w:rStyle w:val="Hyperlink"/>
          <w:rFonts w:ascii="Arial" w:hAnsi="Arial" w:cs="Arial"/>
          <w:color w:val="auto"/>
          <w:szCs w:val="22"/>
        </w:rPr>
      </w:pPr>
      <w:hyperlink r:id="rId41" w:history="1">
        <w:r w:rsidR="005D5F9A" w:rsidRPr="00AB7DEF">
          <w:rPr>
            <w:rStyle w:val="Hyperlink"/>
            <w:rFonts w:ascii="Arial" w:hAnsi="Arial" w:cs="Arial"/>
            <w:color w:val="auto"/>
            <w:szCs w:val="22"/>
          </w:rPr>
          <w:t>https://www.hierarchystructure.com/insurance-company-hierarchy-2/</w:t>
        </w:r>
      </w:hyperlink>
    </w:p>
    <w:p w14:paraId="4B2DA1C4" w14:textId="77777777" w:rsidR="005D5F9A" w:rsidRPr="00AB7DEF" w:rsidRDefault="000F30E3" w:rsidP="00AB7DEF">
      <w:pPr>
        <w:spacing w:after="120" w:line="360" w:lineRule="auto"/>
        <w:rPr>
          <w:rFonts w:ascii="Arial" w:hAnsi="Arial" w:cs="Arial"/>
          <w:szCs w:val="22"/>
        </w:rPr>
      </w:pPr>
      <w:hyperlink r:id="rId42" w:history="1">
        <w:r w:rsidR="005D5F9A" w:rsidRPr="00AB7DEF">
          <w:rPr>
            <w:rStyle w:val="Hyperlink"/>
            <w:rFonts w:ascii="Arial" w:hAnsi="Arial" w:cs="Arial"/>
            <w:color w:val="auto"/>
            <w:szCs w:val="22"/>
          </w:rPr>
          <w:t>https://www.fin24.com/Money/Health/10-hospital-plan-tips-20140908</w:t>
        </w:r>
      </w:hyperlink>
    </w:p>
    <w:p w14:paraId="30A3B226" w14:textId="77777777" w:rsidR="005D5F9A" w:rsidRPr="00AB7DEF" w:rsidRDefault="000F30E3" w:rsidP="00AB7DEF">
      <w:pPr>
        <w:spacing w:after="120" w:line="360" w:lineRule="auto"/>
        <w:rPr>
          <w:rFonts w:ascii="Arial" w:hAnsi="Arial" w:cs="Arial"/>
          <w:szCs w:val="22"/>
        </w:rPr>
      </w:pPr>
      <w:hyperlink r:id="rId43" w:history="1">
        <w:r w:rsidR="005D5F9A" w:rsidRPr="00AB7DEF">
          <w:rPr>
            <w:rStyle w:val="Hyperlink"/>
            <w:rFonts w:ascii="Arial" w:hAnsi="Arial" w:cs="Arial"/>
            <w:color w:val="auto"/>
            <w:szCs w:val="22"/>
          </w:rPr>
          <w:t>http://www.privatehealth.gov.au</w:t>
        </w:r>
      </w:hyperlink>
    </w:p>
    <w:p w14:paraId="12F61C65" w14:textId="77777777" w:rsidR="005D5F9A" w:rsidRPr="00AB7DEF" w:rsidRDefault="000F30E3" w:rsidP="00AB7DEF">
      <w:pPr>
        <w:spacing w:after="120" w:line="360" w:lineRule="auto"/>
        <w:rPr>
          <w:rFonts w:ascii="Arial" w:hAnsi="Arial" w:cs="Arial"/>
          <w:szCs w:val="22"/>
        </w:rPr>
      </w:pPr>
      <w:hyperlink r:id="rId44" w:history="1">
        <w:r w:rsidR="005D5F9A" w:rsidRPr="00AB7DEF">
          <w:rPr>
            <w:rStyle w:val="Hyperlink"/>
            <w:rFonts w:ascii="Arial" w:hAnsi="Arial" w:cs="Arial"/>
            <w:color w:val="auto"/>
            <w:szCs w:val="22"/>
          </w:rPr>
          <w:t>https://www.bizcommunity.com/Article/196/320/161045.html</w:t>
        </w:r>
      </w:hyperlink>
    </w:p>
    <w:p w14:paraId="06AC1833" w14:textId="77777777" w:rsidR="005D5F9A" w:rsidRPr="00AB7DEF" w:rsidRDefault="000F30E3" w:rsidP="00AB7DEF">
      <w:pPr>
        <w:spacing w:after="120" w:line="360" w:lineRule="auto"/>
        <w:rPr>
          <w:rFonts w:ascii="Arial" w:hAnsi="Arial" w:cs="Arial"/>
          <w:szCs w:val="22"/>
        </w:rPr>
      </w:pPr>
      <w:hyperlink r:id="rId45" w:history="1">
        <w:r w:rsidR="005D5F9A" w:rsidRPr="00AB7DEF">
          <w:rPr>
            <w:rStyle w:val="Hyperlink"/>
            <w:rFonts w:ascii="Arial" w:hAnsi="Arial" w:cs="Arial"/>
            <w:color w:val="auto"/>
            <w:szCs w:val="22"/>
          </w:rPr>
          <w:t>https://www.fanews.co.za/article/healthcare/6/medical-schemes/1078/medical-aid-waiting-periods-and-late-joiner-penalties-what-how-why/23074</w:t>
        </w:r>
      </w:hyperlink>
    </w:p>
    <w:p w14:paraId="13291746" w14:textId="77777777" w:rsidR="005D5F9A" w:rsidRPr="00AB7DEF" w:rsidRDefault="000F30E3" w:rsidP="00AB7DEF">
      <w:pPr>
        <w:spacing w:after="120" w:line="360" w:lineRule="auto"/>
        <w:rPr>
          <w:rFonts w:ascii="Arial" w:hAnsi="Arial" w:cs="Arial"/>
          <w:szCs w:val="22"/>
        </w:rPr>
      </w:pPr>
      <w:hyperlink r:id="rId46" w:history="1">
        <w:r w:rsidR="005D5F9A" w:rsidRPr="00AB7DEF">
          <w:rPr>
            <w:rStyle w:val="Hyperlink"/>
            <w:rFonts w:ascii="Arial" w:hAnsi="Arial" w:cs="Arial"/>
            <w:color w:val="auto"/>
            <w:szCs w:val="22"/>
          </w:rPr>
          <w:t>https://www.genesismedical.co.za/scheme-benefits/pro-ration-medical-aid-benefits/</w:t>
        </w:r>
      </w:hyperlink>
    </w:p>
    <w:p w14:paraId="2A6E9B7E" w14:textId="77777777" w:rsidR="005D5F9A" w:rsidRPr="00AB7DEF" w:rsidRDefault="000F30E3" w:rsidP="00AB7DEF">
      <w:pPr>
        <w:spacing w:after="120" w:line="360" w:lineRule="auto"/>
        <w:rPr>
          <w:rFonts w:ascii="Arial" w:hAnsi="Arial" w:cs="Arial"/>
          <w:szCs w:val="22"/>
        </w:rPr>
      </w:pPr>
      <w:hyperlink r:id="rId47" w:history="1">
        <w:r w:rsidR="005D5F9A" w:rsidRPr="00AB7DEF">
          <w:rPr>
            <w:rStyle w:val="Hyperlink"/>
            <w:rFonts w:ascii="Arial" w:hAnsi="Arial" w:cs="Arial"/>
            <w:color w:val="auto"/>
            <w:szCs w:val="22"/>
          </w:rPr>
          <w:t>https://www.vitacare.co.za/medical-aid-membership-pre-existing-conditions-waiting-periods/</w:t>
        </w:r>
      </w:hyperlink>
    </w:p>
    <w:p w14:paraId="704FFA0D" w14:textId="77777777" w:rsidR="005D5F9A" w:rsidRPr="00AB7DEF" w:rsidRDefault="000F30E3" w:rsidP="00AB7DEF">
      <w:pPr>
        <w:spacing w:after="120" w:line="360" w:lineRule="auto"/>
        <w:rPr>
          <w:rFonts w:ascii="Arial" w:hAnsi="Arial" w:cs="Arial"/>
          <w:szCs w:val="22"/>
        </w:rPr>
      </w:pPr>
      <w:hyperlink r:id="rId48" w:history="1">
        <w:r w:rsidR="005D5F9A" w:rsidRPr="00AB7DEF">
          <w:rPr>
            <w:rStyle w:val="Hyperlink"/>
            <w:rFonts w:ascii="Arial" w:hAnsi="Arial" w:cs="Arial"/>
            <w:color w:val="auto"/>
            <w:szCs w:val="22"/>
          </w:rPr>
          <w:t>https://www.medicalaide.co.za/medical-aid-exclusions-for-pre-existing-conditions/</w:t>
        </w:r>
      </w:hyperlink>
    </w:p>
    <w:p w14:paraId="6782C9FC" w14:textId="77777777" w:rsidR="009E0FE0" w:rsidRPr="00AB7DEF" w:rsidRDefault="009E0FE0" w:rsidP="00AB7DEF">
      <w:pPr>
        <w:spacing w:after="120" w:line="360" w:lineRule="auto"/>
        <w:rPr>
          <w:rFonts w:ascii="Arial" w:hAnsi="Arial" w:cs="Arial"/>
          <w:b/>
          <w:bCs/>
          <w:szCs w:val="22"/>
        </w:rPr>
      </w:pPr>
    </w:p>
    <w:p w14:paraId="4738B74A" w14:textId="25BD3ABA" w:rsidR="005D5F9A" w:rsidRPr="00AB7DEF" w:rsidRDefault="005D5F9A" w:rsidP="00AB7DEF">
      <w:pPr>
        <w:spacing w:after="120" w:line="360" w:lineRule="auto"/>
        <w:rPr>
          <w:rFonts w:ascii="Arial" w:hAnsi="Arial" w:cs="Arial"/>
          <w:b/>
          <w:bCs/>
          <w:szCs w:val="22"/>
        </w:rPr>
      </w:pPr>
      <w:r w:rsidRPr="00AB7DEF">
        <w:rPr>
          <w:rFonts w:ascii="Arial" w:hAnsi="Arial" w:cs="Arial"/>
          <w:b/>
          <w:bCs/>
          <w:szCs w:val="22"/>
        </w:rPr>
        <w:t>Learning Unit 2</w:t>
      </w:r>
    </w:p>
    <w:p w14:paraId="65DC6161" w14:textId="77777777" w:rsidR="005D5F9A" w:rsidRPr="00AB7DEF" w:rsidRDefault="000F30E3" w:rsidP="00AB7DEF">
      <w:pPr>
        <w:spacing w:after="120" w:line="360" w:lineRule="auto"/>
        <w:rPr>
          <w:rFonts w:ascii="Arial" w:hAnsi="Arial" w:cs="Arial"/>
          <w:szCs w:val="22"/>
        </w:rPr>
      </w:pPr>
      <w:hyperlink r:id="rId49" w:history="1">
        <w:r w:rsidR="005D5F9A" w:rsidRPr="00AB7DEF">
          <w:rPr>
            <w:rStyle w:val="Hyperlink"/>
            <w:rFonts w:ascii="Arial" w:hAnsi="Arial" w:cs="Arial"/>
            <w:color w:val="auto"/>
            <w:szCs w:val="22"/>
          </w:rPr>
          <w:t>https://www.nfb.org/images/nfb/publications/vodold/mngdcare.htm</w:t>
        </w:r>
      </w:hyperlink>
    </w:p>
    <w:p w14:paraId="5290BBBA" w14:textId="77777777" w:rsidR="005D5F9A" w:rsidRPr="00AB7DEF" w:rsidRDefault="000F30E3" w:rsidP="00AB7DEF">
      <w:pPr>
        <w:spacing w:after="120" w:line="360" w:lineRule="auto"/>
        <w:rPr>
          <w:rFonts w:ascii="Arial" w:hAnsi="Arial" w:cs="Arial"/>
          <w:szCs w:val="22"/>
        </w:rPr>
      </w:pPr>
      <w:hyperlink r:id="rId50" w:history="1">
        <w:r w:rsidR="005D5F9A" w:rsidRPr="00AB7DEF">
          <w:rPr>
            <w:rStyle w:val="Hyperlink"/>
            <w:rFonts w:ascii="Arial" w:hAnsi="Arial" w:cs="Arial"/>
            <w:color w:val="auto"/>
            <w:szCs w:val="22"/>
          </w:rPr>
          <w:t>https://en.wikipedia.org/wiki/Managed_care</w:t>
        </w:r>
      </w:hyperlink>
    </w:p>
    <w:p w14:paraId="157EA138" w14:textId="77777777" w:rsidR="005D5F9A" w:rsidRPr="00AB7DEF" w:rsidRDefault="000F30E3" w:rsidP="00AB7DEF">
      <w:pPr>
        <w:spacing w:after="120" w:line="360" w:lineRule="auto"/>
        <w:rPr>
          <w:rFonts w:ascii="Arial" w:hAnsi="Arial" w:cs="Arial"/>
          <w:szCs w:val="22"/>
        </w:rPr>
      </w:pPr>
      <w:hyperlink r:id="rId51" w:anchor="page_scan_tab_contents" w:history="1">
        <w:r w:rsidR="005D5F9A" w:rsidRPr="00AB7DEF">
          <w:rPr>
            <w:rStyle w:val="Hyperlink"/>
            <w:rFonts w:ascii="Arial" w:hAnsi="Arial" w:cs="Arial"/>
            <w:color w:val="auto"/>
            <w:szCs w:val="22"/>
          </w:rPr>
          <w:t>https://www.jstor.org/stable/41344866?seq=1#page_scan_tab_contents</w:t>
        </w:r>
      </w:hyperlink>
    </w:p>
    <w:p w14:paraId="35FBA23C" w14:textId="77777777" w:rsidR="005D5F9A" w:rsidRPr="00AB7DEF" w:rsidRDefault="000F30E3" w:rsidP="00AB7DEF">
      <w:pPr>
        <w:spacing w:after="120" w:line="360" w:lineRule="auto"/>
        <w:rPr>
          <w:rFonts w:ascii="Arial" w:hAnsi="Arial" w:cs="Arial"/>
          <w:szCs w:val="22"/>
        </w:rPr>
      </w:pPr>
      <w:hyperlink r:id="rId52" w:history="1">
        <w:r w:rsidR="005D5F9A" w:rsidRPr="00AB7DEF">
          <w:rPr>
            <w:rStyle w:val="Hyperlink"/>
            <w:rFonts w:ascii="Arial" w:hAnsi="Arial" w:cs="Arial"/>
            <w:color w:val="auto"/>
            <w:szCs w:val="22"/>
          </w:rPr>
          <w:t>https://www.ncbi.nlm.nih.gov/pmc/articles/PMC1447691/</w:t>
        </w:r>
      </w:hyperlink>
    </w:p>
    <w:p w14:paraId="118B96D1" w14:textId="77777777" w:rsidR="005D5F9A" w:rsidRPr="00AB7DEF" w:rsidRDefault="000F30E3" w:rsidP="00AB7DEF">
      <w:pPr>
        <w:spacing w:after="120" w:line="360" w:lineRule="auto"/>
        <w:rPr>
          <w:rFonts w:ascii="Arial" w:hAnsi="Arial" w:cs="Arial"/>
          <w:szCs w:val="22"/>
        </w:rPr>
      </w:pPr>
      <w:hyperlink r:id="rId53" w:history="1">
        <w:r w:rsidR="005D5F9A" w:rsidRPr="00AB7DEF">
          <w:rPr>
            <w:rStyle w:val="Hyperlink"/>
            <w:rFonts w:ascii="Arial" w:hAnsi="Arial" w:cs="Arial"/>
            <w:color w:val="auto"/>
            <w:szCs w:val="22"/>
          </w:rPr>
          <w:t>https://www.iol.co.za/personal-finance/medical-cover/sponsored-content-what-is-managed-care-and-how-can-it-help-me-2095617</w:t>
        </w:r>
      </w:hyperlink>
    </w:p>
    <w:p w14:paraId="33257A30" w14:textId="77777777" w:rsidR="005D5F9A" w:rsidRPr="00AB7DEF" w:rsidRDefault="000F30E3" w:rsidP="00AB7DEF">
      <w:pPr>
        <w:spacing w:after="120" w:line="360" w:lineRule="auto"/>
        <w:rPr>
          <w:rFonts w:ascii="Arial" w:hAnsi="Arial" w:cs="Arial"/>
          <w:szCs w:val="22"/>
        </w:rPr>
      </w:pPr>
      <w:hyperlink r:id="rId54" w:history="1">
        <w:r w:rsidR="005D5F9A" w:rsidRPr="00AB7DEF">
          <w:rPr>
            <w:rStyle w:val="Hyperlink"/>
            <w:rFonts w:ascii="Arial" w:hAnsi="Arial" w:cs="Arial"/>
            <w:color w:val="auto"/>
            <w:szCs w:val="22"/>
          </w:rPr>
          <w:t>http://www.arthritis.co.za/managed%20care.htm</w:t>
        </w:r>
      </w:hyperlink>
    </w:p>
    <w:p w14:paraId="3FCD47FF" w14:textId="77777777" w:rsidR="005D5F9A" w:rsidRPr="00AB7DEF" w:rsidRDefault="000F30E3" w:rsidP="00AB7DEF">
      <w:pPr>
        <w:spacing w:after="120" w:line="360" w:lineRule="auto"/>
        <w:rPr>
          <w:rFonts w:ascii="Arial" w:hAnsi="Arial" w:cs="Arial"/>
          <w:szCs w:val="22"/>
        </w:rPr>
      </w:pPr>
      <w:hyperlink r:id="rId55" w:history="1">
        <w:r w:rsidR="005D5F9A" w:rsidRPr="00AB7DEF">
          <w:rPr>
            <w:rStyle w:val="Hyperlink"/>
            <w:rFonts w:ascii="Arial" w:hAnsi="Arial" w:cs="Arial"/>
            <w:color w:val="auto"/>
            <w:szCs w:val="22"/>
          </w:rPr>
          <w:t>https://medlineplus.gov/managedcare.html</w:t>
        </w:r>
      </w:hyperlink>
    </w:p>
    <w:p w14:paraId="414FE332" w14:textId="77777777" w:rsidR="005D5F9A" w:rsidRPr="00AB7DEF" w:rsidRDefault="000F30E3" w:rsidP="00AB7DEF">
      <w:pPr>
        <w:spacing w:after="120" w:line="360" w:lineRule="auto"/>
        <w:rPr>
          <w:rFonts w:ascii="Arial" w:hAnsi="Arial" w:cs="Arial"/>
          <w:szCs w:val="22"/>
        </w:rPr>
      </w:pPr>
      <w:hyperlink r:id="rId56" w:history="1">
        <w:r w:rsidR="005D5F9A" w:rsidRPr="00AB7DEF">
          <w:rPr>
            <w:rStyle w:val="Hyperlink"/>
            <w:rFonts w:ascii="Arial" w:hAnsi="Arial" w:cs="Arial"/>
            <w:color w:val="auto"/>
            <w:szCs w:val="22"/>
          </w:rPr>
          <w:t>https://quizlet.com/2232242/6-managed-care-models-flash-cards/</w:t>
        </w:r>
      </w:hyperlink>
    </w:p>
    <w:p w14:paraId="30CBBBAC" w14:textId="77777777" w:rsidR="005D5F9A" w:rsidRPr="00AB7DEF" w:rsidRDefault="000F30E3" w:rsidP="00AB7DEF">
      <w:pPr>
        <w:spacing w:after="120" w:line="360" w:lineRule="auto"/>
        <w:rPr>
          <w:rFonts w:ascii="Arial" w:hAnsi="Arial" w:cs="Arial"/>
          <w:szCs w:val="22"/>
        </w:rPr>
      </w:pPr>
      <w:hyperlink r:id="rId57" w:history="1">
        <w:r w:rsidR="005D5F9A" w:rsidRPr="00AB7DEF">
          <w:rPr>
            <w:rStyle w:val="Hyperlink"/>
            <w:rFonts w:ascii="Arial" w:hAnsi="Arial" w:cs="Arial"/>
            <w:color w:val="auto"/>
            <w:szCs w:val="22"/>
          </w:rPr>
          <w:t>www.amcp.org</w:t>
        </w:r>
      </w:hyperlink>
    </w:p>
    <w:p w14:paraId="12EB8C67" w14:textId="77777777" w:rsidR="005D5F9A" w:rsidRPr="00AB7DEF" w:rsidRDefault="000F30E3" w:rsidP="00AB7DEF">
      <w:pPr>
        <w:spacing w:after="120" w:line="360" w:lineRule="auto"/>
        <w:rPr>
          <w:rFonts w:ascii="Arial" w:hAnsi="Arial" w:cs="Arial"/>
          <w:szCs w:val="22"/>
        </w:rPr>
      </w:pPr>
      <w:hyperlink r:id="rId58" w:history="1">
        <w:r w:rsidR="005D5F9A" w:rsidRPr="00AB7DEF">
          <w:rPr>
            <w:rStyle w:val="Hyperlink"/>
            <w:rFonts w:ascii="Arial" w:hAnsi="Arial" w:cs="Arial"/>
            <w:color w:val="auto"/>
            <w:szCs w:val="22"/>
          </w:rPr>
          <w:t>https://ps.psychiatryonline.org/doi/full/10.1176/ps.50.4.489</w:t>
        </w:r>
      </w:hyperlink>
    </w:p>
    <w:p w14:paraId="717619DD" w14:textId="77777777" w:rsidR="005D5F9A" w:rsidRPr="00AB7DEF" w:rsidRDefault="000F30E3" w:rsidP="00AB7DEF">
      <w:pPr>
        <w:spacing w:after="120" w:line="360" w:lineRule="auto"/>
        <w:rPr>
          <w:rFonts w:ascii="Arial" w:hAnsi="Arial" w:cs="Arial"/>
          <w:szCs w:val="22"/>
        </w:rPr>
      </w:pPr>
      <w:hyperlink r:id="rId59" w:history="1">
        <w:r w:rsidR="005D5F9A" w:rsidRPr="00AB7DEF">
          <w:rPr>
            <w:rStyle w:val="Hyperlink"/>
            <w:rFonts w:ascii="Arial" w:hAnsi="Arial" w:cs="Arial"/>
            <w:color w:val="auto"/>
            <w:szCs w:val="22"/>
          </w:rPr>
          <w:t>https://www.ajol.info/index.php/samj/article/viewFile/155955/145582</w:t>
        </w:r>
      </w:hyperlink>
    </w:p>
    <w:p w14:paraId="5ACB3A4E" w14:textId="77777777" w:rsidR="005D5F9A" w:rsidRPr="00AB7DEF" w:rsidRDefault="000F30E3" w:rsidP="00AB7DEF">
      <w:pPr>
        <w:spacing w:after="120" w:line="360" w:lineRule="auto"/>
        <w:rPr>
          <w:rFonts w:ascii="Arial" w:hAnsi="Arial" w:cs="Arial"/>
          <w:szCs w:val="22"/>
        </w:rPr>
      </w:pPr>
      <w:hyperlink r:id="rId60" w:history="1">
        <w:r w:rsidR="005D5F9A" w:rsidRPr="00AB7DEF">
          <w:rPr>
            <w:rStyle w:val="Hyperlink"/>
            <w:rFonts w:ascii="Arial" w:hAnsi="Arial" w:cs="Arial"/>
            <w:color w:val="auto"/>
            <w:szCs w:val="22"/>
          </w:rPr>
          <w:t>https://pediatrics.aappublications.org/content/132/5/e1452</w:t>
        </w:r>
      </w:hyperlink>
    </w:p>
    <w:p w14:paraId="4188A877" w14:textId="77777777" w:rsidR="005D5F9A" w:rsidRPr="00AB7DEF" w:rsidRDefault="000F30E3" w:rsidP="00AB7DEF">
      <w:pPr>
        <w:spacing w:after="120" w:line="360" w:lineRule="auto"/>
        <w:rPr>
          <w:rFonts w:ascii="Arial" w:hAnsi="Arial" w:cs="Arial"/>
          <w:szCs w:val="22"/>
        </w:rPr>
      </w:pPr>
      <w:hyperlink r:id="rId61" w:history="1">
        <w:r w:rsidR="005D5F9A" w:rsidRPr="00AB7DEF">
          <w:rPr>
            <w:rStyle w:val="Hyperlink"/>
            <w:rFonts w:ascii="Arial" w:hAnsi="Arial" w:cs="Arial"/>
            <w:color w:val="auto"/>
            <w:szCs w:val="22"/>
          </w:rPr>
          <w:t>https://www.apta.org/WhatIsUM/</w:t>
        </w:r>
      </w:hyperlink>
    </w:p>
    <w:p w14:paraId="32B3A6D0" w14:textId="77777777" w:rsidR="005D5F9A" w:rsidRPr="00AB7DEF" w:rsidRDefault="000F30E3" w:rsidP="00AB7DEF">
      <w:pPr>
        <w:spacing w:after="120" w:line="360" w:lineRule="auto"/>
        <w:rPr>
          <w:rFonts w:ascii="Arial" w:hAnsi="Arial" w:cs="Arial"/>
          <w:szCs w:val="22"/>
        </w:rPr>
      </w:pPr>
      <w:hyperlink r:id="rId62" w:history="1">
        <w:r w:rsidR="005D5F9A" w:rsidRPr="00AB7DEF">
          <w:rPr>
            <w:rStyle w:val="Hyperlink"/>
            <w:rFonts w:ascii="Arial" w:hAnsi="Arial" w:cs="Arial"/>
            <w:color w:val="auto"/>
            <w:szCs w:val="22"/>
          </w:rPr>
          <w:t>https://en.wikipedia.org/wiki/Utilization_management</w:t>
        </w:r>
      </w:hyperlink>
    </w:p>
    <w:p w14:paraId="31133B47" w14:textId="77777777" w:rsidR="005D5F9A" w:rsidRPr="00AB7DEF" w:rsidRDefault="000F30E3" w:rsidP="00AB7DEF">
      <w:pPr>
        <w:spacing w:after="120" w:line="360" w:lineRule="auto"/>
        <w:rPr>
          <w:rFonts w:ascii="Arial" w:hAnsi="Arial" w:cs="Arial"/>
          <w:szCs w:val="22"/>
        </w:rPr>
      </w:pPr>
      <w:hyperlink r:id="rId63" w:history="1">
        <w:r w:rsidR="005D5F9A" w:rsidRPr="00AB7DEF">
          <w:rPr>
            <w:rStyle w:val="Hyperlink"/>
            <w:rFonts w:ascii="Arial" w:hAnsi="Arial" w:cs="Arial"/>
            <w:color w:val="auto"/>
            <w:szCs w:val="22"/>
          </w:rPr>
          <w:t>https://www.simplifyhealth.co.uk/expert-perspective/press-office/news/utilisation-management-explained-in-5-steps.html</w:t>
        </w:r>
      </w:hyperlink>
    </w:p>
    <w:p w14:paraId="49D5D1BC" w14:textId="77777777" w:rsidR="005D5F9A" w:rsidRPr="00AB7DEF" w:rsidRDefault="000F30E3" w:rsidP="00AB7DEF">
      <w:pPr>
        <w:spacing w:after="120" w:line="360" w:lineRule="auto"/>
        <w:rPr>
          <w:rFonts w:ascii="Arial" w:hAnsi="Arial" w:cs="Arial"/>
          <w:szCs w:val="22"/>
        </w:rPr>
      </w:pPr>
      <w:hyperlink r:id="rId64" w:history="1">
        <w:r w:rsidR="005D5F9A" w:rsidRPr="00AB7DEF">
          <w:rPr>
            <w:rStyle w:val="Hyperlink"/>
            <w:rFonts w:ascii="Arial" w:hAnsi="Arial" w:cs="Arial"/>
            <w:color w:val="auto"/>
            <w:szCs w:val="22"/>
          </w:rPr>
          <w:t>https://www.ncbi.nlm.nih.gov/books/NBK234995/</w:t>
        </w:r>
      </w:hyperlink>
    </w:p>
    <w:p w14:paraId="2ADBE2F4" w14:textId="77777777" w:rsidR="005D5F9A" w:rsidRPr="00AB7DEF" w:rsidRDefault="000F30E3" w:rsidP="00AB7DEF">
      <w:pPr>
        <w:spacing w:after="120" w:line="360" w:lineRule="auto"/>
        <w:rPr>
          <w:rFonts w:ascii="Arial" w:hAnsi="Arial" w:cs="Arial"/>
          <w:szCs w:val="22"/>
        </w:rPr>
      </w:pPr>
      <w:hyperlink r:id="rId65" w:history="1">
        <w:r w:rsidR="005D5F9A" w:rsidRPr="00AB7DEF">
          <w:rPr>
            <w:rStyle w:val="Hyperlink"/>
            <w:rFonts w:ascii="Arial" w:hAnsi="Arial" w:cs="Arial"/>
            <w:color w:val="auto"/>
            <w:szCs w:val="22"/>
          </w:rPr>
          <w:t>https://smallbusiness.chron.com/examples-utilization-management-activities-35820.html</w:t>
        </w:r>
      </w:hyperlink>
    </w:p>
    <w:p w14:paraId="509E7352" w14:textId="77777777" w:rsidR="005D5F9A" w:rsidRPr="00AB7DEF" w:rsidRDefault="000F30E3" w:rsidP="00AB7DEF">
      <w:pPr>
        <w:spacing w:after="120" w:line="360" w:lineRule="auto"/>
        <w:rPr>
          <w:rFonts w:ascii="Arial" w:hAnsi="Arial" w:cs="Arial"/>
          <w:szCs w:val="22"/>
        </w:rPr>
      </w:pPr>
      <w:hyperlink r:id="rId66" w:history="1">
        <w:r w:rsidR="005D5F9A" w:rsidRPr="00AB7DEF">
          <w:rPr>
            <w:rStyle w:val="Hyperlink"/>
            <w:rFonts w:ascii="Arial" w:hAnsi="Arial" w:cs="Arial"/>
            <w:color w:val="auto"/>
            <w:szCs w:val="22"/>
          </w:rPr>
          <w:t>https://www.gems.gov.za/en/members/programmes/disease-management</w:t>
        </w:r>
      </w:hyperlink>
    </w:p>
    <w:p w14:paraId="69BAF1F8" w14:textId="77777777" w:rsidR="005D5F9A" w:rsidRPr="00AB7DEF" w:rsidRDefault="000F30E3" w:rsidP="00AB7DEF">
      <w:pPr>
        <w:spacing w:after="120" w:line="360" w:lineRule="auto"/>
        <w:rPr>
          <w:rFonts w:ascii="Arial" w:hAnsi="Arial" w:cs="Arial"/>
          <w:szCs w:val="22"/>
        </w:rPr>
      </w:pPr>
      <w:hyperlink r:id="rId67" w:history="1">
        <w:r w:rsidR="005D5F9A" w:rsidRPr="00AB7DEF">
          <w:rPr>
            <w:rStyle w:val="Hyperlink"/>
            <w:rFonts w:ascii="Arial" w:hAnsi="Arial" w:cs="Arial"/>
            <w:color w:val="auto"/>
            <w:szCs w:val="22"/>
          </w:rPr>
          <w:t>http://www.medscheme.com/products-and-services/health-administration/integrated-disease-management/</w:t>
        </w:r>
      </w:hyperlink>
    </w:p>
    <w:p w14:paraId="43E1A77C" w14:textId="77777777" w:rsidR="005D5F9A" w:rsidRPr="00AB7DEF" w:rsidRDefault="000F30E3" w:rsidP="00AB7DEF">
      <w:pPr>
        <w:spacing w:after="120" w:line="360" w:lineRule="auto"/>
        <w:rPr>
          <w:rFonts w:ascii="Arial" w:hAnsi="Arial" w:cs="Arial"/>
          <w:szCs w:val="22"/>
        </w:rPr>
      </w:pPr>
      <w:hyperlink r:id="rId68" w:history="1">
        <w:r w:rsidR="005D5F9A" w:rsidRPr="00AB7DEF">
          <w:rPr>
            <w:rStyle w:val="Hyperlink"/>
            <w:rFonts w:ascii="Arial" w:hAnsi="Arial" w:cs="Arial"/>
            <w:color w:val="auto"/>
            <w:szCs w:val="22"/>
          </w:rPr>
          <w:t>https://www.wellsteps.com/blog/2018/07/04/reasons-to-have-a-wellness-program-benefits-of-wellness/</w:t>
        </w:r>
      </w:hyperlink>
    </w:p>
    <w:p w14:paraId="42E32B92" w14:textId="77777777" w:rsidR="005D5F9A" w:rsidRPr="00AB7DEF" w:rsidRDefault="000F30E3" w:rsidP="00AB7DEF">
      <w:pPr>
        <w:spacing w:after="120" w:line="360" w:lineRule="auto"/>
        <w:rPr>
          <w:rFonts w:ascii="Arial" w:hAnsi="Arial" w:cs="Arial"/>
          <w:szCs w:val="22"/>
        </w:rPr>
      </w:pPr>
      <w:hyperlink r:id="rId69" w:history="1">
        <w:r w:rsidR="005D5F9A" w:rsidRPr="00AB7DEF">
          <w:rPr>
            <w:rStyle w:val="Hyperlink"/>
            <w:rFonts w:ascii="Arial" w:hAnsi="Arial" w:cs="Arial"/>
            <w:color w:val="auto"/>
            <w:szCs w:val="22"/>
          </w:rPr>
          <w:t>http://www.tfgmedicalaidscheme.co.za/schemes/tfg/wellness-programme</w:t>
        </w:r>
      </w:hyperlink>
    </w:p>
    <w:p w14:paraId="200B4C9E" w14:textId="77777777" w:rsidR="005D5F9A" w:rsidRPr="00AB7DEF" w:rsidRDefault="000F30E3" w:rsidP="00AB7DEF">
      <w:pPr>
        <w:spacing w:after="120" w:line="360" w:lineRule="auto"/>
        <w:rPr>
          <w:rFonts w:ascii="Arial" w:hAnsi="Arial" w:cs="Arial"/>
          <w:szCs w:val="22"/>
        </w:rPr>
      </w:pPr>
      <w:hyperlink r:id="rId70" w:history="1">
        <w:r w:rsidR="005D5F9A" w:rsidRPr="00AB7DEF">
          <w:rPr>
            <w:rStyle w:val="Hyperlink"/>
            <w:rFonts w:ascii="Arial" w:hAnsi="Arial" w:cs="Arial"/>
            <w:color w:val="auto"/>
            <w:szCs w:val="22"/>
          </w:rPr>
          <w:t>https://www.fedhealth.co.za/zoom-on-benefits/corporate-wellness-sisters-on-site/</w:t>
        </w:r>
      </w:hyperlink>
    </w:p>
    <w:p w14:paraId="6C87154C" w14:textId="77777777" w:rsidR="005D5F9A" w:rsidRPr="00AB7DEF" w:rsidRDefault="000F30E3" w:rsidP="00AB7DEF">
      <w:pPr>
        <w:spacing w:after="120" w:line="360" w:lineRule="auto"/>
        <w:rPr>
          <w:rFonts w:ascii="Arial" w:hAnsi="Arial" w:cs="Arial"/>
          <w:szCs w:val="22"/>
        </w:rPr>
      </w:pPr>
      <w:hyperlink r:id="rId71" w:history="1">
        <w:r w:rsidR="005D5F9A" w:rsidRPr="00AB7DEF">
          <w:rPr>
            <w:rStyle w:val="Hyperlink"/>
            <w:rFonts w:ascii="Arial" w:hAnsi="Arial" w:cs="Arial"/>
            <w:color w:val="auto"/>
            <w:szCs w:val="22"/>
          </w:rPr>
          <w:t>https://www.bonitas.co.za/members/wellness/</w:t>
        </w:r>
      </w:hyperlink>
    </w:p>
    <w:p w14:paraId="154904E4" w14:textId="77777777" w:rsidR="005D5F9A" w:rsidRPr="00AB7DEF" w:rsidRDefault="000F30E3" w:rsidP="00AB7DEF">
      <w:pPr>
        <w:spacing w:after="120" w:line="360" w:lineRule="auto"/>
        <w:rPr>
          <w:rFonts w:ascii="Arial" w:hAnsi="Arial" w:cs="Arial"/>
          <w:szCs w:val="22"/>
        </w:rPr>
      </w:pPr>
      <w:hyperlink r:id="rId72" w:history="1">
        <w:r w:rsidR="005D5F9A" w:rsidRPr="00AB7DEF">
          <w:rPr>
            <w:rStyle w:val="Hyperlink"/>
            <w:rFonts w:ascii="Arial" w:hAnsi="Arial" w:cs="Arial"/>
            <w:color w:val="auto"/>
            <w:szCs w:val="22"/>
          </w:rPr>
          <w:t>http://www.geom.uiuc.edu/usenate/payreport/how.html</w:t>
        </w:r>
      </w:hyperlink>
    </w:p>
    <w:p w14:paraId="2D4D511B" w14:textId="77777777" w:rsidR="005D5F9A" w:rsidRPr="00AB7DEF" w:rsidRDefault="000F30E3" w:rsidP="00AB7DEF">
      <w:pPr>
        <w:spacing w:after="120" w:line="360" w:lineRule="auto"/>
        <w:rPr>
          <w:rFonts w:ascii="Arial" w:hAnsi="Arial" w:cs="Arial"/>
          <w:szCs w:val="22"/>
        </w:rPr>
      </w:pPr>
      <w:hyperlink r:id="rId73" w:history="1">
        <w:r w:rsidR="005D5F9A" w:rsidRPr="00AB7DEF">
          <w:rPr>
            <w:rStyle w:val="Hyperlink"/>
            <w:rFonts w:ascii="Arial" w:hAnsi="Arial" w:cs="Arial"/>
            <w:color w:val="auto"/>
            <w:szCs w:val="22"/>
          </w:rPr>
          <w:t>https://www.verywellhealth.com/ways-to-get-paid-2317554</w:t>
        </w:r>
      </w:hyperlink>
    </w:p>
    <w:p w14:paraId="43E0F291" w14:textId="77777777" w:rsidR="009E0FE0" w:rsidRPr="00AB7DEF" w:rsidRDefault="009E0FE0" w:rsidP="00AB7DEF">
      <w:pPr>
        <w:spacing w:after="120" w:line="360" w:lineRule="auto"/>
        <w:rPr>
          <w:rFonts w:ascii="Arial" w:hAnsi="Arial" w:cs="Arial"/>
          <w:b/>
          <w:bCs/>
          <w:szCs w:val="22"/>
        </w:rPr>
      </w:pPr>
    </w:p>
    <w:p w14:paraId="0A2D4E15" w14:textId="499A69FD" w:rsidR="005D5F9A" w:rsidRPr="00AB7DEF" w:rsidRDefault="005D5F9A" w:rsidP="00AB7DEF">
      <w:pPr>
        <w:spacing w:after="120" w:line="360" w:lineRule="auto"/>
        <w:rPr>
          <w:rFonts w:ascii="Arial" w:hAnsi="Arial" w:cs="Arial"/>
          <w:b/>
          <w:bCs/>
          <w:szCs w:val="22"/>
        </w:rPr>
      </w:pPr>
      <w:r w:rsidRPr="00AB7DEF">
        <w:rPr>
          <w:rFonts w:ascii="Arial" w:hAnsi="Arial" w:cs="Arial"/>
          <w:b/>
          <w:bCs/>
          <w:szCs w:val="22"/>
        </w:rPr>
        <w:t>Learning Unit 3</w:t>
      </w:r>
    </w:p>
    <w:p w14:paraId="071923DF" w14:textId="77777777" w:rsidR="005D5F9A" w:rsidRPr="00AB7DEF" w:rsidRDefault="000F30E3" w:rsidP="00AB7DEF">
      <w:pPr>
        <w:spacing w:after="120" w:line="360" w:lineRule="auto"/>
        <w:rPr>
          <w:rFonts w:ascii="Arial" w:hAnsi="Arial" w:cs="Arial"/>
          <w:szCs w:val="22"/>
        </w:rPr>
      </w:pPr>
      <w:hyperlink r:id="rId74" w:history="1">
        <w:r w:rsidR="005D5F9A" w:rsidRPr="00AB7DEF">
          <w:rPr>
            <w:rStyle w:val="Hyperlink"/>
            <w:rFonts w:ascii="Arial" w:hAnsi="Arial" w:cs="Arial"/>
            <w:color w:val="auto"/>
            <w:szCs w:val="22"/>
          </w:rPr>
          <w:t>https://en.wikipedia.org/wiki/Fraud</w:t>
        </w:r>
      </w:hyperlink>
    </w:p>
    <w:p w14:paraId="6A81C3E1" w14:textId="77777777" w:rsidR="005D5F9A" w:rsidRPr="00AB7DEF" w:rsidRDefault="000F30E3" w:rsidP="00AB7DEF">
      <w:pPr>
        <w:spacing w:after="120" w:line="360" w:lineRule="auto"/>
        <w:rPr>
          <w:rFonts w:ascii="Arial" w:hAnsi="Arial" w:cs="Arial"/>
          <w:szCs w:val="22"/>
        </w:rPr>
      </w:pPr>
      <w:hyperlink r:id="rId75" w:history="1">
        <w:r w:rsidR="005D5F9A" w:rsidRPr="00AB7DEF">
          <w:rPr>
            <w:rStyle w:val="Hyperlink"/>
            <w:rFonts w:ascii="Arial" w:hAnsi="Arial" w:cs="Arial"/>
            <w:color w:val="auto"/>
            <w:szCs w:val="22"/>
          </w:rPr>
          <w:t>http://www.businessdictionary.com/definition/fraud.html</w:t>
        </w:r>
      </w:hyperlink>
    </w:p>
    <w:p w14:paraId="0F446C7A" w14:textId="77777777" w:rsidR="005D5F9A" w:rsidRPr="00AB7DEF" w:rsidRDefault="000F30E3" w:rsidP="00AB7DEF">
      <w:pPr>
        <w:spacing w:after="120" w:line="360" w:lineRule="auto"/>
        <w:rPr>
          <w:rFonts w:ascii="Arial" w:hAnsi="Arial" w:cs="Arial"/>
          <w:szCs w:val="22"/>
        </w:rPr>
      </w:pPr>
      <w:hyperlink r:id="rId76" w:history="1">
        <w:r w:rsidR="005D5F9A" w:rsidRPr="00AB7DEF">
          <w:rPr>
            <w:rStyle w:val="Hyperlink"/>
            <w:rFonts w:ascii="Arial" w:hAnsi="Arial" w:cs="Arial"/>
            <w:color w:val="auto"/>
            <w:szCs w:val="22"/>
          </w:rPr>
          <w:t>https://dictionary.cambridge.org/dictionary/english/fraud</w:t>
        </w:r>
      </w:hyperlink>
    </w:p>
    <w:p w14:paraId="4F0240B6" w14:textId="77777777" w:rsidR="005D5F9A" w:rsidRPr="00AB7DEF" w:rsidRDefault="000F30E3" w:rsidP="00AB7DEF">
      <w:pPr>
        <w:spacing w:after="120" w:line="360" w:lineRule="auto"/>
        <w:rPr>
          <w:rFonts w:ascii="Arial" w:hAnsi="Arial" w:cs="Arial"/>
          <w:szCs w:val="22"/>
        </w:rPr>
      </w:pPr>
      <w:hyperlink r:id="rId77" w:history="1">
        <w:r w:rsidR="005D5F9A" w:rsidRPr="00AB7DEF">
          <w:rPr>
            <w:rStyle w:val="Hyperlink"/>
            <w:rFonts w:ascii="Arial" w:hAnsi="Arial" w:cs="Arial"/>
            <w:color w:val="auto"/>
            <w:szCs w:val="22"/>
          </w:rPr>
          <w:t>https://www.law.cornell.edu/wex/healthcare_fraud</w:t>
        </w:r>
      </w:hyperlink>
    </w:p>
    <w:p w14:paraId="24796F65" w14:textId="77777777" w:rsidR="005D5F9A" w:rsidRPr="00AB7DEF" w:rsidRDefault="000F30E3" w:rsidP="00AB7DEF">
      <w:pPr>
        <w:spacing w:after="120" w:line="360" w:lineRule="auto"/>
        <w:rPr>
          <w:rFonts w:ascii="Arial" w:hAnsi="Arial" w:cs="Arial"/>
          <w:szCs w:val="22"/>
        </w:rPr>
      </w:pPr>
      <w:hyperlink r:id="rId78" w:history="1">
        <w:r w:rsidR="005D5F9A" w:rsidRPr="00AB7DEF">
          <w:rPr>
            <w:rStyle w:val="Hyperlink"/>
            <w:rFonts w:ascii="Arial" w:hAnsi="Arial" w:cs="Arial"/>
            <w:color w:val="auto"/>
            <w:szCs w:val="22"/>
          </w:rPr>
          <w:t>https://en.wikipedia.org/wiki/Health_care_fraud</w:t>
        </w:r>
      </w:hyperlink>
    </w:p>
    <w:p w14:paraId="61B33108" w14:textId="77777777" w:rsidR="005D5F9A" w:rsidRPr="00AB7DEF" w:rsidRDefault="000F30E3" w:rsidP="00AB7DEF">
      <w:pPr>
        <w:spacing w:after="120" w:line="360" w:lineRule="auto"/>
        <w:rPr>
          <w:rFonts w:ascii="Arial" w:hAnsi="Arial" w:cs="Arial"/>
          <w:szCs w:val="22"/>
        </w:rPr>
      </w:pPr>
      <w:hyperlink r:id="rId79" w:history="1">
        <w:r w:rsidR="005D5F9A" w:rsidRPr="00AB7DEF">
          <w:rPr>
            <w:rStyle w:val="Hyperlink"/>
            <w:rFonts w:ascii="Arial" w:hAnsi="Arial" w:cs="Arial"/>
            <w:color w:val="auto"/>
            <w:szCs w:val="22"/>
          </w:rPr>
          <w:t>https://www.nhcaa.org/resources/health-care-anti-fraud-resources/consumer-info-action.aspx</w:t>
        </w:r>
      </w:hyperlink>
    </w:p>
    <w:p w14:paraId="326CFAB7" w14:textId="77777777" w:rsidR="005D5F9A" w:rsidRPr="00AB7DEF" w:rsidRDefault="000F30E3" w:rsidP="00AB7DEF">
      <w:pPr>
        <w:spacing w:after="120" w:line="360" w:lineRule="auto"/>
        <w:rPr>
          <w:rFonts w:ascii="Arial" w:hAnsi="Arial" w:cs="Arial"/>
          <w:szCs w:val="22"/>
        </w:rPr>
      </w:pPr>
      <w:hyperlink r:id="rId80" w:history="1">
        <w:r w:rsidR="005D5F9A" w:rsidRPr="00AB7DEF">
          <w:rPr>
            <w:rStyle w:val="Hyperlink"/>
            <w:rFonts w:ascii="Arial" w:hAnsi="Arial" w:cs="Arial"/>
            <w:color w:val="auto"/>
            <w:szCs w:val="22"/>
          </w:rPr>
          <w:t>https://www.iol.co.za/personal-finance/over-servicing-unregulated-tariffs-driving-up-medical-costs-11050801</w:t>
        </w:r>
      </w:hyperlink>
    </w:p>
    <w:p w14:paraId="19DB0D28" w14:textId="77777777" w:rsidR="005D5F9A" w:rsidRPr="00AB7DEF" w:rsidRDefault="000F30E3" w:rsidP="00AB7DEF">
      <w:pPr>
        <w:spacing w:after="120" w:line="360" w:lineRule="auto"/>
        <w:rPr>
          <w:rFonts w:ascii="Arial" w:hAnsi="Arial" w:cs="Arial"/>
          <w:szCs w:val="22"/>
        </w:rPr>
      </w:pPr>
      <w:hyperlink r:id="rId81" w:history="1">
        <w:r w:rsidR="005D5F9A" w:rsidRPr="00AB7DEF">
          <w:rPr>
            <w:rStyle w:val="Hyperlink"/>
            <w:rFonts w:ascii="Arial" w:hAnsi="Arial" w:cs="Arial"/>
            <w:color w:val="auto"/>
            <w:szCs w:val="22"/>
          </w:rPr>
          <w:t>http://www.hpcsa.co.za</w:t>
        </w:r>
      </w:hyperlink>
    </w:p>
    <w:p w14:paraId="039486BC" w14:textId="77777777" w:rsidR="005D5F9A" w:rsidRPr="00AB7DEF" w:rsidRDefault="000F30E3" w:rsidP="00AB7DEF">
      <w:pPr>
        <w:spacing w:after="120" w:line="360" w:lineRule="auto"/>
        <w:rPr>
          <w:rFonts w:ascii="Arial" w:hAnsi="Arial" w:cs="Arial"/>
          <w:szCs w:val="22"/>
        </w:rPr>
      </w:pPr>
      <w:hyperlink r:id="rId82" w:anchor=".XQFSePZuJMs" w:history="1">
        <w:r w:rsidR="005D5F9A" w:rsidRPr="00AB7DEF">
          <w:rPr>
            <w:rStyle w:val="Hyperlink"/>
            <w:rFonts w:ascii="Arial" w:hAnsi="Arial" w:cs="Arial"/>
            <w:color w:val="auto"/>
            <w:szCs w:val="22"/>
          </w:rPr>
          <w:t>https://www.insurancegateway.co.za/HealthcareConsumers/PressRoom/ViewPress/Irn=15044&amp;URL=Medical+overservicing+in+South+Africa#.XQFSePZuJMs</w:t>
        </w:r>
      </w:hyperlink>
    </w:p>
    <w:p w14:paraId="74018D8C" w14:textId="77777777" w:rsidR="005D5F9A" w:rsidRPr="00AB7DEF" w:rsidRDefault="000F30E3" w:rsidP="00AB7DEF">
      <w:pPr>
        <w:spacing w:after="120" w:line="360" w:lineRule="auto"/>
        <w:rPr>
          <w:rFonts w:ascii="Arial" w:hAnsi="Arial" w:cs="Arial"/>
          <w:szCs w:val="22"/>
        </w:rPr>
      </w:pPr>
      <w:hyperlink r:id="rId83" w:history="1">
        <w:r w:rsidR="005D5F9A" w:rsidRPr="00AB7DEF">
          <w:rPr>
            <w:rStyle w:val="Hyperlink"/>
            <w:rFonts w:ascii="Arial" w:hAnsi="Arial" w:cs="Arial"/>
            <w:color w:val="auto"/>
            <w:szCs w:val="22"/>
          </w:rPr>
          <w:t>https://sapaesa.co.za/overservicing-patients/</w:t>
        </w:r>
      </w:hyperlink>
    </w:p>
    <w:p w14:paraId="7AA016FC" w14:textId="77777777" w:rsidR="005D5F9A" w:rsidRPr="00AB7DEF" w:rsidRDefault="000F30E3" w:rsidP="00AB7DEF">
      <w:pPr>
        <w:spacing w:after="120" w:line="360" w:lineRule="auto"/>
        <w:rPr>
          <w:rFonts w:ascii="Arial" w:hAnsi="Arial" w:cs="Arial"/>
          <w:szCs w:val="22"/>
        </w:rPr>
      </w:pPr>
      <w:hyperlink r:id="rId84" w:history="1">
        <w:r w:rsidR="005D5F9A" w:rsidRPr="00AB7DEF">
          <w:rPr>
            <w:rStyle w:val="Hyperlink"/>
            <w:rFonts w:ascii="Arial" w:hAnsi="Arial" w:cs="Arial"/>
            <w:color w:val="auto"/>
            <w:szCs w:val="22"/>
          </w:rPr>
          <w:t>http://www.medimed.co.za/fraud_info.html</w:t>
        </w:r>
      </w:hyperlink>
    </w:p>
    <w:p w14:paraId="6A9ECDBC" w14:textId="77777777" w:rsidR="005D5F9A" w:rsidRPr="00AB7DEF" w:rsidRDefault="000F30E3" w:rsidP="00AB7DEF">
      <w:pPr>
        <w:spacing w:after="120" w:line="360" w:lineRule="auto"/>
        <w:rPr>
          <w:rFonts w:ascii="Arial" w:hAnsi="Arial" w:cs="Arial"/>
          <w:szCs w:val="22"/>
        </w:rPr>
      </w:pPr>
      <w:hyperlink r:id="rId85" w:history="1">
        <w:r w:rsidR="005D5F9A" w:rsidRPr="00AB7DEF">
          <w:rPr>
            <w:rStyle w:val="Hyperlink"/>
            <w:rFonts w:ascii="Arial" w:hAnsi="Arial" w:cs="Arial"/>
            <w:color w:val="auto"/>
            <w:szCs w:val="22"/>
          </w:rPr>
          <w:t>https://www.healthleadersmedia.com/finance/red-flags-fraud</w:t>
        </w:r>
      </w:hyperlink>
    </w:p>
    <w:p w14:paraId="69479FCD" w14:textId="77777777" w:rsidR="005D5F9A" w:rsidRPr="00AB7DEF" w:rsidRDefault="000F30E3" w:rsidP="00AB7DEF">
      <w:pPr>
        <w:spacing w:after="120" w:line="360" w:lineRule="auto"/>
        <w:rPr>
          <w:rFonts w:ascii="Arial" w:hAnsi="Arial" w:cs="Arial"/>
          <w:szCs w:val="22"/>
        </w:rPr>
      </w:pPr>
      <w:hyperlink r:id="rId86" w:history="1">
        <w:r w:rsidR="005D5F9A" w:rsidRPr="00AB7DEF">
          <w:rPr>
            <w:rStyle w:val="Hyperlink"/>
            <w:rFonts w:ascii="Arial" w:hAnsi="Arial" w:cs="Arial"/>
            <w:color w:val="auto"/>
            <w:szCs w:val="22"/>
          </w:rPr>
          <w:t>https://www.ruaneattorneys.com/10-signs-of-healthcare-fraud/</w:t>
        </w:r>
      </w:hyperlink>
    </w:p>
    <w:p w14:paraId="7BCA7AFF" w14:textId="77777777" w:rsidR="005D5F9A" w:rsidRPr="00AB7DEF" w:rsidRDefault="000F30E3" w:rsidP="00AB7DEF">
      <w:pPr>
        <w:spacing w:after="120" w:line="360" w:lineRule="auto"/>
        <w:rPr>
          <w:rFonts w:ascii="Arial" w:hAnsi="Arial" w:cs="Arial"/>
          <w:szCs w:val="22"/>
        </w:rPr>
      </w:pPr>
      <w:hyperlink r:id="rId87" w:history="1">
        <w:r w:rsidR="005D5F9A" w:rsidRPr="00AB7DEF">
          <w:rPr>
            <w:rStyle w:val="Hyperlink"/>
            <w:rFonts w:ascii="Arial" w:hAnsi="Arial" w:cs="Arial"/>
            <w:color w:val="auto"/>
            <w:szCs w:val="22"/>
          </w:rPr>
          <w:t>https://www.healthman.co.za/Content/Images/hpcsafraud.pdf</w:t>
        </w:r>
      </w:hyperlink>
    </w:p>
    <w:p w14:paraId="21DD8EB0" w14:textId="77777777" w:rsidR="005D5F9A" w:rsidRPr="00AB7DEF" w:rsidRDefault="000F30E3" w:rsidP="00AB7DEF">
      <w:pPr>
        <w:spacing w:after="120" w:line="360" w:lineRule="auto"/>
        <w:rPr>
          <w:rFonts w:ascii="Arial" w:hAnsi="Arial" w:cs="Arial"/>
          <w:szCs w:val="22"/>
        </w:rPr>
      </w:pPr>
      <w:hyperlink r:id="rId88" w:history="1">
        <w:r w:rsidR="005D5F9A" w:rsidRPr="00AB7DEF">
          <w:rPr>
            <w:rStyle w:val="Hyperlink"/>
            <w:rFonts w:ascii="Arial" w:hAnsi="Arial" w:cs="Arial"/>
            <w:color w:val="auto"/>
            <w:szCs w:val="22"/>
          </w:rPr>
          <w:t>https://www.acfe.com/uploadedFiles/ACFE_Website/Content/documents/Sample_Fraud_Policy.pdf</w:t>
        </w:r>
      </w:hyperlink>
    </w:p>
    <w:p w14:paraId="4BB7A7C4" w14:textId="77777777" w:rsidR="005D5F9A" w:rsidRPr="00AB7DEF" w:rsidRDefault="005D5F9A" w:rsidP="00AB7DEF">
      <w:pPr>
        <w:spacing w:after="120" w:line="360" w:lineRule="auto"/>
        <w:rPr>
          <w:rFonts w:ascii="Arial" w:hAnsi="Arial" w:cs="Arial"/>
          <w:szCs w:val="22"/>
        </w:rPr>
      </w:pPr>
      <w:r w:rsidRPr="00AB7DEF">
        <w:rPr>
          <w:rFonts w:ascii="Arial" w:hAnsi="Arial" w:cs="Arial"/>
          <w:szCs w:val="22"/>
        </w:rPr>
        <w:t xml:space="preserve"> </w:t>
      </w:r>
      <w:hyperlink r:id="rId89" w:history="1">
        <w:r w:rsidRPr="00AB7DEF">
          <w:rPr>
            <w:rStyle w:val="Hyperlink"/>
            <w:rFonts w:ascii="Arial" w:hAnsi="Arial" w:cs="Arial"/>
            <w:color w:val="auto"/>
            <w:szCs w:val="22"/>
          </w:rPr>
          <w:t>https://www2.deloitte.com/nz/en/pages/finance/articles/fraud-policies-why-you-need-one.html</w:t>
        </w:r>
      </w:hyperlink>
    </w:p>
    <w:p w14:paraId="5FABDC06" w14:textId="77777777" w:rsidR="005D5F9A" w:rsidRPr="00AB7DEF" w:rsidRDefault="000F30E3" w:rsidP="00AB7DEF">
      <w:pPr>
        <w:spacing w:after="120" w:line="360" w:lineRule="auto"/>
        <w:rPr>
          <w:rFonts w:ascii="Arial" w:hAnsi="Arial" w:cs="Arial"/>
          <w:szCs w:val="22"/>
        </w:rPr>
      </w:pPr>
      <w:hyperlink r:id="rId90" w:history="1">
        <w:r w:rsidR="005D5F9A" w:rsidRPr="00AB7DEF">
          <w:rPr>
            <w:rStyle w:val="Hyperlink"/>
            <w:rFonts w:ascii="Arial" w:hAnsi="Arial" w:cs="Arial"/>
            <w:color w:val="auto"/>
            <w:szCs w:val="22"/>
          </w:rPr>
          <w:t>https://www2.deloitte.com/content/dam/Deloitte/xe/Documents/About-Deloitte/mepovdocuments/mepov8/dtme_mepov8_keep-calm-carry-on.pdf</w:t>
        </w:r>
      </w:hyperlink>
    </w:p>
    <w:p w14:paraId="5F24B981" w14:textId="77777777" w:rsidR="005D5F9A" w:rsidRPr="00AB7DEF" w:rsidRDefault="000F30E3" w:rsidP="00AB7DEF">
      <w:pPr>
        <w:spacing w:after="120" w:line="360" w:lineRule="auto"/>
        <w:rPr>
          <w:rFonts w:ascii="Arial" w:hAnsi="Arial" w:cs="Arial"/>
          <w:szCs w:val="22"/>
        </w:rPr>
      </w:pPr>
      <w:hyperlink r:id="rId91" w:history="1">
        <w:r w:rsidR="005D5F9A" w:rsidRPr="00AB7DEF">
          <w:rPr>
            <w:rStyle w:val="Hyperlink"/>
            <w:rFonts w:ascii="Arial" w:hAnsi="Arial" w:cs="Arial"/>
            <w:color w:val="auto"/>
            <w:szCs w:val="22"/>
          </w:rPr>
          <w:t>https://www.linkedin.com/pulse/4-steps-take-you-suspect-fraud-your-company-part-1-2-suzanne-t-/</w:t>
        </w:r>
      </w:hyperlink>
    </w:p>
    <w:p w14:paraId="1EED7636" w14:textId="77777777" w:rsidR="005D5F9A" w:rsidRPr="00AB7DEF" w:rsidRDefault="000F30E3" w:rsidP="00AB7DEF">
      <w:pPr>
        <w:spacing w:after="120" w:line="360" w:lineRule="auto"/>
        <w:rPr>
          <w:rFonts w:ascii="Arial" w:hAnsi="Arial" w:cs="Arial"/>
          <w:szCs w:val="22"/>
        </w:rPr>
      </w:pPr>
      <w:hyperlink r:id="rId92" w:history="1">
        <w:r w:rsidR="005D5F9A" w:rsidRPr="00AB7DEF">
          <w:rPr>
            <w:rStyle w:val="Hyperlink"/>
            <w:rFonts w:ascii="Arial" w:hAnsi="Arial" w:cs="Arial"/>
            <w:color w:val="auto"/>
            <w:szCs w:val="22"/>
          </w:rPr>
          <w:t>https://getreferralmd.com/2014/03/top-5-tools-health-administrators/</w:t>
        </w:r>
      </w:hyperlink>
    </w:p>
    <w:p w14:paraId="16DCC21F" w14:textId="77777777" w:rsidR="005D5F9A" w:rsidRPr="00AB7DEF" w:rsidRDefault="000F30E3" w:rsidP="00AB7DEF">
      <w:pPr>
        <w:spacing w:after="120" w:line="360" w:lineRule="auto"/>
        <w:rPr>
          <w:rFonts w:ascii="Arial" w:hAnsi="Arial" w:cs="Arial"/>
          <w:szCs w:val="22"/>
        </w:rPr>
      </w:pPr>
      <w:hyperlink r:id="rId93" w:anchor="246" w:history="1">
        <w:r w:rsidR="005D5F9A" w:rsidRPr="00AB7DEF">
          <w:rPr>
            <w:rStyle w:val="Hyperlink"/>
            <w:rFonts w:ascii="Arial" w:hAnsi="Arial" w:cs="Arial"/>
            <w:color w:val="auto"/>
            <w:szCs w:val="22"/>
          </w:rPr>
          <w:t>https://www.nap.edu/read/21794/chapter/7#246</w:t>
        </w:r>
      </w:hyperlink>
    </w:p>
    <w:p w14:paraId="72A6609F" w14:textId="77777777" w:rsidR="009E0FE0" w:rsidRPr="00AB7DEF" w:rsidRDefault="009E0FE0" w:rsidP="00AB7DEF">
      <w:pPr>
        <w:spacing w:after="120" w:line="360" w:lineRule="auto"/>
        <w:rPr>
          <w:rFonts w:ascii="Arial" w:hAnsi="Arial" w:cs="Arial"/>
          <w:b/>
          <w:bCs/>
          <w:szCs w:val="22"/>
        </w:rPr>
      </w:pPr>
    </w:p>
    <w:p w14:paraId="2E0FE432" w14:textId="7A142A44" w:rsidR="005D5F9A" w:rsidRPr="00AB7DEF" w:rsidRDefault="005D5F9A" w:rsidP="00AB7DEF">
      <w:pPr>
        <w:spacing w:after="120" w:line="360" w:lineRule="auto"/>
        <w:rPr>
          <w:rFonts w:ascii="Arial" w:hAnsi="Arial" w:cs="Arial"/>
          <w:b/>
          <w:bCs/>
          <w:szCs w:val="22"/>
        </w:rPr>
      </w:pPr>
      <w:r w:rsidRPr="00AB7DEF">
        <w:rPr>
          <w:rFonts w:ascii="Arial" w:hAnsi="Arial" w:cs="Arial"/>
          <w:b/>
          <w:bCs/>
          <w:szCs w:val="22"/>
        </w:rPr>
        <w:t>Learning Unit 4</w:t>
      </w:r>
    </w:p>
    <w:p w14:paraId="32B23033" w14:textId="77777777" w:rsidR="005D5F9A" w:rsidRPr="00AB7DEF" w:rsidRDefault="000F30E3" w:rsidP="00AB7DEF">
      <w:pPr>
        <w:spacing w:after="120" w:line="360" w:lineRule="auto"/>
        <w:rPr>
          <w:rFonts w:ascii="Arial" w:hAnsi="Arial" w:cs="Arial"/>
          <w:szCs w:val="22"/>
        </w:rPr>
      </w:pPr>
      <w:hyperlink r:id="rId94" w:history="1">
        <w:r w:rsidR="005D5F9A" w:rsidRPr="00AB7DEF">
          <w:rPr>
            <w:rStyle w:val="Hyperlink"/>
            <w:rFonts w:ascii="Arial" w:hAnsi="Arial" w:cs="Arial"/>
            <w:color w:val="auto"/>
            <w:szCs w:val="22"/>
          </w:rPr>
          <w:t>https://www.gems.gov.za/en/members/join-gems/application-forms</w:t>
        </w:r>
      </w:hyperlink>
    </w:p>
    <w:p w14:paraId="78EFECCA" w14:textId="77777777" w:rsidR="005D5F9A" w:rsidRPr="00AB7DEF" w:rsidRDefault="000F30E3" w:rsidP="00AB7DEF">
      <w:pPr>
        <w:spacing w:after="120" w:line="360" w:lineRule="auto"/>
        <w:rPr>
          <w:rFonts w:ascii="Arial" w:hAnsi="Arial" w:cs="Arial"/>
          <w:szCs w:val="22"/>
        </w:rPr>
      </w:pPr>
      <w:hyperlink r:id="rId95" w:history="1">
        <w:r w:rsidR="005D5F9A" w:rsidRPr="00AB7DEF">
          <w:rPr>
            <w:rStyle w:val="Hyperlink"/>
            <w:rFonts w:ascii="Arial" w:hAnsi="Arial" w:cs="Arial"/>
            <w:color w:val="auto"/>
            <w:szCs w:val="22"/>
          </w:rPr>
          <w:t>https://www.sun.ac.za/english/human-resources/Documents/HR%20WEB%20-%20MHB%20WEB/Documents-Dokumente/Policies</w:t>
        </w:r>
      </w:hyperlink>
    </w:p>
    <w:p w14:paraId="275C008A" w14:textId="77777777" w:rsidR="005D5F9A" w:rsidRPr="00AB7DEF" w:rsidRDefault="000F30E3" w:rsidP="00AB7DEF">
      <w:pPr>
        <w:spacing w:after="120" w:line="360" w:lineRule="auto"/>
        <w:rPr>
          <w:rFonts w:ascii="Arial" w:hAnsi="Arial" w:cs="Arial"/>
          <w:szCs w:val="22"/>
        </w:rPr>
      </w:pPr>
      <w:hyperlink r:id="rId96" w:history="1">
        <w:r w:rsidR="005D5F9A" w:rsidRPr="00AB7DEF">
          <w:rPr>
            <w:rStyle w:val="Hyperlink"/>
            <w:rFonts w:ascii="Arial" w:hAnsi="Arial" w:cs="Arial"/>
            <w:color w:val="auto"/>
            <w:szCs w:val="22"/>
          </w:rPr>
          <w:t>http://www.polmed.co.za/wp-content/uploads/bsk-pdf-</w:t>
        </w:r>
      </w:hyperlink>
    </w:p>
    <w:p w14:paraId="0F8D6B0E" w14:textId="77777777" w:rsidR="005D5F9A" w:rsidRPr="00AB7DEF" w:rsidRDefault="000F30E3" w:rsidP="00AB7DEF">
      <w:pPr>
        <w:spacing w:after="120" w:line="360" w:lineRule="auto"/>
        <w:rPr>
          <w:rFonts w:ascii="Arial" w:hAnsi="Arial" w:cs="Arial"/>
          <w:szCs w:val="22"/>
        </w:rPr>
      </w:pPr>
      <w:hyperlink r:id="rId97" w:history="1">
        <w:r w:rsidR="005D5F9A" w:rsidRPr="00AB7DEF">
          <w:rPr>
            <w:rStyle w:val="Hyperlink"/>
            <w:rFonts w:ascii="Arial" w:hAnsi="Arial" w:cs="Arial"/>
            <w:color w:val="auto"/>
            <w:szCs w:val="22"/>
          </w:rPr>
          <w:t>https://aon.co.za/assets/docs/healthcare/2018/medical-scheme-documents/momentum/application-forms/2018_individual_application.pdf</w:t>
        </w:r>
      </w:hyperlink>
    </w:p>
    <w:p w14:paraId="63BBCA08" w14:textId="79072D4F" w:rsidR="009E0FE0" w:rsidRPr="00AB7DEF" w:rsidRDefault="000F30E3" w:rsidP="00AB7DEF">
      <w:pPr>
        <w:spacing w:after="120" w:line="360" w:lineRule="auto"/>
        <w:rPr>
          <w:rFonts w:ascii="Arial" w:hAnsi="Arial" w:cs="Arial"/>
          <w:szCs w:val="22"/>
          <w:u w:val="single"/>
        </w:rPr>
      </w:pPr>
      <w:hyperlink r:id="rId98" w:history="1">
        <w:r w:rsidR="005D5F9A" w:rsidRPr="00AB7DEF">
          <w:rPr>
            <w:rStyle w:val="Hyperlink"/>
            <w:rFonts w:ascii="Arial" w:hAnsi="Arial" w:cs="Arial"/>
            <w:color w:val="auto"/>
            <w:szCs w:val="22"/>
          </w:rPr>
          <w:t>https://www.google.co.za/url?sa=t&amp;rct=j&amp;q=&amp;esrc=s&amp;source=web&amp;cd=1&amp;ved=2ahUKEwjMsoCr0-_iAhX3SBUIHeFfAYwQFjAAegQIABAC&amp;url=http%3A%2F%2Fftp.bhfglobal.com%2Ffiles%2FC</w:t>
        </w:r>
        <w:r w:rsidR="005D5F9A" w:rsidRPr="00AB7DEF">
          <w:rPr>
            <w:rStyle w:val="Hyperlink"/>
            <w:rFonts w:ascii="Arial" w:hAnsi="Arial" w:cs="Arial"/>
            <w:color w:val="auto"/>
            <w:szCs w:val="22"/>
          </w:rPr>
          <w:lastRenderedPageBreak/>
          <w:t>onfidentiality%2520of%2520Health%2520Information.doc&amp;usg=AOvVaw1Tn0AvYoNraTTiVrYN61xj</w:t>
        </w:r>
      </w:hyperlink>
    </w:p>
    <w:p w14:paraId="12F27A96" w14:textId="7BF7927D" w:rsidR="005D5F9A" w:rsidRPr="00AB7DEF" w:rsidRDefault="005D5F9A" w:rsidP="00AB7DEF">
      <w:pPr>
        <w:spacing w:after="120" w:line="360" w:lineRule="auto"/>
        <w:rPr>
          <w:rFonts w:ascii="Arial" w:hAnsi="Arial" w:cs="Arial"/>
          <w:b/>
          <w:bCs/>
          <w:szCs w:val="22"/>
        </w:rPr>
      </w:pPr>
      <w:r w:rsidRPr="00AB7DEF">
        <w:rPr>
          <w:rFonts w:ascii="Arial" w:hAnsi="Arial" w:cs="Arial"/>
          <w:b/>
          <w:bCs/>
          <w:szCs w:val="22"/>
        </w:rPr>
        <w:t>Learning Unit 5</w:t>
      </w:r>
    </w:p>
    <w:p w14:paraId="7B557D31" w14:textId="77777777" w:rsidR="005D5F9A" w:rsidRPr="00AB7DEF" w:rsidRDefault="000F30E3" w:rsidP="00AB7DEF">
      <w:pPr>
        <w:spacing w:after="120" w:line="360" w:lineRule="auto"/>
        <w:rPr>
          <w:rFonts w:ascii="Arial" w:hAnsi="Arial" w:cs="Arial"/>
          <w:szCs w:val="22"/>
        </w:rPr>
      </w:pPr>
      <w:hyperlink r:id="rId99" w:history="1">
        <w:r w:rsidR="005D5F9A" w:rsidRPr="00AB7DEF">
          <w:rPr>
            <w:rStyle w:val="Hyperlink"/>
            <w:rFonts w:ascii="Arial" w:hAnsi="Arial" w:cs="Arial"/>
            <w:color w:val="auto"/>
            <w:szCs w:val="22"/>
          </w:rPr>
          <w:t>https://www.fin24.com/Money/Health/10-things-your-medical-scheme-cannot-do-20160413</w:t>
        </w:r>
      </w:hyperlink>
    </w:p>
    <w:p w14:paraId="19B0C38E" w14:textId="77777777" w:rsidR="005D5F9A" w:rsidRPr="00AB7DEF" w:rsidRDefault="000F30E3" w:rsidP="00AB7DEF">
      <w:pPr>
        <w:spacing w:after="120" w:line="360" w:lineRule="auto"/>
        <w:rPr>
          <w:rFonts w:ascii="Arial" w:hAnsi="Arial" w:cs="Arial"/>
          <w:szCs w:val="22"/>
        </w:rPr>
      </w:pPr>
      <w:hyperlink r:id="rId100" w:history="1">
        <w:r w:rsidR="005D5F9A" w:rsidRPr="00AB7DEF">
          <w:rPr>
            <w:rStyle w:val="Hyperlink"/>
            <w:rFonts w:ascii="Arial" w:hAnsi="Arial" w:cs="Arial"/>
            <w:color w:val="auto"/>
            <w:szCs w:val="22"/>
          </w:rPr>
          <w:t>https://www.bizcommunity.com/Article/196/716/138476.html</w:t>
        </w:r>
      </w:hyperlink>
    </w:p>
    <w:p w14:paraId="2D4AD0B7" w14:textId="77777777" w:rsidR="005D5F9A" w:rsidRPr="00AB7DEF" w:rsidRDefault="000F30E3" w:rsidP="00AB7DEF">
      <w:pPr>
        <w:spacing w:after="120" w:line="360" w:lineRule="auto"/>
        <w:rPr>
          <w:rFonts w:ascii="Arial" w:hAnsi="Arial" w:cs="Arial"/>
          <w:szCs w:val="22"/>
        </w:rPr>
      </w:pPr>
      <w:hyperlink r:id="rId101" w:history="1">
        <w:r w:rsidR="005D5F9A" w:rsidRPr="00AB7DEF">
          <w:rPr>
            <w:rFonts w:ascii="Arial" w:hAnsi="Arial" w:cs="Arial"/>
            <w:szCs w:val="22"/>
            <w:u w:val="single"/>
          </w:rPr>
          <w:t>https://www.moonstone.co.za/record-keeping-relief/</w:t>
        </w:r>
      </w:hyperlink>
    </w:p>
    <w:p w14:paraId="2A35C3D0" w14:textId="77777777" w:rsidR="005D5F9A" w:rsidRPr="00AB7DEF" w:rsidRDefault="000F30E3" w:rsidP="00AB7DEF">
      <w:pPr>
        <w:spacing w:after="120" w:line="360" w:lineRule="auto"/>
        <w:rPr>
          <w:rFonts w:ascii="Arial" w:hAnsi="Arial" w:cs="Arial"/>
          <w:szCs w:val="22"/>
        </w:rPr>
      </w:pPr>
      <w:hyperlink r:id="rId102" w:history="1">
        <w:r w:rsidR="005D5F9A" w:rsidRPr="00AB7DEF">
          <w:rPr>
            <w:rStyle w:val="Hyperlink"/>
            <w:rFonts w:ascii="Arial" w:hAnsi="Arial" w:cs="Arial"/>
            <w:color w:val="auto"/>
            <w:szCs w:val="22"/>
          </w:rPr>
          <w:t>https://www.medicalprotection.org/southafrica/casebook/casebook-may-2013/understanding-popi</w:t>
        </w:r>
      </w:hyperlink>
    </w:p>
    <w:p w14:paraId="6BA5D967" w14:textId="77777777" w:rsidR="005D5F9A" w:rsidRPr="00AB7DEF" w:rsidRDefault="000F30E3" w:rsidP="00AB7DEF">
      <w:pPr>
        <w:spacing w:after="120" w:line="360" w:lineRule="auto"/>
        <w:contextualSpacing/>
        <w:rPr>
          <w:rFonts w:ascii="Arial" w:eastAsiaTheme="minorEastAsia" w:hAnsi="Arial" w:cs="Arial"/>
          <w:szCs w:val="22"/>
          <w:lang w:eastAsia="en-ZA"/>
        </w:rPr>
      </w:pPr>
      <w:hyperlink r:id="rId103" w:history="1">
        <w:r w:rsidR="005D5F9A" w:rsidRPr="00AB7DEF">
          <w:rPr>
            <w:rFonts w:ascii="Arial" w:eastAsiaTheme="minorEastAsia" w:hAnsi="Arial" w:cs="Arial"/>
            <w:szCs w:val="22"/>
            <w:u w:val="single"/>
            <w:lang w:eastAsia="en-ZA"/>
          </w:rPr>
          <w:t>https://www.medicalbrief.co.za/archives/non-disclosure-doctors-not-attack-medical-schemes-acting/</w:t>
        </w:r>
      </w:hyperlink>
    </w:p>
    <w:p w14:paraId="54923243" w14:textId="77777777" w:rsidR="005D5F9A" w:rsidRPr="00AB7DEF" w:rsidRDefault="000F30E3" w:rsidP="00AB7DEF">
      <w:pPr>
        <w:spacing w:after="120" w:line="360" w:lineRule="auto"/>
        <w:rPr>
          <w:rFonts w:ascii="Arial" w:hAnsi="Arial" w:cs="Arial"/>
          <w:szCs w:val="22"/>
        </w:rPr>
      </w:pPr>
      <w:hyperlink r:id="rId104" w:history="1">
        <w:r w:rsidR="005D5F9A" w:rsidRPr="00AB7DEF">
          <w:rPr>
            <w:rFonts w:ascii="Arial" w:hAnsi="Arial" w:cs="Arial"/>
            <w:szCs w:val="22"/>
            <w:u w:val="single"/>
          </w:rPr>
          <w:t>https://nondisclosureagreement.com/hipaa.html</w:t>
        </w:r>
      </w:hyperlink>
    </w:p>
    <w:p w14:paraId="60ED120C" w14:textId="77777777" w:rsidR="009E0FE0" w:rsidRPr="00AB7DEF" w:rsidRDefault="009E0FE0" w:rsidP="00AB7DEF">
      <w:pPr>
        <w:spacing w:after="120" w:line="360" w:lineRule="auto"/>
        <w:rPr>
          <w:rFonts w:ascii="Arial" w:hAnsi="Arial" w:cs="Arial"/>
          <w:b/>
          <w:bCs/>
          <w:szCs w:val="22"/>
        </w:rPr>
      </w:pPr>
    </w:p>
    <w:p w14:paraId="7A35DCCE" w14:textId="56C50F69" w:rsidR="005D5F9A" w:rsidRPr="00AB7DEF" w:rsidRDefault="005D5F9A" w:rsidP="00AB7DEF">
      <w:pPr>
        <w:spacing w:after="120" w:line="360" w:lineRule="auto"/>
        <w:rPr>
          <w:rFonts w:ascii="Arial" w:hAnsi="Arial" w:cs="Arial"/>
          <w:b/>
          <w:bCs/>
          <w:szCs w:val="22"/>
        </w:rPr>
      </w:pPr>
      <w:r w:rsidRPr="00AB7DEF">
        <w:rPr>
          <w:rFonts w:ascii="Arial" w:hAnsi="Arial" w:cs="Arial"/>
          <w:b/>
          <w:bCs/>
          <w:szCs w:val="22"/>
        </w:rPr>
        <w:t xml:space="preserve">Learning Unit </w:t>
      </w:r>
      <w:r w:rsidR="00FF2B57" w:rsidRPr="00AB7DEF">
        <w:rPr>
          <w:rFonts w:ascii="Arial" w:hAnsi="Arial" w:cs="Arial"/>
          <w:b/>
          <w:bCs/>
          <w:szCs w:val="22"/>
        </w:rPr>
        <w:t>6</w:t>
      </w:r>
    </w:p>
    <w:p w14:paraId="7F64D094" w14:textId="77777777" w:rsidR="005D5F9A" w:rsidRPr="00AB7DEF" w:rsidRDefault="000F30E3" w:rsidP="00AB7DEF">
      <w:pPr>
        <w:spacing w:after="120" w:line="360" w:lineRule="auto"/>
        <w:rPr>
          <w:rFonts w:ascii="Arial" w:hAnsi="Arial" w:cs="Arial"/>
          <w:szCs w:val="22"/>
        </w:rPr>
      </w:pPr>
      <w:hyperlink r:id="rId105" w:history="1">
        <w:r w:rsidR="005D5F9A" w:rsidRPr="00AB7DEF">
          <w:rPr>
            <w:rStyle w:val="Hyperlink"/>
            <w:rFonts w:ascii="Arial" w:hAnsi="Arial" w:cs="Arial"/>
            <w:color w:val="auto"/>
            <w:szCs w:val="22"/>
          </w:rPr>
          <w:t>http://www.health.gov.za/index.php/nhi</w:t>
        </w:r>
      </w:hyperlink>
    </w:p>
    <w:p w14:paraId="59A2C6CF" w14:textId="77777777" w:rsidR="005D5F9A" w:rsidRPr="00AB7DEF" w:rsidRDefault="000F30E3" w:rsidP="00AB7DEF">
      <w:pPr>
        <w:spacing w:after="120" w:line="360" w:lineRule="auto"/>
        <w:rPr>
          <w:rStyle w:val="Hyperlink"/>
          <w:rFonts w:ascii="Arial" w:hAnsi="Arial" w:cs="Arial"/>
          <w:color w:val="auto"/>
          <w:szCs w:val="22"/>
        </w:rPr>
      </w:pPr>
      <w:hyperlink r:id="rId106" w:history="1">
        <w:r w:rsidR="005D5F9A" w:rsidRPr="00AB7DEF">
          <w:rPr>
            <w:rStyle w:val="Hyperlink"/>
            <w:rFonts w:ascii="Arial" w:hAnsi="Arial" w:cs="Arial"/>
            <w:color w:val="auto"/>
            <w:szCs w:val="22"/>
          </w:rPr>
          <w:t>https://www.hst.org.za/publications/South%20African%20Health%20Reviews/1%20Health%20Policy%20and%20Legislation.pdf</w:t>
        </w:r>
      </w:hyperlink>
    </w:p>
    <w:p w14:paraId="54B1D594" w14:textId="77777777" w:rsidR="005D5F9A" w:rsidRPr="00AB7DEF" w:rsidRDefault="000F30E3" w:rsidP="00AB7DEF">
      <w:pPr>
        <w:spacing w:after="120" w:line="360" w:lineRule="auto"/>
        <w:rPr>
          <w:rFonts w:ascii="Arial" w:hAnsi="Arial" w:cs="Arial"/>
          <w:szCs w:val="22"/>
        </w:rPr>
      </w:pPr>
      <w:hyperlink r:id="rId107" w:history="1">
        <w:r w:rsidR="005D5F9A" w:rsidRPr="00AB7DEF">
          <w:rPr>
            <w:rStyle w:val="Hyperlink"/>
            <w:rFonts w:ascii="Arial" w:hAnsi="Arial" w:cs="Arial"/>
            <w:color w:val="auto"/>
            <w:szCs w:val="22"/>
          </w:rPr>
          <w:t>https://www.parliament.gov.za/storage/app/media/Docs/bill/8c2da6fa-72c5-449d-b33e-f7f5c2c28196.pdf</w:t>
        </w:r>
      </w:hyperlink>
    </w:p>
    <w:p w14:paraId="455B7B90" w14:textId="77777777" w:rsidR="005D5F9A" w:rsidRPr="00AB7DEF" w:rsidRDefault="000F30E3" w:rsidP="00AB7DEF">
      <w:pPr>
        <w:spacing w:after="120" w:line="360" w:lineRule="auto"/>
        <w:rPr>
          <w:rFonts w:ascii="Arial" w:hAnsi="Arial" w:cs="Arial"/>
          <w:szCs w:val="22"/>
        </w:rPr>
      </w:pPr>
      <w:hyperlink r:id="rId108" w:history="1">
        <w:r w:rsidR="005D5F9A" w:rsidRPr="00AB7DEF">
          <w:rPr>
            <w:rStyle w:val="Hyperlink"/>
            <w:rFonts w:ascii="Arial" w:hAnsi="Arial" w:cs="Arial"/>
            <w:color w:val="auto"/>
            <w:szCs w:val="22"/>
          </w:rPr>
          <w:t>https://www.sanlam.co.za/simekahealth/marketinsights/articles/Pages/proposals-for-health-amendment-bill.aspx</w:t>
        </w:r>
      </w:hyperlink>
    </w:p>
    <w:p w14:paraId="61A01342" w14:textId="77777777" w:rsidR="005D5F9A" w:rsidRPr="00AB7DEF" w:rsidRDefault="000F30E3" w:rsidP="00AB7DEF">
      <w:pPr>
        <w:spacing w:after="120" w:line="360" w:lineRule="auto"/>
        <w:rPr>
          <w:rFonts w:ascii="Arial" w:hAnsi="Arial" w:cs="Arial"/>
          <w:szCs w:val="22"/>
        </w:rPr>
      </w:pPr>
      <w:hyperlink r:id="rId109" w:history="1">
        <w:r w:rsidR="005D5F9A" w:rsidRPr="00AB7DEF">
          <w:rPr>
            <w:rStyle w:val="Hyperlink"/>
            <w:rFonts w:ascii="Arial" w:hAnsi="Arial" w:cs="Arial"/>
            <w:color w:val="auto"/>
            <w:szCs w:val="22"/>
          </w:rPr>
          <w:t>https://www.iol.co.za/business-report/economy/here-the-changes-that-will-be-made-to-medical-schemes-act-15635820</w:t>
        </w:r>
      </w:hyperlink>
    </w:p>
    <w:p w14:paraId="550FC3E9" w14:textId="77777777" w:rsidR="005D5F9A" w:rsidRPr="00AB7DEF" w:rsidRDefault="000F30E3" w:rsidP="00AB7DEF">
      <w:pPr>
        <w:spacing w:after="120" w:line="360" w:lineRule="auto"/>
        <w:rPr>
          <w:rFonts w:ascii="Arial" w:hAnsi="Arial" w:cs="Arial"/>
          <w:szCs w:val="22"/>
        </w:rPr>
      </w:pPr>
      <w:hyperlink r:id="rId110" w:history="1">
        <w:r w:rsidR="005D5F9A" w:rsidRPr="00AB7DEF">
          <w:rPr>
            <w:rStyle w:val="Hyperlink"/>
            <w:rFonts w:ascii="Arial" w:hAnsi="Arial" w:cs="Arial"/>
            <w:color w:val="auto"/>
            <w:szCs w:val="22"/>
          </w:rPr>
          <w:t>https://businesstech.co.za/news/government/253207/these-are-the-10-massive-medical-aid-changes-you-need-to-know-about/</w:t>
        </w:r>
      </w:hyperlink>
    </w:p>
    <w:p w14:paraId="58DBA1ED" w14:textId="77777777" w:rsidR="005D5F9A" w:rsidRPr="00AB7DEF" w:rsidRDefault="000F30E3" w:rsidP="00AB7DEF">
      <w:pPr>
        <w:spacing w:after="120" w:line="360" w:lineRule="auto"/>
        <w:rPr>
          <w:rFonts w:ascii="Arial" w:hAnsi="Arial" w:cs="Arial"/>
          <w:szCs w:val="22"/>
        </w:rPr>
      </w:pPr>
      <w:hyperlink r:id="rId111" w:history="1">
        <w:r w:rsidR="005D5F9A" w:rsidRPr="00AB7DEF">
          <w:rPr>
            <w:rStyle w:val="Hyperlink"/>
            <w:rFonts w:ascii="Arial" w:hAnsi="Arial" w:cs="Arial"/>
            <w:color w:val="auto"/>
            <w:szCs w:val="22"/>
          </w:rPr>
          <w:t>https://www.medicalschemes.com/</w:t>
        </w:r>
      </w:hyperlink>
    </w:p>
    <w:p w14:paraId="7CDFEA98" w14:textId="77777777" w:rsidR="005D5F9A" w:rsidRPr="00AB7DEF" w:rsidRDefault="000F30E3" w:rsidP="00AB7DEF">
      <w:pPr>
        <w:spacing w:after="120" w:line="360" w:lineRule="auto"/>
        <w:rPr>
          <w:rFonts w:ascii="Arial" w:hAnsi="Arial" w:cs="Arial"/>
          <w:szCs w:val="22"/>
        </w:rPr>
      </w:pPr>
      <w:hyperlink r:id="rId112" w:history="1">
        <w:r w:rsidR="005D5F9A" w:rsidRPr="00AB7DEF">
          <w:rPr>
            <w:rStyle w:val="Hyperlink"/>
            <w:rFonts w:ascii="Arial" w:hAnsi="Arial" w:cs="Arial"/>
            <w:color w:val="auto"/>
            <w:szCs w:val="22"/>
          </w:rPr>
          <w:t>https://businesstech.co.za/news/motoring/285654/the-road-accident-fund-is-getting-replaced-heres-how-the-new-system-will-work/</w:t>
        </w:r>
      </w:hyperlink>
    </w:p>
    <w:p w14:paraId="3537BFD5" w14:textId="77777777" w:rsidR="005D5F9A" w:rsidRPr="00AB7DEF" w:rsidRDefault="000F30E3" w:rsidP="00AB7DEF">
      <w:pPr>
        <w:spacing w:after="120" w:line="360" w:lineRule="auto"/>
        <w:rPr>
          <w:rFonts w:ascii="Arial" w:hAnsi="Arial" w:cs="Arial"/>
          <w:szCs w:val="22"/>
        </w:rPr>
      </w:pPr>
      <w:hyperlink r:id="rId113" w:history="1">
        <w:r w:rsidR="005D5F9A" w:rsidRPr="00AB7DEF">
          <w:rPr>
            <w:rStyle w:val="Hyperlink"/>
            <w:rFonts w:ascii="Arial" w:hAnsi="Arial" w:cs="Arial"/>
            <w:color w:val="auto"/>
            <w:szCs w:val="22"/>
          </w:rPr>
          <w:t>https://www.gov.za/documents/competition-amendment-act-18-2018-englishafrikaans-14-feb-2019-0000</w:t>
        </w:r>
      </w:hyperlink>
    </w:p>
    <w:p w14:paraId="36C71689" w14:textId="77777777" w:rsidR="005D5F9A" w:rsidRPr="00AB7DEF" w:rsidRDefault="000F30E3" w:rsidP="00AB7DEF">
      <w:pPr>
        <w:spacing w:after="120" w:line="360" w:lineRule="auto"/>
        <w:rPr>
          <w:rFonts w:ascii="Arial" w:hAnsi="Arial" w:cs="Arial"/>
          <w:szCs w:val="22"/>
        </w:rPr>
      </w:pPr>
      <w:hyperlink r:id="rId114" w:history="1">
        <w:r w:rsidR="005D5F9A" w:rsidRPr="00AB7DEF">
          <w:rPr>
            <w:rStyle w:val="Hyperlink"/>
            <w:rFonts w:ascii="Arial" w:hAnsi="Arial" w:cs="Arial"/>
            <w:color w:val="auto"/>
            <w:szCs w:val="22"/>
          </w:rPr>
          <w:t>https://www.medicalacademic.co.za/news/nhi-msa-propose-long-term-comprehensive-reforms/</w:t>
        </w:r>
      </w:hyperlink>
    </w:p>
    <w:p w14:paraId="0EB85C8A" w14:textId="77777777" w:rsidR="005D5F9A" w:rsidRPr="00AB7DEF" w:rsidRDefault="000F30E3" w:rsidP="00AB7DEF">
      <w:pPr>
        <w:spacing w:after="120" w:line="360" w:lineRule="auto"/>
        <w:rPr>
          <w:rFonts w:ascii="Arial" w:hAnsi="Arial" w:cs="Arial"/>
          <w:szCs w:val="22"/>
        </w:rPr>
      </w:pPr>
      <w:hyperlink r:id="rId115" w:history="1">
        <w:r w:rsidR="005D5F9A" w:rsidRPr="00AB7DEF">
          <w:rPr>
            <w:rStyle w:val="Hyperlink"/>
            <w:rFonts w:ascii="Arial" w:hAnsi="Arial" w:cs="Arial"/>
            <w:color w:val="auto"/>
            <w:szCs w:val="22"/>
          </w:rPr>
          <w:t>https://www.iol.co.za/personal-finance/what-is-the-risk-equalisation-fund-997315</w:t>
        </w:r>
      </w:hyperlink>
    </w:p>
    <w:p w14:paraId="51C2DAA5" w14:textId="77777777" w:rsidR="005D5F9A" w:rsidRPr="00AB7DEF" w:rsidRDefault="000F30E3" w:rsidP="00AB7DEF">
      <w:pPr>
        <w:spacing w:after="120" w:line="360" w:lineRule="auto"/>
        <w:rPr>
          <w:rFonts w:ascii="Arial" w:hAnsi="Arial" w:cs="Arial"/>
          <w:szCs w:val="22"/>
        </w:rPr>
      </w:pPr>
      <w:hyperlink r:id="rId116" w:history="1">
        <w:r w:rsidR="005D5F9A" w:rsidRPr="00AB7DEF">
          <w:rPr>
            <w:rStyle w:val="Hyperlink"/>
            <w:rFonts w:ascii="Arial" w:hAnsi="Arial" w:cs="Arial"/>
            <w:color w:val="auto"/>
            <w:szCs w:val="22"/>
          </w:rPr>
          <w:t>https://www.fin24.com/Economy/Risk-equalisation-fund-needed-20040224</w:t>
        </w:r>
      </w:hyperlink>
    </w:p>
    <w:p w14:paraId="3B4AD4D7" w14:textId="77777777" w:rsidR="005D5F9A" w:rsidRPr="00AB7DEF" w:rsidRDefault="000F30E3" w:rsidP="00AB7DEF">
      <w:pPr>
        <w:spacing w:after="120" w:line="360" w:lineRule="auto"/>
        <w:rPr>
          <w:rFonts w:ascii="Arial" w:hAnsi="Arial" w:cs="Arial"/>
          <w:szCs w:val="22"/>
        </w:rPr>
      </w:pPr>
      <w:hyperlink r:id="rId117" w:history="1">
        <w:r w:rsidR="005D5F9A" w:rsidRPr="00AB7DEF">
          <w:rPr>
            <w:rStyle w:val="Hyperlink"/>
            <w:rFonts w:ascii="Arial" w:hAnsi="Arial" w:cs="Arial"/>
            <w:color w:val="auto"/>
            <w:szCs w:val="22"/>
          </w:rPr>
          <w:t>http://www.heathermcleodnz.com/risk-equalisation/4580338214</w:t>
        </w:r>
      </w:hyperlink>
    </w:p>
    <w:p w14:paraId="40D42155" w14:textId="77777777" w:rsidR="005D5F9A" w:rsidRPr="00AB7DEF" w:rsidRDefault="000F30E3" w:rsidP="00AB7DEF">
      <w:pPr>
        <w:spacing w:after="120" w:line="360" w:lineRule="auto"/>
        <w:rPr>
          <w:rFonts w:ascii="Arial" w:hAnsi="Arial" w:cs="Arial"/>
          <w:szCs w:val="22"/>
        </w:rPr>
      </w:pPr>
      <w:hyperlink r:id="rId118" w:history="1">
        <w:r w:rsidR="005D5F9A" w:rsidRPr="00AB7DEF">
          <w:rPr>
            <w:rStyle w:val="Hyperlink"/>
            <w:rFonts w:ascii="Arial" w:hAnsi="Arial" w:cs="Arial"/>
            <w:color w:val="auto"/>
            <w:szCs w:val="22"/>
          </w:rPr>
          <w:t>http://www.medicalschemes.com/files/Circulars/Circular42of2018.pdf</w:t>
        </w:r>
      </w:hyperlink>
    </w:p>
    <w:p w14:paraId="7FFBEB14" w14:textId="77777777" w:rsidR="009E0FE0" w:rsidRPr="00AB7DEF" w:rsidRDefault="009E0FE0" w:rsidP="00AB7DEF">
      <w:pPr>
        <w:spacing w:after="120" w:line="360" w:lineRule="auto"/>
        <w:rPr>
          <w:rFonts w:ascii="Arial" w:hAnsi="Arial" w:cs="Arial"/>
          <w:b/>
          <w:bCs/>
          <w:szCs w:val="22"/>
        </w:rPr>
      </w:pPr>
    </w:p>
    <w:p w14:paraId="63EA5143" w14:textId="3099310F" w:rsidR="005D5F9A" w:rsidRPr="00AB7DEF" w:rsidRDefault="005D5F9A" w:rsidP="00AB7DEF">
      <w:pPr>
        <w:spacing w:after="120" w:line="360" w:lineRule="auto"/>
        <w:rPr>
          <w:rFonts w:ascii="Arial" w:hAnsi="Arial" w:cs="Arial"/>
          <w:b/>
          <w:bCs/>
          <w:szCs w:val="22"/>
        </w:rPr>
      </w:pPr>
      <w:r w:rsidRPr="00AB7DEF">
        <w:rPr>
          <w:rFonts w:ascii="Arial" w:hAnsi="Arial" w:cs="Arial"/>
          <w:b/>
          <w:bCs/>
          <w:szCs w:val="22"/>
        </w:rPr>
        <w:t xml:space="preserve">Learning Unit </w:t>
      </w:r>
      <w:r w:rsidR="00FF2B57" w:rsidRPr="00AB7DEF">
        <w:rPr>
          <w:rFonts w:ascii="Arial" w:hAnsi="Arial" w:cs="Arial"/>
          <w:b/>
          <w:bCs/>
          <w:szCs w:val="22"/>
        </w:rPr>
        <w:t>7</w:t>
      </w:r>
    </w:p>
    <w:p w14:paraId="2F3C5826" w14:textId="77777777" w:rsidR="005D5F9A" w:rsidRPr="00AB7DEF" w:rsidRDefault="000F30E3" w:rsidP="00AB7DEF">
      <w:pPr>
        <w:spacing w:after="120" w:line="360" w:lineRule="auto"/>
        <w:rPr>
          <w:rFonts w:ascii="Arial" w:hAnsi="Arial" w:cs="Arial"/>
          <w:szCs w:val="22"/>
        </w:rPr>
      </w:pPr>
      <w:hyperlink r:id="rId119" w:history="1">
        <w:r w:rsidR="005D5F9A" w:rsidRPr="00AB7DEF">
          <w:rPr>
            <w:rStyle w:val="Hyperlink"/>
            <w:rFonts w:ascii="Arial" w:hAnsi="Arial" w:cs="Arial"/>
            <w:color w:val="auto"/>
            <w:szCs w:val="22"/>
          </w:rPr>
          <w:t>https://en.wikipedia.org/wiki/Risk</w:t>
        </w:r>
      </w:hyperlink>
    </w:p>
    <w:p w14:paraId="390E775B" w14:textId="77777777" w:rsidR="005D5F9A" w:rsidRPr="00AB7DEF" w:rsidRDefault="000F30E3" w:rsidP="00AB7DEF">
      <w:pPr>
        <w:spacing w:after="120" w:line="360" w:lineRule="auto"/>
        <w:rPr>
          <w:rFonts w:ascii="Arial" w:hAnsi="Arial" w:cs="Arial"/>
          <w:szCs w:val="22"/>
        </w:rPr>
      </w:pPr>
      <w:hyperlink r:id="rId120" w:history="1">
        <w:r w:rsidR="005D5F9A" w:rsidRPr="00AB7DEF">
          <w:rPr>
            <w:rStyle w:val="Hyperlink"/>
            <w:rFonts w:ascii="Arial" w:hAnsi="Arial" w:cs="Arial"/>
            <w:color w:val="auto"/>
            <w:szCs w:val="22"/>
          </w:rPr>
          <w:t>https://www.stakeholdermap.com/risk/risk-definition.html</w:t>
        </w:r>
      </w:hyperlink>
    </w:p>
    <w:p w14:paraId="7B05B7D2" w14:textId="77777777" w:rsidR="005D5F9A" w:rsidRPr="00AB7DEF" w:rsidRDefault="000F30E3" w:rsidP="00AB7DEF">
      <w:pPr>
        <w:spacing w:after="120" w:line="360" w:lineRule="auto"/>
        <w:rPr>
          <w:rFonts w:ascii="Arial" w:hAnsi="Arial" w:cs="Arial"/>
          <w:szCs w:val="22"/>
        </w:rPr>
      </w:pPr>
      <w:hyperlink r:id="rId121" w:history="1">
        <w:r w:rsidR="005D5F9A" w:rsidRPr="00AB7DEF">
          <w:rPr>
            <w:rStyle w:val="Hyperlink"/>
            <w:rFonts w:ascii="Arial" w:hAnsi="Arial" w:cs="Arial"/>
            <w:color w:val="auto"/>
            <w:szCs w:val="22"/>
          </w:rPr>
          <w:t>http://www.businessdictionary.com/definition/risk.html</w:t>
        </w:r>
      </w:hyperlink>
    </w:p>
    <w:p w14:paraId="2569E45C" w14:textId="77777777" w:rsidR="005D5F9A" w:rsidRPr="00AB7DEF" w:rsidRDefault="000F30E3" w:rsidP="00AB7DEF">
      <w:pPr>
        <w:spacing w:after="120" w:line="360" w:lineRule="auto"/>
        <w:rPr>
          <w:rFonts w:ascii="Arial" w:hAnsi="Arial" w:cs="Arial"/>
          <w:szCs w:val="22"/>
        </w:rPr>
      </w:pPr>
      <w:hyperlink r:id="rId122" w:history="1">
        <w:r w:rsidR="005D5F9A" w:rsidRPr="00AB7DEF">
          <w:rPr>
            <w:rStyle w:val="Hyperlink"/>
            <w:rFonts w:ascii="Arial" w:hAnsi="Arial" w:cs="Arial"/>
            <w:color w:val="auto"/>
            <w:szCs w:val="22"/>
          </w:rPr>
          <w:t>https://www.fin24.com/Money/Health/what-to-know-about-medical-scheme-members-20161226</w:t>
        </w:r>
      </w:hyperlink>
    </w:p>
    <w:p w14:paraId="6A6A54A4" w14:textId="77777777" w:rsidR="005D5F9A" w:rsidRPr="00AB7DEF" w:rsidRDefault="000F30E3" w:rsidP="00AB7DEF">
      <w:pPr>
        <w:spacing w:after="120" w:line="360" w:lineRule="auto"/>
        <w:rPr>
          <w:rFonts w:ascii="Arial" w:hAnsi="Arial" w:cs="Arial"/>
          <w:szCs w:val="22"/>
        </w:rPr>
      </w:pPr>
      <w:hyperlink r:id="rId123" w:history="1">
        <w:r w:rsidR="005D5F9A" w:rsidRPr="00AB7DEF">
          <w:rPr>
            <w:rStyle w:val="Hyperlink"/>
            <w:rFonts w:ascii="Arial" w:hAnsi="Arial" w:cs="Arial"/>
            <w:color w:val="auto"/>
            <w:szCs w:val="22"/>
          </w:rPr>
          <w:t>https://www.momentum.co.za/for/you/media/medical-scheme-sustainability-important</w:t>
        </w:r>
      </w:hyperlink>
    </w:p>
    <w:p w14:paraId="0C3E12C4" w14:textId="77777777" w:rsidR="005D5F9A" w:rsidRPr="00AB7DEF" w:rsidRDefault="000F30E3" w:rsidP="00AB7DEF">
      <w:pPr>
        <w:spacing w:after="120" w:line="360" w:lineRule="auto"/>
        <w:rPr>
          <w:rFonts w:ascii="Arial" w:hAnsi="Arial" w:cs="Arial"/>
          <w:szCs w:val="22"/>
        </w:rPr>
      </w:pPr>
      <w:hyperlink r:id="rId124" w:history="1">
        <w:r w:rsidR="005D5F9A" w:rsidRPr="00AB7DEF">
          <w:rPr>
            <w:rStyle w:val="Hyperlink"/>
            <w:rFonts w:ascii="Arial" w:hAnsi="Arial" w:cs="Arial"/>
            <w:color w:val="auto"/>
            <w:szCs w:val="22"/>
          </w:rPr>
          <w:t>https://www.metropolitanhrm.co.za/default.aspx?6eCAog1b4SdRQwS363Sp27t9N2p2XCoHLjrU7Y0UZXlwq525eAOBaILhTsuMxxoGXs+PSmrolsI=</w:t>
        </w:r>
      </w:hyperlink>
    </w:p>
    <w:p w14:paraId="44628DFE" w14:textId="77777777" w:rsidR="005D5F9A" w:rsidRPr="00AB7DEF" w:rsidRDefault="000F30E3" w:rsidP="00AB7DEF">
      <w:pPr>
        <w:spacing w:after="120" w:line="360" w:lineRule="auto"/>
        <w:rPr>
          <w:rFonts w:ascii="Arial" w:hAnsi="Arial" w:cs="Arial"/>
          <w:szCs w:val="22"/>
        </w:rPr>
      </w:pPr>
      <w:hyperlink r:id="rId125" w:history="1">
        <w:r w:rsidR="005D5F9A" w:rsidRPr="00AB7DEF">
          <w:rPr>
            <w:rStyle w:val="Hyperlink"/>
            <w:rFonts w:ascii="Arial" w:hAnsi="Arial" w:cs="Arial"/>
            <w:color w:val="auto"/>
            <w:szCs w:val="22"/>
          </w:rPr>
          <w:t>https://www.bpmas.co.za/default.aspx?s8p/yeruyOMiFb6QkYiDUpPFy9pWthzaBZtFV9c75fWOJ+u7Ns4SD3iQ0QzsUXqYbW1qthwx0kWqPqlXnBmClg==</w:t>
        </w:r>
      </w:hyperlink>
    </w:p>
    <w:p w14:paraId="13EE2A3C" w14:textId="77777777" w:rsidR="005D5F9A" w:rsidRPr="00AB7DEF" w:rsidRDefault="000F30E3" w:rsidP="00AB7DEF">
      <w:pPr>
        <w:spacing w:after="120" w:line="360" w:lineRule="auto"/>
        <w:rPr>
          <w:rFonts w:ascii="Arial" w:hAnsi="Arial" w:cs="Arial"/>
          <w:szCs w:val="22"/>
        </w:rPr>
      </w:pPr>
      <w:hyperlink r:id="rId126" w:history="1">
        <w:r w:rsidR="005D5F9A" w:rsidRPr="00AB7DEF">
          <w:rPr>
            <w:rStyle w:val="Hyperlink"/>
            <w:rFonts w:ascii="Arial" w:hAnsi="Arial" w:cs="Arial"/>
            <w:color w:val="auto"/>
            <w:szCs w:val="22"/>
          </w:rPr>
          <w:t>https://www.bankmed.co.za</w:t>
        </w:r>
      </w:hyperlink>
    </w:p>
    <w:p w14:paraId="32D6F4EC" w14:textId="77777777" w:rsidR="005D5F9A" w:rsidRPr="00AB7DEF" w:rsidRDefault="000F30E3" w:rsidP="00AB7DEF">
      <w:pPr>
        <w:spacing w:after="120" w:line="360" w:lineRule="auto"/>
        <w:rPr>
          <w:rFonts w:ascii="Arial" w:hAnsi="Arial" w:cs="Arial"/>
          <w:szCs w:val="22"/>
        </w:rPr>
      </w:pPr>
      <w:hyperlink r:id="rId127" w:history="1">
        <w:r w:rsidR="005D5F9A" w:rsidRPr="00AB7DEF">
          <w:rPr>
            <w:rStyle w:val="Hyperlink"/>
            <w:rFonts w:ascii="Arial" w:hAnsi="Arial" w:cs="Arial"/>
            <w:color w:val="auto"/>
            <w:szCs w:val="22"/>
          </w:rPr>
          <w:t>http://www.lahealth.co.za/schemes/lahealth/international-claims</w:t>
        </w:r>
      </w:hyperlink>
    </w:p>
    <w:p w14:paraId="7B7ED341" w14:textId="77777777" w:rsidR="005D5F9A" w:rsidRPr="00AB7DEF" w:rsidRDefault="000F30E3" w:rsidP="00AB7DEF">
      <w:pPr>
        <w:spacing w:after="120" w:line="360" w:lineRule="auto"/>
        <w:rPr>
          <w:rFonts w:ascii="Arial" w:hAnsi="Arial" w:cs="Arial"/>
          <w:szCs w:val="22"/>
        </w:rPr>
      </w:pPr>
      <w:hyperlink r:id="rId128" w:history="1">
        <w:r w:rsidR="005D5F9A" w:rsidRPr="00AB7DEF">
          <w:rPr>
            <w:rStyle w:val="Hyperlink"/>
            <w:rFonts w:ascii="Arial" w:hAnsi="Arial" w:cs="Arial"/>
            <w:color w:val="auto"/>
            <w:szCs w:val="22"/>
          </w:rPr>
          <w:t>http://www.hr.uct.ac.za/hr/benefits/healthcare/medicalaid_policy</w:t>
        </w:r>
      </w:hyperlink>
    </w:p>
    <w:p w14:paraId="4B7B566E" w14:textId="77777777" w:rsidR="005D5F9A" w:rsidRPr="00AB7DEF" w:rsidRDefault="000F30E3" w:rsidP="00AB7DEF">
      <w:pPr>
        <w:spacing w:after="120" w:line="360" w:lineRule="auto"/>
        <w:rPr>
          <w:rFonts w:ascii="Arial" w:hAnsi="Arial" w:cs="Arial"/>
          <w:szCs w:val="22"/>
        </w:rPr>
      </w:pPr>
      <w:hyperlink r:id="rId129" w:history="1">
        <w:r w:rsidR="005D5F9A" w:rsidRPr="00AB7DEF">
          <w:rPr>
            <w:rStyle w:val="Hyperlink"/>
            <w:rFonts w:ascii="Arial" w:hAnsi="Arial" w:cs="Arial"/>
            <w:color w:val="auto"/>
            <w:szCs w:val="22"/>
          </w:rPr>
          <w:t>https://www.avert.org/professionals/hiv-around-world/sub-saharan-africa/south-africa</w:t>
        </w:r>
      </w:hyperlink>
      <w:bookmarkStart w:id="85" w:name="_Hlk14786530"/>
    </w:p>
    <w:bookmarkEnd w:id="85"/>
    <w:p w14:paraId="55AF9081" w14:textId="77777777" w:rsidR="005D5F9A" w:rsidRPr="00AB7DEF" w:rsidRDefault="005D5F9A" w:rsidP="00AB7DEF">
      <w:pPr>
        <w:spacing w:after="120" w:line="360" w:lineRule="auto"/>
        <w:rPr>
          <w:rFonts w:ascii="Arial" w:hAnsi="Arial" w:cs="Arial"/>
          <w:szCs w:val="22"/>
        </w:rPr>
      </w:pPr>
      <w:r w:rsidRPr="00AB7DEF">
        <w:fldChar w:fldCharType="begin"/>
      </w:r>
      <w:r w:rsidRPr="00AB7DEF">
        <w:rPr>
          <w:rFonts w:ascii="Arial" w:hAnsi="Arial" w:cs="Arial"/>
          <w:szCs w:val="22"/>
        </w:rPr>
        <w:instrText xml:space="preserve"> HYPERLINK "https://www.gov.za/speeches/world-tb-day-2018-30-nov-2017-1109" </w:instrText>
      </w:r>
      <w:r w:rsidRPr="00AB7DEF">
        <w:fldChar w:fldCharType="separate"/>
      </w:r>
      <w:r w:rsidRPr="00AB7DEF">
        <w:rPr>
          <w:rStyle w:val="Hyperlink"/>
          <w:rFonts w:ascii="Arial" w:hAnsi="Arial" w:cs="Arial"/>
          <w:color w:val="auto"/>
          <w:szCs w:val="22"/>
        </w:rPr>
        <w:t>https://www.gov.za/speeches/world-tb-day-2018-30-nov-2017-1109</w:t>
      </w:r>
      <w:r w:rsidRPr="00AB7DEF">
        <w:rPr>
          <w:rStyle w:val="Hyperlink"/>
          <w:rFonts w:ascii="Arial" w:hAnsi="Arial" w:cs="Arial"/>
          <w:color w:val="auto"/>
          <w:szCs w:val="22"/>
        </w:rPr>
        <w:fldChar w:fldCharType="end"/>
      </w:r>
    </w:p>
    <w:p w14:paraId="4B4776D6" w14:textId="77777777" w:rsidR="005D5F9A" w:rsidRPr="00AB7DEF" w:rsidRDefault="000F30E3" w:rsidP="00AB7DEF">
      <w:pPr>
        <w:spacing w:after="120" w:line="360" w:lineRule="auto"/>
        <w:rPr>
          <w:rFonts w:ascii="Arial" w:hAnsi="Arial" w:cs="Arial"/>
          <w:szCs w:val="22"/>
        </w:rPr>
      </w:pPr>
      <w:hyperlink r:id="rId130" w:history="1">
        <w:r w:rsidR="005D5F9A" w:rsidRPr="00AB7DEF">
          <w:rPr>
            <w:rStyle w:val="Hyperlink"/>
            <w:rFonts w:ascii="Arial" w:hAnsi="Arial" w:cs="Arial"/>
            <w:color w:val="auto"/>
            <w:szCs w:val="22"/>
          </w:rPr>
          <w:t>https://www.tbfacts.org/tb-statistics-south-africa/</w:t>
        </w:r>
      </w:hyperlink>
    </w:p>
    <w:p w14:paraId="0FA6BEA5" w14:textId="77777777" w:rsidR="005D5F9A" w:rsidRPr="00AB7DEF" w:rsidRDefault="000F30E3" w:rsidP="00AB7DEF">
      <w:pPr>
        <w:spacing w:after="120" w:line="360" w:lineRule="auto"/>
        <w:rPr>
          <w:rFonts w:ascii="Arial" w:hAnsi="Arial" w:cs="Arial"/>
          <w:szCs w:val="22"/>
        </w:rPr>
      </w:pPr>
      <w:hyperlink r:id="rId131" w:history="1">
        <w:r w:rsidR="005D5F9A" w:rsidRPr="00AB7DEF">
          <w:rPr>
            <w:rStyle w:val="Hyperlink"/>
            <w:rFonts w:ascii="Arial" w:hAnsi="Arial" w:cs="Arial"/>
            <w:color w:val="auto"/>
            <w:szCs w:val="22"/>
          </w:rPr>
          <w:t>https://www.thedti.gov.za/parliament/StratPlans_APPs/NCC2017-AnnexureB.pdf</w:t>
        </w:r>
      </w:hyperlink>
    </w:p>
    <w:p w14:paraId="0AEC7DB0" w14:textId="77777777" w:rsidR="005D5F9A" w:rsidRPr="00AB7DEF" w:rsidRDefault="000F30E3" w:rsidP="00AB7DEF">
      <w:pPr>
        <w:spacing w:after="120" w:line="360" w:lineRule="auto"/>
        <w:rPr>
          <w:rFonts w:ascii="Arial" w:hAnsi="Arial" w:cs="Arial"/>
          <w:szCs w:val="22"/>
        </w:rPr>
      </w:pPr>
      <w:hyperlink r:id="rId132" w:history="1">
        <w:r w:rsidR="005D5F9A" w:rsidRPr="00AB7DEF">
          <w:rPr>
            <w:rStyle w:val="Hyperlink"/>
            <w:rFonts w:ascii="Arial" w:hAnsi="Arial" w:cs="Arial"/>
            <w:color w:val="auto"/>
            <w:szCs w:val="22"/>
          </w:rPr>
          <w:t>https://www.coso.org/Pages/default.aspx</w:t>
        </w:r>
      </w:hyperlink>
    </w:p>
    <w:p w14:paraId="2D9E6FD4" w14:textId="77777777" w:rsidR="005D5F9A" w:rsidRPr="00AB7DEF" w:rsidRDefault="000F30E3" w:rsidP="00AB7DEF">
      <w:pPr>
        <w:spacing w:after="120" w:line="360" w:lineRule="auto"/>
        <w:rPr>
          <w:rFonts w:ascii="Arial" w:hAnsi="Arial" w:cs="Arial"/>
          <w:szCs w:val="22"/>
        </w:rPr>
      </w:pPr>
      <w:hyperlink r:id="rId133" w:history="1">
        <w:r w:rsidR="005D5F9A" w:rsidRPr="00AB7DEF">
          <w:rPr>
            <w:rStyle w:val="Hyperlink"/>
            <w:rFonts w:ascii="Arial" w:hAnsi="Arial" w:cs="Arial"/>
            <w:color w:val="auto"/>
            <w:szCs w:val="22"/>
          </w:rPr>
          <w:t>https://info.knowledgeleader.com/bid/161685/what-are-the-five-components-of-the-coso-framework</w:t>
        </w:r>
      </w:hyperlink>
    </w:p>
    <w:p w14:paraId="3234D5E8" w14:textId="77777777" w:rsidR="005D5F9A" w:rsidRPr="00AB7DEF" w:rsidRDefault="000F30E3" w:rsidP="00AB7DEF">
      <w:pPr>
        <w:spacing w:after="120" w:line="360" w:lineRule="auto"/>
        <w:rPr>
          <w:rFonts w:ascii="Arial" w:hAnsi="Arial" w:cs="Arial"/>
          <w:szCs w:val="22"/>
        </w:rPr>
      </w:pPr>
      <w:hyperlink r:id="rId134" w:history="1">
        <w:r w:rsidR="005D5F9A" w:rsidRPr="00AB7DEF">
          <w:rPr>
            <w:rStyle w:val="Hyperlink"/>
            <w:rFonts w:ascii="Arial" w:hAnsi="Arial" w:cs="Arial"/>
            <w:color w:val="auto"/>
            <w:szCs w:val="22"/>
          </w:rPr>
          <w:t>https://www.thebalance.com/sarbanes-oxley-act-of-2002-3306254</w:t>
        </w:r>
      </w:hyperlink>
    </w:p>
    <w:p w14:paraId="2FFF0078" w14:textId="77777777" w:rsidR="005D5F9A" w:rsidRPr="00AB7DEF" w:rsidRDefault="000F30E3" w:rsidP="00AB7DEF">
      <w:pPr>
        <w:spacing w:after="120" w:line="360" w:lineRule="auto"/>
        <w:rPr>
          <w:rFonts w:ascii="Arial" w:hAnsi="Arial" w:cs="Arial"/>
          <w:szCs w:val="22"/>
        </w:rPr>
      </w:pPr>
      <w:hyperlink r:id="rId135" w:history="1">
        <w:r w:rsidR="005D5F9A" w:rsidRPr="00AB7DEF">
          <w:rPr>
            <w:rStyle w:val="Hyperlink"/>
            <w:rFonts w:ascii="Arial" w:hAnsi="Arial" w:cs="Arial"/>
            <w:color w:val="auto"/>
            <w:szCs w:val="22"/>
          </w:rPr>
          <w:t>https://www.coso.org/Pages/default.aspx</w:t>
        </w:r>
      </w:hyperlink>
    </w:p>
    <w:p w14:paraId="64C1D79B" w14:textId="7E766E46" w:rsidR="005D5F9A" w:rsidRPr="00AB7DEF" w:rsidRDefault="005D5F9A" w:rsidP="00AB7DEF">
      <w:pPr>
        <w:spacing w:after="120" w:line="360" w:lineRule="auto"/>
        <w:rPr>
          <w:rFonts w:ascii="Arial" w:hAnsi="Arial" w:cs="Arial"/>
          <w:szCs w:val="22"/>
        </w:rPr>
      </w:pPr>
    </w:p>
    <w:p w14:paraId="20717821" w14:textId="3C1A57D7" w:rsidR="009E0FE0" w:rsidRPr="00AB7DEF" w:rsidRDefault="009E0FE0" w:rsidP="00AB7DEF">
      <w:pPr>
        <w:spacing w:after="120" w:line="360" w:lineRule="auto"/>
        <w:rPr>
          <w:rFonts w:ascii="Arial" w:hAnsi="Arial" w:cs="Arial"/>
          <w:szCs w:val="22"/>
        </w:rPr>
      </w:pPr>
    </w:p>
    <w:p w14:paraId="59A8A261" w14:textId="77777777" w:rsidR="009E0FE0" w:rsidRPr="00AB7DEF" w:rsidRDefault="009E0FE0" w:rsidP="00AB7DEF">
      <w:pPr>
        <w:spacing w:after="120" w:line="360" w:lineRule="auto"/>
        <w:rPr>
          <w:rFonts w:ascii="Arial" w:hAnsi="Arial" w:cs="Arial"/>
          <w:szCs w:val="22"/>
        </w:rPr>
      </w:pPr>
    </w:p>
    <w:p w14:paraId="7B79313E" w14:textId="2834A58D" w:rsidR="005D5F9A" w:rsidRPr="00AB7DEF" w:rsidRDefault="005D5F9A" w:rsidP="00AB7DEF">
      <w:pPr>
        <w:spacing w:after="120" w:line="360" w:lineRule="auto"/>
        <w:rPr>
          <w:rFonts w:ascii="Arial" w:hAnsi="Arial" w:cs="Arial"/>
          <w:b/>
          <w:bCs/>
          <w:szCs w:val="22"/>
        </w:rPr>
      </w:pPr>
      <w:r w:rsidRPr="00AB7DEF">
        <w:rPr>
          <w:rFonts w:ascii="Arial" w:hAnsi="Arial" w:cs="Arial"/>
          <w:b/>
          <w:bCs/>
          <w:szCs w:val="22"/>
        </w:rPr>
        <w:t xml:space="preserve">Learning Unit </w:t>
      </w:r>
      <w:r w:rsidR="00FF2B57" w:rsidRPr="00AB7DEF">
        <w:rPr>
          <w:rFonts w:ascii="Arial" w:hAnsi="Arial" w:cs="Arial"/>
          <w:b/>
          <w:bCs/>
          <w:szCs w:val="22"/>
        </w:rPr>
        <w:t>8</w:t>
      </w:r>
    </w:p>
    <w:p w14:paraId="736312DA" w14:textId="77777777" w:rsidR="005D5F9A" w:rsidRPr="00AB7DEF" w:rsidRDefault="000F30E3" w:rsidP="00AB7DEF">
      <w:pPr>
        <w:spacing w:after="120" w:line="360" w:lineRule="auto"/>
        <w:rPr>
          <w:rFonts w:ascii="Arial" w:hAnsi="Arial" w:cs="Arial"/>
          <w:szCs w:val="22"/>
        </w:rPr>
      </w:pPr>
      <w:hyperlink r:id="rId136" w:history="1">
        <w:r w:rsidR="005D5F9A" w:rsidRPr="00AB7DEF">
          <w:rPr>
            <w:rStyle w:val="Hyperlink"/>
            <w:rFonts w:ascii="Arial" w:hAnsi="Arial" w:cs="Arial"/>
            <w:color w:val="auto"/>
            <w:szCs w:val="22"/>
          </w:rPr>
          <w:t>https://www.db.com/company/en/debt.htm</w:t>
        </w:r>
      </w:hyperlink>
    </w:p>
    <w:p w14:paraId="3AD734CD" w14:textId="77777777" w:rsidR="005D5F9A" w:rsidRPr="00AB7DEF" w:rsidRDefault="000F30E3" w:rsidP="00AB7DEF">
      <w:pPr>
        <w:spacing w:after="120" w:line="360" w:lineRule="auto"/>
        <w:rPr>
          <w:rFonts w:ascii="Arial" w:hAnsi="Arial" w:cs="Arial"/>
          <w:szCs w:val="22"/>
        </w:rPr>
      </w:pPr>
      <w:hyperlink r:id="rId137" w:history="1">
        <w:r w:rsidR="005D5F9A" w:rsidRPr="00AB7DEF">
          <w:rPr>
            <w:rStyle w:val="Hyperlink"/>
            <w:rFonts w:ascii="Arial" w:hAnsi="Arial" w:cs="Arial"/>
            <w:color w:val="auto"/>
            <w:szCs w:val="22"/>
          </w:rPr>
          <w:t>https://www.investopedia.com/terms/s/sovereign-credit-rating.asp</w:t>
        </w:r>
      </w:hyperlink>
    </w:p>
    <w:p w14:paraId="6D115CD5" w14:textId="77777777" w:rsidR="005D5F9A" w:rsidRPr="00AB7DEF" w:rsidRDefault="000F30E3" w:rsidP="00AB7DEF">
      <w:pPr>
        <w:spacing w:after="120" w:line="360" w:lineRule="auto"/>
        <w:rPr>
          <w:rFonts w:ascii="Arial" w:hAnsi="Arial" w:cs="Arial"/>
          <w:szCs w:val="22"/>
        </w:rPr>
      </w:pPr>
      <w:hyperlink r:id="rId138" w:history="1">
        <w:r w:rsidR="005D5F9A" w:rsidRPr="00AB7DEF">
          <w:rPr>
            <w:rStyle w:val="Hyperlink"/>
            <w:rFonts w:ascii="Arial" w:hAnsi="Arial" w:cs="Arial"/>
            <w:color w:val="auto"/>
            <w:szCs w:val="22"/>
          </w:rPr>
          <w:t>https://en.wikipedia.org/wiki/Standard_%26_Poor%27s</w:t>
        </w:r>
      </w:hyperlink>
    </w:p>
    <w:p w14:paraId="4E2358B4" w14:textId="77777777" w:rsidR="005D5F9A" w:rsidRPr="00AB7DEF" w:rsidRDefault="000F30E3" w:rsidP="00AB7DEF">
      <w:pPr>
        <w:spacing w:after="120" w:line="360" w:lineRule="auto"/>
        <w:rPr>
          <w:rFonts w:ascii="Arial" w:hAnsi="Arial" w:cs="Arial"/>
          <w:szCs w:val="22"/>
        </w:rPr>
      </w:pPr>
      <w:hyperlink r:id="rId139" w:history="1">
        <w:r w:rsidR="005D5F9A" w:rsidRPr="00AB7DEF">
          <w:rPr>
            <w:rStyle w:val="Hyperlink"/>
            <w:rFonts w:ascii="Arial" w:hAnsi="Arial" w:cs="Arial"/>
            <w:color w:val="auto"/>
            <w:szCs w:val="22"/>
          </w:rPr>
          <w:t>https://www.standardandpoors.com/en_US/web/guest/home</w:t>
        </w:r>
      </w:hyperlink>
    </w:p>
    <w:p w14:paraId="7AA7A37F" w14:textId="77777777" w:rsidR="00F56C5E" w:rsidRPr="00AB7DEF" w:rsidRDefault="00F56C5E" w:rsidP="00AB7DEF">
      <w:pPr>
        <w:spacing w:after="120" w:line="360" w:lineRule="auto"/>
        <w:rPr>
          <w:rFonts w:ascii="Arial" w:hAnsi="Arial" w:cs="Arial"/>
          <w:szCs w:val="22"/>
        </w:rPr>
      </w:pPr>
    </w:p>
    <w:p w14:paraId="7E8E45F6" w14:textId="08B9770D" w:rsidR="005D5F9A" w:rsidRPr="00AB7DEF" w:rsidRDefault="005D5F9A" w:rsidP="00AB7DEF">
      <w:pPr>
        <w:spacing w:after="120" w:line="360" w:lineRule="auto"/>
        <w:rPr>
          <w:rFonts w:ascii="Arial" w:hAnsi="Arial" w:cs="Arial"/>
          <w:b/>
          <w:bCs/>
          <w:szCs w:val="22"/>
        </w:rPr>
      </w:pPr>
      <w:r w:rsidRPr="00AB7DEF">
        <w:rPr>
          <w:rFonts w:ascii="Arial" w:hAnsi="Arial" w:cs="Arial"/>
          <w:b/>
          <w:bCs/>
          <w:szCs w:val="22"/>
        </w:rPr>
        <w:t xml:space="preserve">Learning Unit </w:t>
      </w:r>
      <w:r w:rsidR="00FF2B57" w:rsidRPr="00AB7DEF">
        <w:rPr>
          <w:rFonts w:ascii="Arial" w:hAnsi="Arial" w:cs="Arial"/>
          <w:b/>
          <w:bCs/>
          <w:szCs w:val="22"/>
        </w:rPr>
        <w:t>9</w:t>
      </w:r>
    </w:p>
    <w:p w14:paraId="331EE056" w14:textId="77777777" w:rsidR="005D5F9A" w:rsidRPr="00AB7DEF" w:rsidRDefault="000F30E3" w:rsidP="00AB7DEF">
      <w:pPr>
        <w:spacing w:after="120" w:line="360" w:lineRule="auto"/>
        <w:rPr>
          <w:rFonts w:ascii="Arial" w:hAnsi="Arial" w:cs="Arial"/>
          <w:szCs w:val="22"/>
        </w:rPr>
      </w:pPr>
      <w:hyperlink r:id="rId140" w:history="1">
        <w:r w:rsidR="005D5F9A" w:rsidRPr="00AB7DEF">
          <w:rPr>
            <w:rStyle w:val="Hyperlink"/>
            <w:rFonts w:ascii="Arial" w:hAnsi="Arial" w:cs="Arial"/>
            <w:color w:val="auto"/>
            <w:szCs w:val="22"/>
          </w:rPr>
          <w:t>https://www.aeaweb.org/resources/students/what-is-economics</w:t>
        </w:r>
      </w:hyperlink>
    </w:p>
    <w:p w14:paraId="4291015C" w14:textId="77777777" w:rsidR="005D5F9A" w:rsidRPr="00AB7DEF" w:rsidRDefault="000F30E3" w:rsidP="00AB7DEF">
      <w:pPr>
        <w:spacing w:after="120" w:line="360" w:lineRule="auto"/>
        <w:rPr>
          <w:rFonts w:ascii="Arial" w:hAnsi="Arial" w:cs="Arial"/>
          <w:szCs w:val="22"/>
        </w:rPr>
      </w:pPr>
      <w:hyperlink r:id="rId141" w:history="1">
        <w:r w:rsidR="005D5F9A" w:rsidRPr="00AB7DEF">
          <w:rPr>
            <w:rStyle w:val="Hyperlink"/>
            <w:rFonts w:ascii="Arial" w:hAnsi="Arial" w:cs="Arial"/>
            <w:color w:val="auto"/>
            <w:szCs w:val="22"/>
          </w:rPr>
          <w:t>https://www.econlib.org/library/Topics/College/whatiseconomics.html</w:t>
        </w:r>
      </w:hyperlink>
    </w:p>
    <w:p w14:paraId="4FEDF027" w14:textId="77777777" w:rsidR="005D5F9A" w:rsidRPr="00AB7DEF" w:rsidRDefault="000F30E3" w:rsidP="00AB7DEF">
      <w:pPr>
        <w:spacing w:after="120" w:line="360" w:lineRule="auto"/>
        <w:rPr>
          <w:rFonts w:ascii="Arial" w:hAnsi="Arial" w:cs="Arial"/>
          <w:szCs w:val="22"/>
        </w:rPr>
      </w:pPr>
      <w:hyperlink r:id="rId142" w:history="1">
        <w:r w:rsidR="005D5F9A" w:rsidRPr="00AB7DEF">
          <w:rPr>
            <w:rStyle w:val="Hyperlink"/>
            <w:rFonts w:ascii="Arial" w:hAnsi="Arial" w:cs="Arial"/>
            <w:color w:val="auto"/>
            <w:szCs w:val="22"/>
          </w:rPr>
          <w:t>https://www.soas.ac.uk/cedep-demos/000_P542_EP_K3736-Demo/unit1/page_07.htm</w:t>
        </w:r>
      </w:hyperlink>
    </w:p>
    <w:p w14:paraId="7622D7D0" w14:textId="77777777" w:rsidR="005D5F9A" w:rsidRPr="00AB7DEF" w:rsidRDefault="000F30E3" w:rsidP="00AB7DEF">
      <w:pPr>
        <w:spacing w:after="120" w:line="360" w:lineRule="auto"/>
        <w:rPr>
          <w:rFonts w:ascii="Arial" w:hAnsi="Arial" w:cs="Arial"/>
          <w:szCs w:val="22"/>
        </w:rPr>
      </w:pPr>
      <w:hyperlink r:id="rId143" w:history="1">
        <w:r w:rsidR="005D5F9A" w:rsidRPr="00AB7DEF">
          <w:rPr>
            <w:rStyle w:val="Hyperlink"/>
            <w:rFonts w:ascii="Arial" w:hAnsi="Arial" w:cs="Arial"/>
            <w:color w:val="auto"/>
            <w:szCs w:val="22"/>
          </w:rPr>
          <w:t>http://www.bandolier.org.uk/painres/download/whatis/What_is_health_econ.pdf</w:t>
        </w:r>
      </w:hyperlink>
    </w:p>
    <w:p w14:paraId="31BE49FD" w14:textId="77777777" w:rsidR="005D5F9A" w:rsidRPr="00AB7DEF" w:rsidRDefault="000F30E3" w:rsidP="00AB7DEF">
      <w:pPr>
        <w:spacing w:after="120" w:line="360" w:lineRule="auto"/>
        <w:rPr>
          <w:rFonts w:ascii="Arial" w:hAnsi="Arial" w:cs="Arial"/>
          <w:szCs w:val="22"/>
        </w:rPr>
      </w:pPr>
      <w:hyperlink r:id="rId144" w:history="1">
        <w:r w:rsidR="005D5F9A" w:rsidRPr="00AB7DEF">
          <w:rPr>
            <w:rStyle w:val="Hyperlink"/>
            <w:rFonts w:ascii="Arial" w:hAnsi="Arial" w:cs="Arial"/>
            <w:color w:val="auto"/>
            <w:szCs w:val="22"/>
          </w:rPr>
          <w:t>https://pmj.bmj.com/content/79/929/147</w:t>
        </w:r>
      </w:hyperlink>
    </w:p>
    <w:p w14:paraId="6C293976" w14:textId="77777777" w:rsidR="005D5F9A" w:rsidRPr="00AB7DEF" w:rsidRDefault="000F30E3" w:rsidP="00AB7DEF">
      <w:pPr>
        <w:spacing w:after="120" w:line="360" w:lineRule="auto"/>
        <w:rPr>
          <w:rFonts w:ascii="Arial" w:hAnsi="Arial" w:cs="Arial"/>
          <w:szCs w:val="22"/>
        </w:rPr>
      </w:pPr>
      <w:hyperlink r:id="rId145" w:history="1">
        <w:r w:rsidR="005D5F9A" w:rsidRPr="00AB7DEF">
          <w:rPr>
            <w:rStyle w:val="Hyperlink"/>
            <w:rFonts w:ascii="Arial" w:hAnsi="Arial" w:cs="Arial"/>
            <w:color w:val="auto"/>
            <w:szCs w:val="22"/>
          </w:rPr>
          <w:t>https://www.freeeconhelp.com/2011/06/five-fundamental-principles-of.html</w:t>
        </w:r>
      </w:hyperlink>
    </w:p>
    <w:p w14:paraId="048E59CF" w14:textId="77777777" w:rsidR="005D5F9A" w:rsidRPr="00AB7DEF" w:rsidRDefault="000F30E3" w:rsidP="00AB7DEF">
      <w:pPr>
        <w:spacing w:after="120" w:line="360" w:lineRule="auto"/>
        <w:rPr>
          <w:rFonts w:ascii="Arial" w:hAnsi="Arial" w:cs="Arial"/>
          <w:szCs w:val="22"/>
        </w:rPr>
      </w:pPr>
      <w:hyperlink r:id="rId146" w:history="1">
        <w:r w:rsidR="005D5F9A" w:rsidRPr="00AB7DEF">
          <w:rPr>
            <w:rStyle w:val="Hyperlink"/>
            <w:rFonts w:ascii="Arial" w:hAnsi="Arial" w:cs="Arial"/>
            <w:color w:val="auto"/>
            <w:szCs w:val="22"/>
          </w:rPr>
          <w:t>www.ecnmy.org</w:t>
        </w:r>
      </w:hyperlink>
    </w:p>
    <w:p w14:paraId="64180A14" w14:textId="77777777" w:rsidR="005D5F9A" w:rsidRPr="00AB7DEF" w:rsidRDefault="000F30E3" w:rsidP="00AB7DEF">
      <w:pPr>
        <w:spacing w:after="120" w:line="360" w:lineRule="auto"/>
        <w:rPr>
          <w:rFonts w:ascii="Arial" w:hAnsi="Arial" w:cs="Arial"/>
          <w:szCs w:val="22"/>
        </w:rPr>
      </w:pPr>
      <w:hyperlink r:id="rId147" w:history="1">
        <w:r w:rsidR="005D5F9A" w:rsidRPr="00AB7DEF">
          <w:rPr>
            <w:rStyle w:val="Hyperlink"/>
            <w:rFonts w:ascii="Arial" w:hAnsi="Arial" w:cs="Arial"/>
            <w:color w:val="auto"/>
            <w:szCs w:val="22"/>
          </w:rPr>
          <w:t>www.investopedia.com</w:t>
        </w:r>
      </w:hyperlink>
    </w:p>
    <w:p w14:paraId="09477DBB" w14:textId="77777777" w:rsidR="005D5F9A" w:rsidRPr="00AB7DEF" w:rsidRDefault="000F30E3" w:rsidP="00AB7DEF">
      <w:pPr>
        <w:spacing w:after="120" w:line="360" w:lineRule="auto"/>
        <w:rPr>
          <w:rFonts w:ascii="Arial" w:hAnsi="Arial" w:cs="Arial"/>
          <w:szCs w:val="22"/>
        </w:rPr>
      </w:pPr>
      <w:hyperlink r:id="rId148" w:history="1">
        <w:r w:rsidR="005D5F9A" w:rsidRPr="00AB7DEF">
          <w:rPr>
            <w:rStyle w:val="Hyperlink"/>
            <w:rFonts w:ascii="Arial" w:hAnsi="Arial" w:cs="Arial"/>
            <w:color w:val="auto"/>
            <w:szCs w:val="22"/>
          </w:rPr>
          <w:t>www.shopify.co.za</w:t>
        </w:r>
      </w:hyperlink>
    </w:p>
    <w:p w14:paraId="16AF27F5" w14:textId="77777777" w:rsidR="005D5F9A" w:rsidRPr="00AB7DEF" w:rsidRDefault="000F30E3" w:rsidP="00AB7DEF">
      <w:pPr>
        <w:spacing w:after="120" w:line="360" w:lineRule="auto"/>
        <w:rPr>
          <w:rFonts w:ascii="Arial" w:hAnsi="Arial" w:cs="Arial"/>
          <w:szCs w:val="22"/>
        </w:rPr>
      </w:pPr>
      <w:hyperlink r:id="rId149" w:history="1">
        <w:r w:rsidR="005D5F9A" w:rsidRPr="00AB7DEF">
          <w:rPr>
            <w:rStyle w:val="Hyperlink"/>
            <w:rFonts w:ascii="Arial" w:hAnsi="Arial" w:cs="Arial"/>
            <w:color w:val="auto"/>
            <w:szCs w:val="22"/>
          </w:rPr>
          <w:t>https://www.freeeconhelp.com/2011/05/opportunity-cost.html</w:t>
        </w:r>
      </w:hyperlink>
    </w:p>
    <w:p w14:paraId="589C9E3F" w14:textId="77777777" w:rsidR="005D5F9A" w:rsidRPr="00AB7DEF" w:rsidRDefault="000F30E3" w:rsidP="00AB7DEF">
      <w:pPr>
        <w:spacing w:after="120" w:line="360" w:lineRule="auto"/>
        <w:rPr>
          <w:rFonts w:ascii="Arial" w:hAnsi="Arial" w:cs="Arial"/>
          <w:szCs w:val="22"/>
        </w:rPr>
      </w:pPr>
      <w:hyperlink r:id="rId150" w:history="1">
        <w:r w:rsidR="005D5F9A" w:rsidRPr="00AB7DEF">
          <w:rPr>
            <w:rStyle w:val="Hyperlink"/>
            <w:rFonts w:ascii="Arial" w:hAnsi="Arial" w:cs="Arial"/>
            <w:color w:val="auto"/>
            <w:szCs w:val="22"/>
          </w:rPr>
          <w:t>https://www.yhec.co.uk/glossary/opportunity-cost/</w:t>
        </w:r>
      </w:hyperlink>
    </w:p>
    <w:p w14:paraId="0B6FB23A" w14:textId="77777777" w:rsidR="005D5F9A" w:rsidRPr="00AB7DEF" w:rsidRDefault="000F30E3" w:rsidP="00AB7DEF">
      <w:pPr>
        <w:spacing w:after="120" w:line="360" w:lineRule="auto"/>
        <w:rPr>
          <w:rFonts w:ascii="Arial" w:hAnsi="Arial" w:cs="Arial"/>
          <w:szCs w:val="22"/>
        </w:rPr>
      </w:pPr>
      <w:hyperlink r:id="rId151" w:history="1">
        <w:r w:rsidR="005D5F9A" w:rsidRPr="00AB7DEF">
          <w:rPr>
            <w:rStyle w:val="Hyperlink"/>
            <w:rFonts w:ascii="Arial" w:hAnsi="Arial" w:cs="Arial"/>
            <w:color w:val="auto"/>
            <w:szCs w:val="22"/>
          </w:rPr>
          <w:t>https://www.healthknowledge.org.uk/public-health-textbook/medical-sociology-policy-economics/4d-health-economics/marginal-analysis</w:t>
        </w:r>
      </w:hyperlink>
    </w:p>
    <w:p w14:paraId="57151EA8" w14:textId="77777777" w:rsidR="005D5F9A" w:rsidRPr="00AB7DEF" w:rsidRDefault="000F30E3" w:rsidP="00AB7DEF">
      <w:pPr>
        <w:spacing w:after="120" w:line="360" w:lineRule="auto"/>
        <w:rPr>
          <w:rFonts w:ascii="Arial" w:hAnsi="Arial" w:cs="Arial"/>
          <w:szCs w:val="22"/>
        </w:rPr>
      </w:pPr>
      <w:hyperlink r:id="rId152" w:history="1">
        <w:r w:rsidR="005D5F9A" w:rsidRPr="00AB7DEF">
          <w:rPr>
            <w:rStyle w:val="Hyperlink"/>
            <w:rFonts w:ascii="Arial" w:hAnsi="Arial" w:cs="Arial"/>
            <w:color w:val="auto"/>
            <w:szCs w:val="22"/>
          </w:rPr>
          <w:t>https://study.com/academy/lesson/economic-incentives-definition-examples-quiz.html</w:t>
        </w:r>
      </w:hyperlink>
    </w:p>
    <w:p w14:paraId="6045E6B9" w14:textId="77777777" w:rsidR="005D5F9A" w:rsidRPr="00AB7DEF" w:rsidRDefault="000F30E3" w:rsidP="00AB7DEF">
      <w:pPr>
        <w:spacing w:after="120" w:line="360" w:lineRule="auto"/>
        <w:rPr>
          <w:rFonts w:ascii="Arial" w:hAnsi="Arial" w:cs="Arial"/>
          <w:szCs w:val="22"/>
        </w:rPr>
      </w:pPr>
      <w:hyperlink r:id="rId153" w:anchor="7965228" w:history="1">
        <w:r w:rsidR="005D5F9A" w:rsidRPr="00AB7DEF">
          <w:rPr>
            <w:rStyle w:val="Hyperlink"/>
            <w:rFonts w:ascii="Arial" w:hAnsi="Arial" w:cs="Arial"/>
            <w:color w:val="auto"/>
            <w:szCs w:val="22"/>
          </w:rPr>
          <w:t>https://accesspharmacy.mhmedical.com/content.aspx?bookid=462&amp;sectionid=41100767#7965228</w:t>
        </w:r>
      </w:hyperlink>
    </w:p>
    <w:p w14:paraId="74B14349" w14:textId="08E5EDE4" w:rsidR="005D5F9A" w:rsidRPr="00AB7DEF" w:rsidRDefault="005D5F9A" w:rsidP="00AB7DEF">
      <w:pPr>
        <w:spacing w:after="120" w:line="360" w:lineRule="auto"/>
        <w:rPr>
          <w:rFonts w:ascii="Arial" w:hAnsi="Arial" w:cs="Arial"/>
          <w:szCs w:val="22"/>
        </w:rPr>
      </w:pPr>
    </w:p>
    <w:p w14:paraId="77E3E7F1" w14:textId="7D45F784" w:rsidR="00F56C5E" w:rsidRPr="00AB7DEF" w:rsidRDefault="00F56C5E" w:rsidP="00AB7DEF">
      <w:pPr>
        <w:spacing w:after="120" w:line="360" w:lineRule="auto"/>
        <w:rPr>
          <w:rFonts w:ascii="Arial" w:hAnsi="Arial" w:cs="Arial"/>
          <w:szCs w:val="22"/>
        </w:rPr>
      </w:pPr>
    </w:p>
    <w:p w14:paraId="0035839C" w14:textId="2006A681" w:rsidR="00F56C5E" w:rsidRPr="00AB7DEF" w:rsidRDefault="00F56C5E" w:rsidP="00AB7DEF">
      <w:pPr>
        <w:spacing w:after="120" w:line="360" w:lineRule="auto"/>
        <w:rPr>
          <w:rFonts w:ascii="Arial" w:hAnsi="Arial" w:cs="Arial"/>
          <w:szCs w:val="22"/>
        </w:rPr>
      </w:pPr>
    </w:p>
    <w:p w14:paraId="3A2E6A7F" w14:textId="21B864E1" w:rsidR="00F56C5E" w:rsidRPr="00AB7DEF" w:rsidRDefault="00F56C5E" w:rsidP="00AB7DEF">
      <w:pPr>
        <w:spacing w:after="120" w:line="360" w:lineRule="auto"/>
        <w:rPr>
          <w:rFonts w:ascii="Arial" w:hAnsi="Arial" w:cs="Arial"/>
          <w:szCs w:val="22"/>
        </w:rPr>
      </w:pPr>
    </w:p>
    <w:p w14:paraId="4423FBED" w14:textId="77777777" w:rsidR="008C73CF" w:rsidRPr="00AB7DEF" w:rsidRDefault="008C73CF" w:rsidP="00AB7DEF">
      <w:pPr>
        <w:spacing w:after="120" w:line="360" w:lineRule="auto"/>
        <w:rPr>
          <w:rFonts w:ascii="Arial" w:hAnsi="Arial" w:cs="Arial"/>
          <w:szCs w:val="22"/>
          <w:lang w:eastAsia="en-GB"/>
        </w:rPr>
      </w:pPr>
    </w:p>
    <w:p w14:paraId="33848C43" w14:textId="77777777" w:rsidR="00D717BE" w:rsidRPr="00AB7DEF" w:rsidRDefault="005C2A95" w:rsidP="00AB7DEF">
      <w:pPr>
        <w:pStyle w:val="Heading1"/>
      </w:pPr>
      <w:bookmarkStart w:id="86" w:name="_Toc469949890"/>
      <w:bookmarkStart w:id="87" w:name="_Toc15330673"/>
      <w:bookmarkStart w:id="88" w:name="_Toc32423643"/>
      <w:r w:rsidRPr="00AB7DEF">
        <w:t>7</w:t>
      </w:r>
      <w:r w:rsidR="00D717BE" w:rsidRPr="00AB7DEF">
        <w:t>.</w:t>
      </w:r>
      <w:r w:rsidR="00D717BE" w:rsidRPr="00AB7DEF">
        <w:tab/>
        <w:t xml:space="preserve">Overview of </w:t>
      </w:r>
      <w:r w:rsidR="00161674" w:rsidRPr="00AB7DEF">
        <w:t xml:space="preserve">the </w:t>
      </w:r>
      <w:r w:rsidR="00D717BE" w:rsidRPr="00AB7DEF">
        <w:t>Assessment Strategy</w:t>
      </w:r>
      <w:bookmarkEnd w:id="83"/>
      <w:bookmarkEnd w:id="86"/>
      <w:bookmarkEnd w:id="87"/>
      <w:bookmarkEnd w:id="88"/>
      <w:r w:rsidR="00D717BE" w:rsidRPr="00AB7DEF">
        <w:t xml:space="preserve"> </w:t>
      </w:r>
    </w:p>
    <w:p w14:paraId="1B8AAC4C" w14:textId="77777777" w:rsidR="002523E2" w:rsidRPr="00AB7DEF" w:rsidRDefault="002523E2" w:rsidP="00AB7DEF">
      <w:pPr>
        <w:spacing w:after="120" w:line="360" w:lineRule="auto"/>
        <w:rPr>
          <w:rFonts w:ascii="Arial" w:hAnsi="Arial" w:cs="Arial"/>
          <w:szCs w:val="22"/>
        </w:rPr>
      </w:pPr>
      <w:r w:rsidRPr="00AB7DEF">
        <w:rPr>
          <w:rFonts w:ascii="Arial" w:hAnsi="Arial" w:cs="Arial"/>
          <w:szCs w:val="22"/>
        </w:rPr>
        <w:t xml:space="preserve">This programme will be assessed in the following manner: </w:t>
      </w:r>
    </w:p>
    <w:p w14:paraId="5E985C50" w14:textId="77777777" w:rsidR="002523E2" w:rsidRPr="00AB7DEF" w:rsidRDefault="002523E2" w:rsidP="00AB7DEF">
      <w:pPr>
        <w:spacing w:after="120" w:line="360" w:lineRule="auto"/>
        <w:rPr>
          <w:rFonts w:ascii="Arial" w:hAnsi="Arial" w:cs="Arial"/>
          <w:b/>
          <w:i/>
          <w:szCs w:val="22"/>
        </w:rPr>
      </w:pPr>
      <w:r w:rsidRPr="00AB7DEF">
        <w:rPr>
          <w:rFonts w:ascii="Arial" w:hAnsi="Arial" w:cs="Arial"/>
          <w:b/>
          <w:i/>
          <w:szCs w:val="22"/>
        </w:rPr>
        <w:t>Formative Assessment</w:t>
      </w:r>
    </w:p>
    <w:p w14:paraId="0B3D0A4C" w14:textId="77777777" w:rsidR="002523E2" w:rsidRPr="00AB7DEF" w:rsidRDefault="002523E2" w:rsidP="00AB7DEF">
      <w:pPr>
        <w:spacing w:after="120" w:line="360" w:lineRule="auto"/>
        <w:rPr>
          <w:rFonts w:ascii="Arial" w:hAnsi="Arial" w:cs="Arial"/>
          <w:szCs w:val="22"/>
        </w:rPr>
      </w:pPr>
      <w:r w:rsidRPr="00AB7DEF">
        <w:rPr>
          <w:rFonts w:ascii="Arial" w:hAnsi="Arial" w:cs="Arial"/>
          <w:szCs w:val="22"/>
        </w:rPr>
        <w:t>Formative assessments and activities will take place during contact session</w:t>
      </w:r>
      <w:r w:rsidR="00477D62" w:rsidRPr="00AB7DEF">
        <w:rPr>
          <w:rFonts w:ascii="Arial" w:hAnsi="Arial" w:cs="Arial"/>
          <w:szCs w:val="22"/>
        </w:rPr>
        <w:t>s</w:t>
      </w:r>
      <w:r w:rsidRPr="00AB7DEF">
        <w:rPr>
          <w:rFonts w:ascii="Arial" w:hAnsi="Arial" w:cs="Arial"/>
          <w:szCs w:val="22"/>
        </w:rPr>
        <w:t>, as well as during the practical and workplace component</w:t>
      </w:r>
      <w:r w:rsidR="00524DDA" w:rsidRPr="00AB7DEF">
        <w:rPr>
          <w:rFonts w:ascii="Arial" w:hAnsi="Arial" w:cs="Arial"/>
          <w:szCs w:val="22"/>
        </w:rPr>
        <w:t>s</w:t>
      </w:r>
      <w:r w:rsidRPr="00AB7DEF">
        <w:rPr>
          <w:rFonts w:ascii="Arial" w:hAnsi="Arial" w:cs="Arial"/>
          <w:szCs w:val="22"/>
        </w:rPr>
        <w:t xml:space="preserve"> of the programme. </w:t>
      </w:r>
    </w:p>
    <w:p w14:paraId="5F7DD32E" w14:textId="77777777" w:rsidR="002523E2" w:rsidRPr="00AB7DEF" w:rsidRDefault="002523E2" w:rsidP="00AB7DEF">
      <w:pPr>
        <w:spacing w:after="120" w:line="360" w:lineRule="auto"/>
        <w:rPr>
          <w:rFonts w:ascii="Arial" w:hAnsi="Arial" w:cs="Arial"/>
          <w:b/>
          <w:i/>
          <w:szCs w:val="22"/>
        </w:rPr>
      </w:pPr>
      <w:r w:rsidRPr="00AB7DEF">
        <w:rPr>
          <w:rFonts w:ascii="Arial" w:hAnsi="Arial" w:cs="Arial"/>
          <w:b/>
          <w:i/>
          <w:szCs w:val="22"/>
        </w:rPr>
        <w:t>Summative</w:t>
      </w:r>
      <w:r w:rsidR="00494E21" w:rsidRPr="00AB7DEF">
        <w:rPr>
          <w:rFonts w:ascii="Arial" w:hAnsi="Arial" w:cs="Arial"/>
          <w:b/>
          <w:i/>
          <w:szCs w:val="22"/>
        </w:rPr>
        <w:t xml:space="preserve"> Assessment</w:t>
      </w:r>
    </w:p>
    <w:p w14:paraId="439C2412" w14:textId="21E41B7F" w:rsidR="004A49CF" w:rsidRPr="00AB7DEF" w:rsidRDefault="00494E21" w:rsidP="00AB7DEF">
      <w:pPr>
        <w:spacing w:after="120" w:line="360" w:lineRule="auto"/>
        <w:rPr>
          <w:rFonts w:ascii="Arial" w:hAnsi="Arial" w:cs="Arial"/>
          <w:szCs w:val="22"/>
        </w:rPr>
      </w:pPr>
      <w:r w:rsidRPr="00AB7DEF">
        <w:rPr>
          <w:rFonts w:ascii="Arial" w:hAnsi="Arial" w:cs="Arial"/>
          <w:szCs w:val="22"/>
        </w:rPr>
        <w:t xml:space="preserve">The following assessment strategy will provide for sufficient evidence </w:t>
      </w:r>
      <w:r w:rsidR="00524DDA" w:rsidRPr="00AB7DEF">
        <w:rPr>
          <w:rFonts w:ascii="Arial" w:hAnsi="Arial" w:cs="Arial"/>
          <w:szCs w:val="22"/>
        </w:rPr>
        <w:t>in respect of</w:t>
      </w:r>
      <w:r w:rsidR="004D7C3C" w:rsidRPr="00AB7DEF">
        <w:rPr>
          <w:rFonts w:ascii="Arial" w:hAnsi="Arial" w:cs="Arial"/>
          <w:szCs w:val="22"/>
        </w:rPr>
        <w:t xml:space="preserve"> </w:t>
      </w:r>
      <w:r w:rsidRPr="00AB7DEF">
        <w:rPr>
          <w:rFonts w:ascii="Arial" w:hAnsi="Arial" w:cs="Arial"/>
          <w:szCs w:val="22"/>
        </w:rPr>
        <w:t>candidate competence for summative assessment purposes</w:t>
      </w:r>
      <w:r w:rsidR="00524DDA" w:rsidRPr="00AB7DEF">
        <w:rPr>
          <w:rFonts w:ascii="Arial" w:hAnsi="Arial" w:cs="Arial"/>
          <w:szCs w:val="22"/>
        </w:rPr>
        <w:t>:</w:t>
      </w:r>
    </w:p>
    <w:p w14:paraId="689CFA26" w14:textId="77777777" w:rsidR="00724F5D" w:rsidRPr="00AB7DEF" w:rsidRDefault="00724F5D" w:rsidP="00AB7DEF">
      <w:pPr>
        <w:numPr>
          <w:ilvl w:val="0"/>
          <w:numId w:val="1"/>
        </w:numPr>
        <w:spacing w:after="120" w:line="360" w:lineRule="auto"/>
        <w:rPr>
          <w:rFonts w:ascii="Arial" w:hAnsi="Arial" w:cs="Arial"/>
          <w:szCs w:val="22"/>
        </w:rPr>
      </w:pPr>
      <w:r w:rsidRPr="00AB7DEF">
        <w:rPr>
          <w:rFonts w:ascii="Arial" w:hAnsi="Arial" w:cs="Arial"/>
          <w:szCs w:val="22"/>
        </w:rPr>
        <w:t xml:space="preserve">The learner will be required to answer the knowledge </w:t>
      </w:r>
      <w:r w:rsidR="00770F31" w:rsidRPr="00AB7DEF">
        <w:rPr>
          <w:rFonts w:ascii="Arial" w:hAnsi="Arial" w:cs="Arial"/>
          <w:szCs w:val="22"/>
        </w:rPr>
        <w:t>test</w:t>
      </w:r>
      <w:r w:rsidRPr="00AB7DEF">
        <w:rPr>
          <w:rFonts w:ascii="Arial" w:hAnsi="Arial" w:cs="Arial"/>
          <w:szCs w:val="22"/>
        </w:rPr>
        <w:t xml:space="preserve"> which covers all the essential areas of the learning unit.</w:t>
      </w:r>
    </w:p>
    <w:p w14:paraId="69358042" w14:textId="77777777" w:rsidR="009C4F68" w:rsidRPr="00AB7DEF" w:rsidRDefault="009C4F68" w:rsidP="00AB7DEF">
      <w:pPr>
        <w:numPr>
          <w:ilvl w:val="0"/>
          <w:numId w:val="1"/>
        </w:numPr>
        <w:spacing w:after="120" w:line="360" w:lineRule="auto"/>
        <w:rPr>
          <w:rFonts w:ascii="Arial" w:hAnsi="Arial" w:cs="Arial"/>
          <w:szCs w:val="22"/>
        </w:rPr>
      </w:pPr>
      <w:r w:rsidRPr="00AB7DEF">
        <w:rPr>
          <w:rFonts w:ascii="Arial" w:hAnsi="Arial" w:cs="Arial"/>
          <w:szCs w:val="22"/>
        </w:rPr>
        <w:t>Evidence collection</w:t>
      </w:r>
      <w:r w:rsidR="00724F5D" w:rsidRPr="00AB7DEF">
        <w:rPr>
          <w:rFonts w:ascii="Arial" w:hAnsi="Arial" w:cs="Arial"/>
          <w:szCs w:val="22"/>
        </w:rPr>
        <w:t xml:space="preserve"> collected on assignments must be </w:t>
      </w:r>
      <w:r w:rsidRPr="00AB7DEF">
        <w:rPr>
          <w:rFonts w:ascii="Arial" w:hAnsi="Arial" w:cs="Arial"/>
          <w:szCs w:val="22"/>
        </w:rPr>
        <w:t>sign</w:t>
      </w:r>
      <w:r w:rsidR="00724F5D" w:rsidRPr="00AB7DEF">
        <w:rPr>
          <w:rFonts w:ascii="Arial" w:hAnsi="Arial" w:cs="Arial"/>
          <w:szCs w:val="22"/>
        </w:rPr>
        <w:t>ed</w:t>
      </w:r>
      <w:r w:rsidRPr="00AB7DEF">
        <w:rPr>
          <w:rFonts w:ascii="Arial" w:hAnsi="Arial" w:cs="Arial"/>
          <w:szCs w:val="22"/>
        </w:rPr>
        <w:t xml:space="preserve"> off </w:t>
      </w:r>
      <w:r w:rsidR="00724F5D" w:rsidRPr="00AB7DEF">
        <w:rPr>
          <w:rFonts w:ascii="Arial" w:hAnsi="Arial" w:cs="Arial"/>
          <w:szCs w:val="22"/>
        </w:rPr>
        <w:t xml:space="preserve">and </w:t>
      </w:r>
      <w:r w:rsidRPr="00AB7DEF">
        <w:rPr>
          <w:rFonts w:ascii="Arial" w:hAnsi="Arial" w:cs="Arial"/>
          <w:szCs w:val="22"/>
        </w:rPr>
        <w:t xml:space="preserve">may be facilitated by </w:t>
      </w:r>
      <w:r w:rsidR="00B269EC" w:rsidRPr="00AB7DEF">
        <w:rPr>
          <w:rFonts w:ascii="Arial" w:hAnsi="Arial" w:cs="Arial"/>
          <w:szCs w:val="22"/>
        </w:rPr>
        <w:t>an</w:t>
      </w:r>
      <w:r w:rsidRPr="00AB7DEF">
        <w:rPr>
          <w:rFonts w:ascii="Arial" w:hAnsi="Arial" w:cs="Arial"/>
          <w:szCs w:val="22"/>
        </w:rPr>
        <w:t xml:space="preserve"> experience</w:t>
      </w:r>
      <w:r w:rsidR="00795F70" w:rsidRPr="00AB7DEF">
        <w:rPr>
          <w:rFonts w:ascii="Arial" w:hAnsi="Arial" w:cs="Arial"/>
          <w:szCs w:val="22"/>
        </w:rPr>
        <w:t>d</w:t>
      </w:r>
      <w:r w:rsidRPr="00AB7DEF">
        <w:rPr>
          <w:rFonts w:ascii="Arial" w:hAnsi="Arial" w:cs="Arial"/>
          <w:szCs w:val="22"/>
        </w:rPr>
        <w:t xml:space="preserve"> </w:t>
      </w:r>
      <w:r w:rsidR="004A49CF" w:rsidRPr="00AB7DEF">
        <w:rPr>
          <w:rFonts w:ascii="Arial" w:hAnsi="Arial" w:cs="Arial"/>
          <w:szCs w:val="22"/>
        </w:rPr>
        <w:t>SME.</w:t>
      </w:r>
    </w:p>
    <w:p w14:paraId="448658DD" w14:textId="77777777" w:rsidR="009C4F68" w:rsidRPr="00AB7DEF" w:rsidRDefault="00724F5D" w:rsidP="00AB7DEF">
      <w:pPr>
        <w:numPr>
          <w:ilvl w:val="0"/>
          <w:numId w:val="1"/>
        </w:numPr>
        <w:spacing w:after="120" w:line="360" w:lineRule="auto"/>
        <w:rPr>
          <w:rFonts w:ascii="Arial" w:hAnsi="Arial" w:cs="Arial"/>
          <w:szCs w:val="22"/>
        </w:rPr>
      </w:pPr>
      <w:r w:rsidRPr="00AB7DEF">
        <w:rPr>
          <w:rFonts w:ascii="Arial" w:hAnsi="Arial" w:cs="Arial"/>
          <w:szCs w:val="22"/>
        </w:rPr>
        <w:t xml:space="preserve">The knowledge </w:t>
      </w:r>
      <w:r w:rsidR="00770F31" w:rsidRPr="00AB7DEF">
        <w:rPr>
          <w:rFonts w:ascii="Arial" w:hAnsi="Arial" w:cs="Arial"/>
          <w:szCs w:val="22"/>
        </w:rPr>
        <w:t>test</w:t>
      </w:r>
      <w:r w:rsidRPr="00AB7DEF">
        <w:rPr>
          <w:rFonts w:ascii="Arial" w:hAnsi="Arial" w:cs="Arial"/>
          <w:szCs w:val="22"/>
        </w:rPr>
        <w:t xml:space="preserve"> and assignments must be </w:t>
      </w:r>
      <w:r w:rsidR="009C4F68" w:rsidRPr="00AB7DEF">
        <w:rPr>
          <w:rFonts w:ascii="Arial" w:hAnsi="Arial" w:cs="Arial"/>
          <w:szCs w:val="22"/>
        </w:rPr>
        <w:t xml:space="preserve">assessed and judged by a qualified and registered assessor. </w:t>
      </w:r>
    </w:p>
    <w:p w14:paraId="7418B57F" w14:textId="567DC34C" w:rsidR="009D1CAE" w:rsidRPr="00AB7DEF" w:rsidRDefault="009C4F68" w:rsidP="00AB7DEF">
      <w:pPr>
        <w:numPr>
          <w:ilvl w:val="0"/>
          <w:numId w:val="1"/>
        </w:numPr>
        <w:spacing w:after="120" w:line="360" w:lineRule="auto"/>
        <w:rPr>
          <w:rFonts w:ascii="Arial" w:hAnsi="Arial" w:cs="Arial"/>
          <w:szCs w:val="22"/>
        </w:rPr>
        <w:sectPr w:rsidR="009D1CAE" w:rsidRPr="00AB7DEF" w:rsidSect="000F30E3">
          <w:pgSz w:w="12240" w:h="15840"/>
          <w:pgMar w:top="630" w:right="1440" w:bottom="1440" w:left="1440" w:header="624" w:footer="288" w:gutter="0"/>
          <w:cols w:space="708"/>
          <w:titlePg/>
          <w:docGrid w:linePitch="360"/>
        </w:sectPr>
      </w:pPr>
      <w:r w:rsidRPr="00AB7DEF">
        <w:rPr>
          <w:rFonts w:ascii="Arial" w:hAnsi="Arial" w:cs="Arial"/>
          <w:szCs w:val="22"/>
        </w:rPr>
        <w:t xml:space="preserve">10% of all </w:t>
      </w:r>
      <w:r w:rsidR="00267C1A" w:rsidRPr="00AB7DEF">
        <w:rPr>
          <w:rFonts w:ascii="Arial" w:hAnsi="Arial" w:cs="Arial"/>
          <w:szCs w:val="22"/>
        </w:rPr>
        <w:t xml:space="preserve">learner evidence on knowledge </w:t>
      </w:r>
      <w:r w:rsidR="00770F31" w:rsidRPr="00AB7DEF">
        <w:rPr>
          <w:rFonts w:ascii="Arial" w:hAnsi="Arial" w:cs="Arial"/>
          <w:szCs w:val="22"/>
        </w:rPr>
        <w:t>test</w:t>
      </w:r>
      <w:r w:rsidR="00267C1A" w:rsidRPr="00AB7DEF">
        <w:rPr>
          <w:rFonts w:ascii="Arial" w:hAnsi="Arial" w:cs="Arial"/>
          <w:szCs w:val="22"/>
        </w:rPr>
        <w:t>s and assignments</w:t>
      </w:r>
      <w:r w:rsidRPr="00AB7DEF">
        <w:rPr>
          <w:rFonts w:ascii="Arial" w:hAnsi="Arial" w:cs="Arial"/>
          <w:szCs w:val="22"/>
        </w:rPr>
        <w:t xml:space="preserve"> for each programme intake will be </w:t>
      </w:r>
      <w:r w:rsidR="004D7C3C" w:rsidRPr="00AB7DEF">
        <w:rPr>
          <w:rFonts w:ascii="Arial" w:hAnsi="Arial" w:cs="Arial"/>
          <w:szCs w:val="22"/>
        </w:rPr>
        <w:t>moderated and</w:t>
      </w:r>
      <w:r w:rsidRPr="00AB7DEF">
        <w:rPr>
          <w:rFonts w:ascii="Arial" w:hAnsi="Arial" w:cs="Arial"/>
          <w:szCs w:val="22"/>
        </w:rPr>
        <w:t xml:space="preserve"> will be selected according to specific criteria as per the organi</w:t>
      </w:r>
      <w:r w:rsidR="00291305" w:rsidRPr="00AB7DEF">
        <w:rPr>
          <w:rFonts w:ascii="Arial" w:hAnsi="Arial" w:cs="Arial"/>
          <w:szCs w:val="22"/>
        </w:rPr>
        <w:t>s</w:t>
      </w:r>
      <w:r w:rsidRPr="00AB7DEF">
        <w:rPr>
          <w:rFonts w:ascii="Arial" w:hAnsi="Arial" w:cs="Arial"/>
          <w:szCs w:val="22"/>
        </w:rPr>
        <w:t>ational moderation policy and plan</w:t>
      </w:r>
      <w:r w:rsidR="00524DDA" w:rsidRPr="00AB7DEF">
        <w:rPr>
          <w:rFonts w:ascii="Arial" w:hAnsi="Arial" w:cs="Arial"/>
          <w:szCs w:val="22"/>
        </w:rPr>
        <w:t>.</w:t>
      </w:r>
    </w:p>
    <w:p w14:paraId="72F7D207" w14:textId="77777777" w:rsidR="008F6A78" w:rsidRPr="00AB7DEF" w:rsidRDefault="005C2A95" w:rsidP="00AB7DEF">
      <w:pPr>
        <w:pStyle w:val="Heading1"/>
      </w:pPr>
      <w:bookmarkStart w:id="89" w:name="_Toc156796641"/>
      <w:bookmarkStart w:id="90" w:name="_Toc32423644"/>
      <w:r w:rsidRPr="00AB7DEF">
        <w:lastRenderedPageBreak/>
        <w:t>8</w:t>
      </w:r>
      <w:r w:rsidR="00387382" w:rsidRPr="00AB7DEF">
        <w:t>.</w:t>
      </w:r>
      <w:r w:rsidR="00387382" w:rsidRPr="00AB7DEF">
        <w:tab/>
      </w:r>
      <w:r w:rsidR="008F6A78" w:rsidRPr="00AB7DEF">
        <w:t>Assessment Strategy</w:t>
      </w:r>
      <w:bookmarkEnd w:id="90"/>
    </w:p>
    <w:tbl>
      <w:tblPr>
        <w:tblW w:w="13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8"/>
        <w:gridCol w:w="1710"/>
        <w:gridCol w:w="1710"/>
        <w:gridCol w:w="2216"/>
        <w:gridCol w:w="2261"/>
        <w:gridCol w:w="2116"/>
      </w:tblGrid>
      <w:tr w:rsidR="004F2A31" w:rsidRPr="00AB7DEF" w14:paraId="337F0881" w14:textId="77777777" w:rsidTr="00501224">
        <w:trPr>
          <w:tblHeader/>
        </w:trPr>
        <w:tc>
          <w:tcPr>
            <w:tcW w:w="3798" w:type="dxa"/>
            <w:shd w:val="clear" w:color="auto" w:fill="D9D9D9"/>
          </w:tcPr>
          <w:p w14:paraId="6CDAB871" w14:textId="77777777" w:rsidR="008F6A78" w:rsidRPr="00AB7DEF" w:rsidRDefault="008F6A78" w:rsidP="00AB7DEF">
            <w:pPr>
              <w:spacing w:after="120" w:line="360" w:lineRule="auto"/>
              <w:rPr>
                <w:rFonts w:ascii="Arial" w:hAnsi="Arial" w:cs="Arial"/>
                <w:b/>
                <w:szCs w:val="22"/>
              </w:rPr>
            </w:pPr>
            <w:r w:rsidRPr="00AB7DEF">
              <w:rPr>
                <w:rFonts w:ascii="Arial" w:hAnsi="Arial" w:cs="Arial"/>
                <w:b/>
                <w:szCs w:val="22"/>
              </w:rPr>
              <w:t>Learning outcome</w:t>
            </w:r>
            <w:r w:rsidR="00872800" w:rsidRPr="00AB7DEF">
              <w:rPr>
                <w:rFonts w:ascii="Arial" w:hAnsi="Arial" w:cs="Arial"/>
                <w:b/>
                <w:szCs w:val="22"/>
              </w:rPr>
              <w:t>s</w:t>
            </w:r>
          </w:p>
        </w:tc>
        <w:tc>
          <w:tcPr>
            <w:tcW w:w="1710" w:type="dxa"/>
            <w:shd w:val="clear" w:color="auto" w:fill="D9D9D9"/>
          </w:tcPr>
          <w:p w14:paraId="1DE2C396" w14:textId="77777777" w:rsidR="008F6A78" w:rsidRPr="00AB7DEF" w:rsidRDefault="008F6A78" w:rsidP="00AB7DEF">
            <w:pPr>
              <w:spacing w:after="120" w:line="360" w:lineRule="auto"/>
              <w:rPr>
                <w:rFonts w:ascii="Arial" w:hAnsi="Arial" w:cs="Arial"/>
                <w:b/>
                <w:szCs w:val="22"/>
              </w:rPr>
            </w:pPr>
            <w:r w:rsidRPr="00AB7DEF">
              <w:rPr>
                <w:rFonts w:ascii="Arial" w:hAnsi="Arial" w:cs="Arial"/>
                <w:b/>
                <w:szCs w:val="22"/>
              </w:rPr>
              <w:t>Assessment Type</w:t>
            </w:r>
          </w:p>
        </w:tc>
        <w:tc>
          <w:tcPr>
            <w:tcW w:w="1710" w:type="dxa"/>
            <w:shd w:val="clear" w:color="auto" w:fill="D9D9D9"/>
          </w:tcPr>
          <w:p w14:paraId="1F7600C6" w14:textId="77777777" w:rsidR="008F6A78" w:rsidRPr="00AB7DEF" w:rsidRDefault="008F6A78" w:rsidP="00AB7DEF">
            <w:pPr>
              <w:spacing w:after="120" w:line="360" w:lineRule="auto"/>
              <w:rPr>
                <w:rFonts w:ascii="Arial" w:hAnsi="Arial" w:cs="Arial"/>
                <w:b/>
                <w:szCs w:val="22"/>
              </w:rPr>
            </w:pPr>
            <w:r w:rsidRPr="00AB7DEF">
              <w:rPr>
                <w:rFonts w:ascii="Arial" w:hAnsi="Arial" w:cs="Arial"/>
                <w:b/>
                <w:szCs w:val="22"/>
              </w:rPr>
              <w:t>Assessment Method</w:t>
            </w:r>
          </w:p>
        </w:tc>
        <w:tc>
          <w:tcPr>
            <w:tcW w:w="2216" w:type="dxa"/>
            <w:shd w:val="clear" w:color="auto" w:fill="D9D9D9"/>
          </w:tcPr>
          <w:p w14:paraId="0D087703" w14:textId="77777777" w:rsidR="008F6A78" w:rsidRPr="00AB7DEF" w:rsidRDefault="008F6A78" w:rsidP="00AB7DEF">
            <w:pPr>
              <w:spacing w:after="120" w:line="360" w:lineRule="auto"/>
              <w:rPr>
                <w:rFonts w:ascii="Arial" w:hAnsi="Arial" w:cs="Arial"/>
                <w:b/>
                <w:szCs w:val="22"/>
              </w:rPr>
            </w:pPr>
            <w:r w:rsidRPr="00AB7DEF">
              <w:rPr>
                <w:rFonts w:ascii="Arial" w:hAnsi="Arial" w:cs="Arial"/>
                <w:b/>
                <w:szCs w:val="22"/>
              </w:rPr>
              <w:t>Assessment Activities</w:t>
            </w:r>
          </w:p>
        </w:tc>
        <w:tc>
          <w:tcPr>
            <w:tcW w:w="2261" w:type="dxa"/>
            <w:shd w:val="clear" w:color="auto" w:fill="D9D9D9"/>
          </w:tcPr>
          <w:p w14:paraId="18CA61B8" w14:textId="77777777" w:rsidR="008F6A78" w:rsidRPr="00AB7DEF" w:rsidRDefault="008F6A78" w:rsidP="00AB7DEF">
            <w:pPr>
              <w:spacing w:after="120" w:line="360" w:lineRule="auto"/>
              <w:rPr>
                <w:rFonts w:ascii="Arial" w:hAnsi="Arial" w:cs="Arial"/>
                <w:b/>
                <w:szCs w:val="22"/>
              </w:rPr>
            </w:pPr>
            <w:r w:rsidRPr="00AB7DEF">
              <w:rPr>
                <w:rFonts w:ascii="Arial" w:hAnsi="Arial" w:cs="Arial"/>
                <w:b/>
                <w:szCs w:val="22"/>
              </w:rPr>
              <w:t>Assessment instruments</w:t>
            </w:r>
          </w:p>
        </w:tc>
        <w:tc>
          <w:tcPr>
            <w:tcW w:w="2116" w:type="dxa"/>
            <w:shd w:val="clear" w:color="auto" w:fill="D9D9D9"/>
          </w:tcPr>
          <w:p w14:paraId="27138917" w14:textId="77777777" w:rsidR="008F6A78" w:rsidRPr="00AB7DEF" w:rsidRDefault="008F6A78" w:rsidP="00AB7DEF">
            <w:pPr>
              <w:spacing w:after="120" w:line="360" w:lineRule="auto"/>
              <w:rPr>
                <w:rFonts w:ascii="Arial" w:hAnsi="Arial" w:cs="Arial"/>
                <w:b/>
                <w:szCs w:val="22"/>
              </w:rPr>
            </w:pPr>
            <w:r w:rsidRPr="00AB7DEF">
              <w:rPr>
                <w:rFonts w:ascii="Arial" w:hAnsi="Arial" w:cs="Arial"/>
                <w:b/>
                <w:szCs w:val="22"/>
              </w:rPr>
              <w:t>Timing and Timeframe</w:t>
            </w:r>
          </w:p>
        </w:tc>
      </w:tr>
      <w:tr w:rsidR="00021283" w:rsidRPr="00AB7DEF" w14:paraId="633E3E48" w14:textId="77777777" w:rsidTr="00501224">
        <w:tc>
          <w:tcPr>
            <w:tcW w:w="3798" w:type="dxa"/>
            <w:vMerge w:val="restart"/>
          </w:tcPr>
          <w:p w14:paraId="7C5F3513" w14:textId="77777777" w:rsidR="004D7C3C" w:rsidRPr="00AB7DEF" w:rsidRDefault="004D7C3C" w:rsidP="00AB7DEF">
            <w:pPr>
              <w:pStyle w:val="ListParagraph"/>
              <w:numPr>
                <w:ilvl w:val="0"/>
                <w:numId w:val="4"/>
              </w:numPr>
              <w:autoSpaceDE w:val="0"/>
              <w:autoSpaceDN w:val="0"/>
              <w:adjustRightInd w:val="0"/>
              <w:spacing w:after="120" w:line="360" w:lineRule="auto"/>
              <w:jc w:val="both"/>
              <w:rPr>
                <w:rFonts w:ascii="Arial" w:eastAsia="Calibri" w:hAnsi="Arial" w:cs="Arial"/>
                <w:lang w:eastAsia="en-ZA"/>
              </w:rPr>
            </w:pPr>
            <w:r w:rsidRPr="00AB7DEF">
              <w:rPr>
                <w:rFonts w:ascii="Arial" w:eastAsia="Calibri" w:hAnsi="Arial" w:cs="Arial"/>
                <w:lang w:eastAsia="en-ZA"/>
              </w:rPr>
              <w:t>Health care cover in South Africa</w:t>
            </w:r>
          </w:p>
          <w:p w14:paraId="6B8426B1" w14:textId="77777777" w:rsidR="004D7C3C" w:rsidRPr="00AB7DEF" w:rsidRDefault="004D7C3C" w:rsidP="00AB7DEF">
            <w:pPr>
              <w:pStyle w:val="ListParagraph"/>
              <w:numPr>
                <w:ilvl w:val="0"/>
                <w:numId w:val="4"/>
              </w:numPr>
              <w:autoSpaceDE w:val="0"/>
              <w:autoSpaceDN w:val="0"/>
              <w:adjustRightInd w:val="0"/>
              <w:spacing w:after="120" w:line="360" w:lineRule="auto"/>
              <w:jc w:val="both"/>
              <w:rPr>
                <w:rFonts w:ascii="Arial" w:eastAsia="Calibri" w:hAnsi="Arial" w:cs="Arial"/>
                <w:lang w:eastAsia="en-ZA"/>
              </w:rPr>
            </w:pPr>
            <w:r w:rsidRPr="00AB7DEF">
              <w:rPr>
                <w:rFonts w:ascii="Arial" w:eastAsia="Calibri" w:hAnsi="Arial" w:cs="Arial"/>
                <w:lang w:eastAsia="en-ZA"/>
              </w:rPr>
              <w:t>Managed care</w:t>
            </w:r>
          </w:p>
          <w:p w14:paraId="47CD39D4" w14:textId="77777777" w:rsidR="004D7C3C" w:rsidRPr="00AB7DEF" w:rsidRDefault="004D7C3C" w:rsidP="00AB7DEF">
            <w:pPr>
              <w:pStyle w:val="ListParagraph"/>
              <w:numPr>
                <w:ilvl w:val="0"/>
                <w:numId w:val="4"/>
              </w:numPr>
              <w:autoSpaceDE w:val="0"/>
              <w:autoSpaceDN w:val="0"/>
              <w:adjustRightInd w:val="0"/>
              <w:spacing w:after="120" w:line="360" w:lineRule="auto"/>
              <w:jc w:val="both"/>
              <w:rPr>
                <w:rFonts w:ascii="Arial" w:eastAsia="Calibri" w:hAnsi="Arial" w:cs="Arial"/>
                <w:lang w:eastAsia="en-ZA"/>
              </w:rPr>
            </w:pPr>
            <w:r w:rsidRPr="00AB7DEF">
              <w:rPr>
                <w:rFonts w:ascii="Arial" w:eastAsia="Calibri" w:hAnsi="Arial" w:cs="Arial"/>
                <w:lang w:eastAsia="en-ZA"/>
              </w:rPr>
              <w:t>Controlling fraud</w:t>
            </w:r>
          </w:p>
          <w:p w14:paraId="273058A7" w14:textId="77777777" w:rsidR="004D7C3C" w:rsidRPr="00AB7DEF" w:rsidRDefault="004D7C3C" w:rsidP="00AB7DEF">
            <w:pPr>
              <w:pStyle w:val="ListParagraph"/>
              <w:numPr>
                <w:ilvl w:val="0"/>
                <w:numId w:val="4"/>
              </w:numPr>
              <w:autoSpaceDE w:val="0"/>
              <w:autoSpaceDN w:val="0"/>
              <w:adjustRightInd w:val="0"/>
              <w:spacing w:after="120" w:line="360" w:lineRule="auto"/>
              <w:jc w:val="both"/>
              <w:rPr>
                <w:rFonts w:ascii="Arial" w:eastAsia="Calibri" w:hAnsi="Arial" w:cs="Arial"/>
                <w:lang w:eastAsia="en-ZA"/>
              </w:rPr>
            </w:pPr>
            <w:r w:rsidRPr="00AB7DEF">
              <w:rPr>
                <w:rFonts w:ascii="Arial" w:eastAsia="Calibri" w:hAnsi="Arial" w:cs="Arial"/>
                <w:lang w:eastAsia="en-ZA"/>
              </w:rPr>
              <w:t>Health care cover options</w:t>
            </w:r>
          </w:p>
          <w:p w14:paraId="04C5C1F5" w14:textId="77777777" w:rsidR="004D7C3C" w:rsidRPr="00AB7DEF" w:rsidRDefault="004D7C3C" w:rsidP="00AB7DEF">
            <w:pPr>
              <w:pStyle w:val="ListParagraph"/>
              <w:numPr>
                <w:ilvl w:val="0"/>
                <w:numId w:val="4"/>
              </w:numPr>
              <w:autoSpaceDE w:val="0"/>
              <w:autoSpaceDN w:val="0"/>
              <w:adjustRightInd w:val="0"/>
              <w:spacing w:after="120" w:line="360" w:lineRule="auto"/>
              <w:jc w:val="both"/>
              <w:rPr>
                <w:rFonts w:ascii="Arial" w:eastAsia="Calibri" w:hAnsi="Arial" w:cs="Arial"/>
                <w:lang w:eastAsia="en-ZA"/>
              </w:rPr>
            </w:pPr>
            <w:r w:rsidRPr="00AB7DEF">
              <w:rPr>
                <w:rFonts w:ascii="Arial" w:eastAsia="Calibri" w:hAnsi="Arial" w:cs="Arial"/>
                <w:lang w:eastAsia="en-ZA"/>
              </w:rPr>
              <w:t>The cycle of the medical claim</w:t>
            </w:r>
          </w:p>
          <w:p w14:paraId="31AE8BD4" w14:textId="77777777" w:rsidR="004D7C3C" w:rsidRPr="00AB7DEF" w:rsidRDefault="004D7C3C" w:rsidP="00AB7DEF">
            <w:pPr>
              <w:pStyle w:val="ListParagraph"/>
              <w:numPr>
                <w:ilvl w:val="0"/>
                <w:numId w:val="4"/>
              </w:numPr>
              <w:autoSpaceDE w:val="0"/>
              <w:autoSpaceDN w:val="0"/>
              <w:adjustRightInd w:val="0"/>
              <w:spacing w:after="120" w:line="360" w:lineRule="auto"/>
              <w:jc w:val="both"/>
              <w:rPr>
                <w:rFonts w:ascii="Arial" w:eastAsia="Calibri" w:hAnsi="Arial" w:cs="Arial"/>
                <w:lang w:eastAsia="en-ZA"/>
              </w:rPr>
            </w:pPr>
            <w:r w:rsidRPr="00AB7DEF">
              <w:rPr>
                <w:rFonts w:ascii="Arial" w:eastAsia="Calibri" w:hAnsi="Arial" w:cs="Arial"/>
                <w:lang w:eastAsia="en-ZA"/>
              </w:rPr>
              <w:t xml:space="preserve">Provide advice on the introduction of health care benefit programmes      </w:t>
            </w:r>
          </w:p>
          <w:p w14:paraId="103703DC" w14:textId="77777777" w:rsidR="004D7C3C" w:rsidRPr="00AB7DEF" w:rsidRDefault="004D7C3C" w:rsidP="00AB7DEF">
            <w:pPr>
              <w:pStyle w:val="ListParagraph"/>
              <w:numPr>
                <w:ilvl w:val="0"/>
                <w:numId w:val="4"/>
              </w:numPr>
              <w:autoSpaceDE w:val="0"/>
              <w:autoSpaceDN w:val="0"/>
              <w:adjustRightInd w:val="0"/>
              <w:spacing w:after="120" w:line="360" w:lineRule="auto"/>
              <w:jc w:val="both"/>
              <w:rPr>
                <w:rFonts w:ascii="Arial" w:eastAsia="Calibri" w:hAnsi="Arial" w:cs="Arial"/>
                <w:lang w:eastAsia="en-ZA"/>
              </w:rPr>
            </w:pPr>
            <w:r w:rsidRPr="00AB7DEF">
              <w:rPr>
                <w:rFonts w:ascii="Arial" w:eastAsia="Calibri" w:hAnsi="Arial" w:cs="Arial"/>
                <w:lang w:eastAsia="en-ZA"/>
              </w:rPr>
              <w:t xml:space="preserve">Analyse client needs regarding health care benefits          </w:t>
            </w:r>
          </w:p>
          <w:p w14:paraId="44573459" w14:textId="4093ACF6" w:rsidR="00021283" w:rsidRPr="00AB7DEF" w:rsidRDefault="00021283" w:rsidP="00AB7DEF">
            <w:pPr>
              <w:pStyle w:val="ListParagraph"/>
              <w:spacing w:after="120" w:line="360" w:lineRule="auto"/>
              <w:ind w:left="360"/>
              <w:rPr>
                <w:rFonts w:ascii="Arial" w:hAnsi="Arial" w:cs="Arial"/>
              </w:rPr>
            </w:pPr>
          </w:p>
        </w:tc>
        <w:tc>
          <w:tcPr>
            <w:tcW w:w="1710" w:type="dxa"/>
          </w:tcPr>
          <w:p w14:paraId="608002A3" w14:textId="77777777" w:rsidR="00021283" w:rsidRPr="00AB7DEF" w:rsidRDefault="00021283" w:rsidP="00AB7DEF">
            <w:pPr>
              <w:spacing w:after="120" w:line="360" w:lineRule="auto"/>
              <w:rPr>
                <w:rFonts w:ascii="Arial" w:hAnsi="Arial" w:cs="Arial"/>
                <w:szCs w:val="22"/>
              </w:rPr>
            </w:pPr>
            <w:r w:rsidRPr="00AB7DEF">
              <w:rPr>
                <w:rFonts w:ascii="Arial" w:hAnsi="Arial" w:cs="Arial"/>
                <w:szCs w:val="22"/>
              </w:rPr>
              <w:t>Formative</w:t>
            </w:r>
          </w:p>
        </w:tc>
        <w:tc>
          <w:tcPr>
            <w:tcW w:w="1710" w:type="dxa"/>
          </w:tcPr>
          <w:p w14:paraId="29F20BEC" w14:textId="77777777" w:rsidR="00021283" w:rsidRPr="00AB7DEF" w:rsidRDefault="00021283" w:rsidP="00AB7DEF">
            <w:pPr>
              <w:numPr>
                <w:ilvl w:val="0"/>
                <w:numId w:val="6"/>
              </w:numPr>
              <w:spacing w:after="120" w:line="360" w:lineRule="auto"/>
              <w:rPr>
                <w:rFonts w:ascii="Arial" w:hAnsi="Arial" w:cs="Arial"/>
                <w:szCs w:val="22"/>
              </w:rPr>
            </w:pPr>
            <w:r w:rsidRPr="00AB7DEF">
              <w:rPr>
                <w:rFonts w:ascii="Arial" w:hAnsi="Arial" w:cs="Arial"/>
                <w:szCs w:val="22"/>
              </w:rPr>
              <w:t xml:space="preserve">Structured </w:t>
            </w:r>
            <w:r w:rsidR="003A1A41" w:rsidRPr="00AB7DEF">
              <w:rPr>
                <w:rFonts w:ascii="Arial" w:hAnsi="Arial" w:cs="Arial"/>
                <w:szCs w:val="22"/>
              </w:rPr>
              <w:t>Questions</w:t>
            </w:r>
          </w:p>
          <w:p w14:paraId="45C01501" w14:textId="77777777" w:rsidR="003A1A41" w:rsidRPr="00AB7DEF" w:rsidRDefault="003A1A41" w:rsidP="00AB7DEF">
            <w:pPr>
              <w:numPr>
                <w:ilvl w:val="0"/>
                <w:numId w:val="6"/>
              </w:numPr>
              <w:spacing w:after="120" w:line="360" w:lineRule="auto"/>
              <w:rPr>
                <w:rFonts w:ascii="Arial" w:hAnsi="Arial" w:cs="Arial"/>
                <w:szCs w:val="22"/>
              </w:rPr>
            </w:pPr>
            <w:r w:rsidRPr="00AB7DEF">
              <w:rPr>
                <w:rFonts w:ascii="Arial" w:hAnsi="Arial" w:cs="Arial"/>
                <w:szCs w:val="22"/>
              </w:rPr>
              <w:t>Multiple Choice Questions</w:t>
            </w:r>
          </w:p>
          <w:p w14:paraId="74F2B102" w14:textId="77777777" w:rsidR="003A1A41" w:rsidRPr="00AB7DEF" w:rsidRDefault="003A1A41" w:rsidP="00AB7DEF">
            <w:pPr>
              <w:numPr>
                <w:ilvl w:val="0"/>
                <w:numId w:val="6"/>
              </w:numPr>
              <w:spacing w:after="120" w:line="360" w:lineRule="auto"/>
              <w:rPr>
                <w:rFonts w:ascii="Arial" w:hAnsi="Arial" w:cs="Arial"/>
                <w:szCs w:val="22"/>
              </w:rPr>
            </w:pPr>
            <w:r w:rsidRPr="00AB7DEF">
              <w:rPr>
                <w:rFonts w:ascii="Arial" w:hAnsi="Arial" w:cs="Arial"/>
                <w:szCs w:val="22"/>
              </w:rPr>
              <w:t>True/False Questions</w:t>
            </w:r>
          </w:p>
          <w:p w14:paraId="1D7D9E47" w14:textId="77777777" w:rsidR="00021283" w:rsidRPr="00AB7DEF" w:rsidRDefault="00021283" w:rsidP="00AB7DEF">
            <w:pPr>
              <w:spacing w:after="120" w:line="360" w:lineRule="auto"/>
              <w:rPr>
                <w:rFonts w:ascii="Arial" w:hAnsi="Arial" w:cs="Arial"/>
                <w:szCs w:val="22"/>
              </w:rPr>
            </w:pPr>
          </w:p>
        </w:tc>
        <w:tc>
          <w:tcPr>
            <w:tcW w:w="2216" w:type="dxa"/>
          </w:tcPr>
          <w:p w14:paraId="772DC9B4" w14:textId="77777777" w:rsidR="00021283" w:rsidRPr="00AB7DEF" w:rsidRDefault="003A1A41" w:rsidP="00AB7DEF">
            <w:pPr>
              <w:numPr>
                <w:ilvl w:val="0"/>
                <w:numId w:val="7"/>
              </w:numPr>
              <w:spacing w:after="120" w:line="360" w:lineRule="auto"/>
              <w:rPr>
                <w:rFonts w:ascii="Arial" w:hAnsi="Arial" w:cs="Arial"/>
                <w:szCs w:val="22"/>
              </w:rPr>
            </w:pPr>
            <w:r w:rsidRPr="00AB7DEF">
              <w:rPr>
                <w:rFonts w:ascii="Arial" w:hAnsi="Arial" w:cs="Arial"/>
                <w:szCs w:val="22"/>
              </w:rPr>
              <w:t>Group Activities</w:t>
            </w:r>
          </w:p>
        </w:tc>
        <w:tc>
          <w:tcPr>
            <w:tcW w:w="2261" w:type="dxa"/>
          </w:tcPr>
          <w:p w14:paraId="329FFC45" w14:textId="77777777" w:rsidR="00021283" w:rsidRPr="00AB7DEF" w:rsidRDefault="00021283" w:rsidP="00AB7DEF">
            <w:pPr>
              <w:pStyle w:val="ListParagraph"/>
              <w:numPr>
                <w:ilvl w:val="0"/>
                <w:numId w:val="2"/>
              </w:numPr>
              <w:spacing w:after="120" w:line="360" w:lineRule="auto"/>
              <w:rPr>
                <w:rFonts w:ascii="Arial" w:hAnsi="Arial" w:cs="Arial"/>
              </w:rPr>
            </w:pPr>
            <w:r w:rsidRPr="00AB7DEF">
              <w:rPr>
                <w:rFonts w:ascii="Arial" w:hAnsi="Arial" w:cs="Arial"/>
              </w:rPr>
              <w:t>completed answers to activities</w:t>
            </w:r>
          </w:p>
          <w:p w14:paraId="3E9DC2E6" w14:textId="77777777" w:rsidR="00021283" w:rsidRPr="00AB7DEF" w:rsidRDefault="00021283" w:rsidP="00AB7DEF">
            <w:pPr>
              <w:pStyle w:val="ListParagraph"/>
              <w:numPr>
                <w:ilvl w:val="0"/>
                <w:numId w:val="2"/>
              </w:numPr>
              <w:spacing w:after="120" w:line="360" w:lineRule="auto"/>
              <w:rPr>
                <w:rFonts w:ascii="Arial" w:hAnsi="Arial" w:cs="Arial"/>
              </w:rPr>
            </w:pPr>
            <w:r w:rsidRPr="00AB7DEF">
              <w:rPr>
                <w:rFonts w:ascii="Arial" w:hAnsi="Arial" w:cs="Arial"/>
              </w:rPr>
              <w:t>formative assessment record</w:t>
            </w:r>
          </w:p>
        </w:tc>
        <w:tc>
          <w:tcPr>
            <w:tcW w:w="2116" w:type="dxa"/>
          </w:tcPr>
          <w:p w14:paraId="454AD79B" w14:textId="77777777" w:rsidR="00021283" w:rsidRPr="00AB7DEF" w:rsidRDefault="00021283" w:rsidP="00AB7DEF">
            <w:pPr>
              <w:numPr>
                <w:ilvl w:val="0"/>
                <w:numId w:val="8"/>
              </w:numPr>
              <w:spacing w:after="120" w:line="360" w:lineRule="auto"/>
              <w:rPr>
                <w:rFonts w:ascii="Arial" w:hAnsi="Arial" w:cs="Arial"/>
                <w:szCs w:val="22"/>
              </w:rPr>
            </w:pPr>
            <w:r w:rsidRPr="00AB7DEF">
              <w:rPr>
                <w:rFonts w:ascii="Arial" w:hAnsi="Arial" w:cs="Arial"/>
                <w:szCs w:val="22"/>
              </w:rPr>
              <w:t>during instructional learning</w:t>
            </w:r>
          </w:p>
        </w:tc>
      </w:tr>
      <w:tr w:rsidR="00021283" w:rsidRPr="00AB7DEF" w14:paraId="46783443" w14:textId="77777777" w:rsidTr="00501224">
        <w:tc>
          <w:tcPr>
            <w:tcW w:w="3798" w:type="dxa"/>
            <w:vMerge/>
          </w:tcPr>
          <w:p w14:paraId="65E83C5A" w14:textId="77777777" w:rsidR="00021283" w:rsidRPr="00AB7DEF" w:rsidRDefault="00021283" w:rsidP="00AB7DEF">
            <w:pPr>
              <w:spacing w:after="120" w:line="360" w:lineRule="auto"/>
              <w:rPr>
                <w:rFonts w:ascii="Arial" w:hAnsi="Arial" w:cs="Arial"/>
                <w:b/>
                <w:szCs w:val="22"/>
              </w:rPr>
            </w:pPr>
          </w:p>
        </w:tc>
        <w:tc>
          <w:tcPr>
            <w:tcW w:w="1710" w:type="dxa"/>
          </w:tcPr>
          <w:p w14:paraId="19602DA0" w14:textId="77777777" w:rsidR="00021283" w:rsidRPr="00AB7DEF" w:rsidRDefault="00021283" w:rsidP="00AB7DEF">
            <w:pPr>
              <w:spacing w:after="120" w:line="360" w:lineRule="auto"/>
              <w:rPr>
                <w:rFonts w:ascii="Arial" w:hAnsi="Arial" w:cs="Arial"/>
                <w:szCs w:val="22"/>
              </w:rPr>
            </w:pPr>
            <w:r w:rsidRPr="00AB7DEF">
              <w:rPr>
                <w:rFonts w:ascii="Arial" w:hAnsi="Arial" w:cs="Arial"/>
                <w:szCs w:val="22"/>
              </w:rPr>
              <w:t>Summative</w:t>
            </w:r>
          </w:p>
          <w:p w14:paraId="19C3204E" w14:textId="77777777" w:rsidR="00021283" w:rsidRPr="00AB7DEF" w:rsidRDefault="00021283" w:rsidP="00AB7DEF">
            <w:pPr>
              <w:spacing w:after="120" w:line="360" w:lineRule="auto"/>
              <w:rPr>
                <w:rFonts w:ascii="Arial" w:hAnsi="Arial" w:cs="Arial"/>
                <w:szCs w:val="22"/>
              </w:rPr>
            </w:pPr>
          </w:p>
          <w:p w14:paraId="6DBB0742" w14:textId="77777777" w:rsidR="00021283" w:rsidRPr="00AB7DEF" w:rsidRDefault="00021283" w:rsidP="00AB7DEF">
            <w:pPr>
              <w:spacing w:after="120" w:line="360" w:lineRule="auto"/>
              <w:rPr>
                <w:rFonts w:ascii="Arial" w:hAnsi="Arial" w:cs="Arial"/>
                <w:szCs w:val="22"/>
              </w:rPr>
            </w:pPr>
          </w:p>
        </w:tc>
        <w:tc>
          <w:tcPr>
            <w:tcW w:w="1710" w:type="dxa"/>
          </w:tcPr>
          <w:p w14:paraId="3B124E49" w14:textId="77777777" w:rsidR="006D240A" w:rsidRPr="00AB7DEF" w:rsidRDefault="00267C1A" w:rsidP="00AB7DEF">
            <w:pPr>
              <w:numPr>
                <w:ilvl w:val="0"/>
                <w:numId w:val="5"/>
              </w:numPr>
              <w:spacing w:after="120" w:line="360" w:lineRule="auto"/>
              <w:ind w:left="304" w:hanging="283"/>
              <w:rPr>
                <w:rFonts w:ascii="Arial" w:hAnsi="Arial" w:cs="Arial"/>
                <w:szCs w:val="22"/>
              </w:rPr>
            </w:pPr>
            <w:r w:rsidRPr="00AB7DEF">
              <w:rPr>
                <w:rFonts w:ascii="Arial" w:hAnsi="Arial" w:cs="Arial"/>
                <w:szCs w:val="22"/>
              </w:rPr>
              <w:t xml:space="preserve">Structured </w:t>
            </w:r>
            <w:r w:rsidR="006D240A" w:rsidRPr="00AB7DEF">
              <w:rPr>
                <w:rFonts w:ascii="Arial" w:hAnsi="Arial" w:cs="Arial"/>
                <w:szCs w:val="22"/>
              </w:rPr>
              <w:t>summative</w:t>
            </w:r>
            <w:r w:rsidRPr="00AB7DEF">
              <w:rPr>
                <w:rFonts w:ascii="Arial" w:hAnsi="Arial" w:cs="Arial"/>
                <w:szCs w:val="22"/>
              </w:rPr>
              <w:t xml:space="preserve"> </w:t>
            </w:r>
            <w:r w:rsidR="00770F31" w:rsidRPr="00AB7DEF">
              <w:rPr>
                <w:rFonts w:ascii="Arial" w:hAnsi="Arial" w:cs="Arial"/>
                <w:szCs w:val="22"/>
              </w:rPr>
              <w:t>test</w:t>
            </w:r>
          </w:p>
          <w:p w14:paraId="48522228" w14:textId="77777777" w:rsidR="003A1A41" w:rsidRPr="00AB7DEF" w:rsidRDefault="003A1A41" w:rsidP="00AB7DEF">
            <w:pPr>
              <w:numPr>
                <w:ilvl w:val="0"/>
                <w:numId w:val="5"/>
              </w:numPr>
              <w:spacing w:after="120" w:line="360" w:lineRule="auto"/>
              <w:ind w:left="304" w:hanging="283"/>
              <w:rPr>
                <w:rFonts w:ascii="Arial" w:hAnsi="Arial" w:cs="Arial"/>
                <w:szCs w:val="22"/>
              </w:rPr>
            </w:pPr>
            <w:r w:rsidRPr="00AB7DEF">
              <w:rPr>
                <w:rFonts w:ascii="Arial" w:hAnsi="Arial" w:cs="Arial"/>
                <w:szCs w:val="22"/>
              </w:rPr>
              <w:t>Multiple Choice Questions</w:t>
            </w:r>
          </w:p>
          <w:p w14:paraId="11F537FE" w14:textId="77777777" w:rsidR="003A1A41" w:rsidRPr="00AB7DEF" w:rsidRDefault="003A1A41" w:rsidP="00AB7DEF">
            <w:pPr>
              <w:numPr>
                <w:ilvl w:val="0"/>
                <w:numId w:val="5"/>
              </w:numPr>
              <w:spacing w:after="120" w:line="360" w:lineRule="auto"/>
              <w:ind w:left="304" w:hanging="283"/>
              <w:rPr>
                <w:rFonts w:ascii="Arial" w:hAnsi="Arial" w:cs="Arial"/>
                <w:szCs w:val="22"/>
              </w:rPr>
            </w:pPr>
            <w:r w:rsidRPr="00AB7DEF">
              <w:rPr>
                <w:rFonts w:ascii="Arial" w:hAnsi="Arial" w:cs="Arial"/>
                <w:szCs w:val="22"/>
              </w:rPr>
              <w:t>True/False Questions</w:t>
            </w:r>
          </w:p>
          <w:p w14:paraId="0771CE7D" w14:textId="77777777" w:rsidR="006D240A" w:rsidRPr="00AB7DEF" w:rsidRDefault="006D240A" w:rsidP="00AB7DEF">
            <w:pPr>
              <w:numPr>
                <w:ilvl w:val="0"/>
                <w:numId w:val="5"/>
              </w:numPr>
              <w:spacing w:after="120" w:line="360" w:lineRule="auto"/>
              <w:ind w:left="304" w:hanging="283"/>
              <w:rPr>
                <w:rFonts w:ascii="Arial" w:hAnsi="Arial" w:cs="Arial"/>
                <w:szCs w:val="22"/>
              </w:rPr>
            </w:pPr>
            <w:r w:rsidRPr="00AB7DEF">
              <w:rPr>
                <w:rFonts w:ascii="Arial" w:hAnsi="Arial" w:cs="Arial"/>
                <w:szCs w:val="22"/>
              </w:rPr>
              <w:t xml:space="preserve">Practical </w:t>
            </w:r>
            <w:r w:rsidR="00267C1A" w:rsidRPr="00AB7DEF">
              <w:rPr>
                <w:rFonts w:ascii="Arial" w:hAnsi="Arial" w:cs="Arial"/>
                <w:szCs w:val="22"/>
              </w:rPr>
              <w:t>Assignments</w:t>
            </w:r>
          </w:p>
          <w:p w14:paraId="340B4244" w14:textId="77777777" w:rsidR="0006252D" w:rsidRPr="00AB7DEF" w:rsidRDefault="006D240A" w:rsidP="00AB7DEF">
            <w:pPr>
              <w:numPr>
                <w:ilvl w:val="0"/>
                <w:numId w:val="5"/>
              </w:numPr>
              <w:spacing w:after="120" w:line="360" w:lineRule="auto"/>
              <w:ind w:left="304" w:hanging="283"/>
              <w:rPr>
                <w:rFonts w:ascii="Arial" w:hAnsi="Arial" w:cs="Arial"/>
                <w:szCs w:val="22"/>
              </w:rPr>
            </w:pPr>
            <w:r w:rsidRPr="00AB7DEF">
              <w:rPr>
                <w:rFonts w:ascii="Arial" w:hAnsi="Arial" w:cs="Arial"/>
                <w:szCs w:val="22"/>
              </w:rPr>
              <w:lastRenderedPageBreak/>
              <w:t>Workplace logbook</w:t>
            </w:r>
          </w:p>
          <w:p w14:paraId="2EF9EEAA" w14:textId="77777777" w:rsidR="00E55E9C" w:rsidRPr="00AB7DEF" w:rsidRDefault="00E55E9C" w:rsidP="00AB7DEF">
            <w:pPr>
              <w:spacing w:after="120" w:line="360" w:lineRule="auto"/>
              <w:rPr>
                <w:rFonts w:ascii="Arial" w:hAnsi="Arial" w:cs="Arial"/>
                <w:szCs w:val="22"/>
              </w:rPr>
            </w:pPr>
            <w:r w:rsidRPr="00AB7DEF">
              <w:rPr>
                <w:rFonts w:ascii="Arial" w:hAnsi="Arial" w:cs="Arial"/>
                <w:szCs w:val="22"/>
              </w:rPr>
              <w:t xml:space="preserve"> </w:t>
            </w:r>
          </w:p>
        </w:tc>
        <w:tc>
          <w:tcPr>
            <w:tcW w:w="2216" w:type="dxa"/>
          </w:tcPr>
          <w:p w14:paraId="4545BFEE" w14:textId="77777777" w:rsidR="00021283" w:rsidRPr="00AB7DEF" w:rsidRDefault="00501224" w:rsidP="00AB7DEF">
            <w:pPr>
              <w:numPr>
                <w:ilvl w:val="0"/>
                <w:numId w:val="5"/>
              </w:numPr>
              <w:spacing w:after="120" w:line="360" w:lineRule="auto"/>
              <w:rPr>
                <w:rFonts w:ascii="Arial" w:hAnsi="Arial" w:cs="Arial"/>
                <w:szCs w:val="22"/>
              </w:rPr>
            </w:pPr>
            <w:r w:rsidRPr="00AB7DEF">
              <w:rPr>
                <w:rFonts w:ascii="Arial" w:hAnsi="Arial" w:cs="Arial"/>
                <w:szCs w:val="22"/>
              </w:rPr>
              <w:lastRenderedPageBreak/>
              <w:t>Individual closed-book assessment</w:t>
            </w:r>
          </w:p>
        </w:tc>
        <w:tc>
          <w:tcPr>
            <w:tcW w:w="2261" w:type="dxa"/>
          </w:tcPr>
          <w:p w14:paraId="1FE0F4F0" w14:textId="77777777" w:rsidR="00267C1A" w:rsidRPr="00AB7DEF" w:rsidRDefault="00267C1A" w:rsidP="00AB7DEF">
            <w:pPr>
              <w:numPr>
                <w:ilvl w:val="0"/>
                <w:numId w:val="2"/>
              </w:numPr>
              <w:spacing w:after="120" w:line="360" w:lineRule="auto"/>
              <w:jc w:val="left"/>
              <w:rPr>
                <w:rFonts w:ascii="Arial" w:hAnsi="Arial" w:cs="Arial"/>
                <w:szCs w:val="22"/>
              </w:rPr>
            </w:pPr>
            <w:r w:rsidRPr="00AB7DEF">
              <w:rPr>
                <w:rFonts w:ascii="Arial" w:hAnsi="Arial" w:cs="Arial"/>
                <w:szCs w:val="22"/>
              </w:rPr>
              <w:t xml:space="preserve">completed answers to knowledge </w:t>
            </w:r>
            <w:r w:rsidR="00770F31" w:rsidRPr="00AB7DEF">
              <w:rPr>
                <w:rFonts w:ascii="Arial" w:hAnsi="Arial" w:cs="Arial"/>
                <w:szCs w:val="22"/>
              </w:rPr>
              <w:t>test</w:t>
            </w:r>
          </w:p>
          <w:p w14:paraId="14216F1C" w14:textId="77777777" w:rsidR="00267C1A" w:rsidRPr="00AB7DEF" w:rsidRDefault="00267C1A" w:rsidP="00AB7DEF">
            <w:pPr>
              <w:numPr>
                <w:ilvl w:val="0"/>
                <w:numId w:val="2"/>
              </w:numPr>
              <w:spacing w:after="120" w:line="360" w:lineRule="auto"/>
              <w:jc w:val="left"/>
              <w:rPr>
                <w:rFonts w:ascii="Arial" w:hAnsi="Arial" w:cs="Arial"/>
                <w:szCs w:val="22"/>
              </w:rPr>
            </w:pPr>
            <w:r w:rsidRPr="00AB7DEF">
              <w:rPr>
                <w:rFonts w:ascii="Arial" w:hAnsi="Arial" w:cs="Arial"/>
                <w:szCs w:val="22"/>
              </w:rPr>
              <w:t>Evidence gathered for assignments</w:t>
            </w:r>
          </w:p>
          <w:p w14:paraId="61B0496E" w14:textId="77777777" w:rsidR="00E55E9C" w:rsidRPr="00AB7DEF" w:rsidRDefault="00E55E9C" w:rsidP="00AB7DEF">
            <w:pPr>
              <w:numPr>
                <w:ilvl w:val="0"/>
                <w:numId w:val="2"/>
              </w:numPr>
              <w:spacing w:after="120" w:line="360" w:lineRule="auto"/>
              <w:jc w:val="left"/>
              <w:rPr>
                <w:rFonts w:ascii="Arial" w:hAnsi="Arial" w:cs="Arial"/>
                <w:szCs w:val="22"/>
              </w:rPr>
            </w:pPr>
            <w:r w:rsidRPr="00AB7DEF">
              <w:rPr>
                <w:rFonts w:ascii="Arial" w:hAnsi="Arial" w:cs="Arial"/>
                <w:szCs w:val="22"/>
              </w:rPr>
              <w:t>Evidence from POE instructions</w:t>
            </w:r>
          </w:p>
          <w:p w14:paraId="42FDED02" w14:textId="77777777" w:rsidR="00021283" w:rsidRPr="00AB7DEF" w:rsidRDefault="00021283" w:rsidP="00AB7DEF">
            <w:pPr>
              <w:pStyle w:val="ListParagraph"/>
              <w:spacing w:after="120" w:line="360" w:lineRule="auto"/>
              <w:ind w:left="360"/>
              <w:rPr>
                <w:rFonts w:ascii="Arial" w:hAnsi="Arial" w:cs="Arial"/>
              </w:rPr>
            </w:pPr>
          </w:p>
        </w:tc>
        <w:tc>
          <w:tcPr>
            <w:tcW w:w="2116" w:type="dxa"/>
          </w:tcPr>
          <w:p w14:paraId="227A3CB8" w14:textId="36889CEC" w:rsidR="00021283" w:rsidRPr="00AB7DEF" w:rsidRDefault="00524DDA" w:rsidP="00AB7DEF">
            <w:pPr>
              <w:numPr>
                <w:ilvl w:val="0"/>
                <w:numId w:val="2"/>
              </w:numPr>
              <w:spacing w:after="120" w:line="360" w:lineRule="auto"/>
              <w:rPr>
                <w:rFonts w:ascii="Arial" w:hAnsi="Arial" w:cs="Arial"/>
                <w:szCs w:val="22"/>
              </w:rPr>
            </w:pPr>
            <w:r w:rsidRPr="00AB7DEF">
              <w:rPr>
                <w:rFonts w:ascii="Arial" w:hAnsi="Arial" w:cs="Arial"/>
                <w:szCs w:val="22"/>
              </w:rPr>
              <w:t>a</w:t>
            </w:r>
            <w:r w:rsidR="00267C1A" w:rsidRPr="00AB7DEF">
              <w:rPr>
                <w:rFonts w:ascii="Arial" w:hAnsi="Arial" w:cs="Arial"/>
                <w:szCs w:val="22"/>
              </w:rPr>
              <w:t>fter instructional learning</w:t>
            </w:r>
          </w:p>
        </w:tc>
      </w:tr>
    </w:tbl>
    <w:p w14:paraId="0C79CAE1" w14:textId="77777777" w:rsidR="008F6A78" w:rsidRPr="00AB7DEF" w:rsidRDefault="008F6A78" w:rsidP="00AB7DEF">
      <w:pPr>
        <w:spacing w:after="120" w:line="360" w:lineRule="auto"/>
        <w:rPr>
          <w:rFonts w:ascii="Arial" w:hAnsi="Arial" w:cs="Arial"/>
          <w:b/>
          <w:szCs w:val="22"/>
        </w:rPr>
      </w:pPr>
    </w:p>
    <w:p w14:paraId="3768D9BA" w14:textId="77777777" w:rsidR="008C73CF" w:rsidRPr="00AB7DEF" w:rsidRDefault="008C73CF" w:rsidP="00AB7DEF">
      <w:pPr>
        <w:spacing w:after="120" w:line="360" w:lineRule="auto"/>
        <w:rPr>
          <w:rFonts w:ascii="Arial" w:hAnsi="Arial" w:cs="Arial"/>
          <w:b/>
          <w:szCs w:val="22"/>
        </w:rPr>
        <w:sectPr w:rsidR="008C73CF" w:rsidRPr="00AB7DEF" w:rsidSect="000F30E3">
          <w:pgSz w:w="15840" w:h="12240" w:orient="landscape"/>
          <w:pgMar w:top="810" w:right="1440" w:bottom="1440" w:left="1440" w:header="288" w:footer="288" w:gutter="0"/>
          <w:cols w:space="708"/>
          <w:titlePg/>
          <w:docGrid w:linePitch="360"/>
        </w:sectPr>
      </w:pPr>
    </w:p>
    <w:p w14:paraId="4C75930E" w14:textId="77777777" w:rsidR="00851D22" w:rsidRPr="00AB7DEF" w:rsidRDefault="005C2A95" w:rsidP="00AB7DEF">
      <w:pPr>
        <w:pStyle w:val="Heading1"/>
      </w:pPr>
      <w:bookmarkStart w:id="91" w:name="_Toc32423645"/>
      <w:r w:rsidRPr="00AB7DEF">
        <w:lastRenderedPageBreak/>
        <w:t>9</w:t>
      </w:r>
      <w:r w:rsidR="008F6A78" w:rsidRPr="00AB7DEF">
        <w:t xml:space="preserve">.  </w:t>
      </w:r>
      <w:r w:rsidR="00387382" w:rsidRPr="00AB7DEF">
        <w:t>Overview of RPL Assessment Strategy</w:t>
      </w:r>
      <w:bookmarkEnd w:id="89"/>
      <w:bookmarkEnd w:id="91"/>
    </w:p>
    <w:p w14:paraId="2AA9878A" w14:textId="77777777" w:rsidR="00387382" w:rsidRPr="00AB7DEF" w:rsidRDefault="00FB3504" w:rsidP="00AB7DEF">
      <w:pPr>
        <w:spacing w:after="120" w:line="360" w:lineRule="auto"/>
        <w:rPr>
          <w:rFonts w:ascii="Arial" w:hAnsi="Arial" w:cs="Arial"/>
          <w:szCs w:val="22"/>
        </w:rPr>
      </w:pPr>
      <w:r w:rsidRPr="00AB7DEF">
        <w:rPr>
          <w:rFonts w:ascii="Arial" w:hAnsi="Arial" w:cs="Arial"/>
          <w:szCs w:val="22"/>
        </w:rPr>
        <w:t xml:space="preserve">Should a learner apply for Recognition of Prior Learning against the programme, an RPL Advisor will be appointed to facilitate the development of an Evidence Plan for the candidate, based on the following guidelines: </w:t>
      </w:r>
    </w:p>
    <w:p w14:paraId="44C17839" w14:textId="77777777" w:rsidR="00C1795C" w:rsidRPr="00AB7DEF" w:rsidRDefault="00C1795C" w:rsidP="00AB7DEF">
      <w:pPr>
        <w:spacing w:after="120" w:line="360" w:lineRule="auto"/>
        <w:rPr>
          <w:rFonts w:ascii="Arial" w:hAnsi="Arial" w:cs="Arial"/>
          <w:szCs w:val="22"/>
        </w:rPr>
      </w:pPr>
    </w:p>
    <w:p w14:paraId="4D2DFA4C" w14:textId="77777777" w:rsidR="00FB3504" w:rsidRPr="00AB7DEF" w:rsidRDefault="008E541A" w:rsidP="00AB7DEF">
      <w:pPr>
        <w:numPr>
          <w:ilvl w:val="0"/>
          <w:numId w:val="2"/>
        </w:numPr>
        <w:spacing w:after="120" w:line="360" w:lineRule="auto"/>
        <w:rPr>
          <w:rFonts w:ascii="Arial" w:hAnsi="Arial" w:cs="Arial"/>
          <w:szCs w:val="22"/>
        </w:rPr>
      </w:pPr>
      <w:r w:rsidRPr="00AB7DEF">
        <w:rPr>
          <w:rFonts w:ascii="Arial" w:hAnsi="Arial" w:cs="Arial"/>
          <w:szCs w:val="22"/>
        </w:rPr>
        <w:t>based on current workplace experience, with the successful completion of all assessment activities</w:t>
      </w:r>
    </w:p>
    <w:p w14:paraId="77E81C68" w14:textId="77777777" w:rsidR="008E541A" w:rsidRPr="00AB7DEF" w:rsidRDefault="008E541A" w:rsidP="00AB7DEF">
      <w:pPr>
        <w:numPr>
          <w:ilvl w:val="0"/>
          <w:numId w:val="2"/>
        </w:numPr>
        <w:spacing w:after="120" w:line="360" w:lineRule="auto"/>
        <w:rPr>
          <w:rFonts w:ascii="Arial" w:hAnsi="Arial" w:cs="Arial"/>
          <w:szCs w:val="22"/>
        </w:rPr>
      </w:pPr>
      <w:r w:rsidRPr="00AB7DEF">
        <w:rPr>
          <w:rFonts w:ascii="Arial" w:hAnsi="Arial" w:cs="Arial"/>
          <w:szCs w:val="22"/>
        </w:rPr>
        <w:t>an assessment of the knowledge component will take place</w:t>
      </w:r>
    </w:p>
    <w:p w14:paraId="19D32454" w14:textId="77777777" w:rsidR="00D007EC" w:rsidRPr="00AB7DEF" w:rsidRDefault="005C2A95" w:rsidP="00AB7DEF">
      <w:pPr>
        <w:pStyle w:val="Heading1"/>
        <w:rPr>
          <w:sz w:val="22"/>
          <w:szCs w:val="22"/>
        </w:rPr>
      </w:pPr>
      <w:bookmarkStart w:id="92" w:name="_Toc156796642"/>
      <w:bookmarkStart w:id="93" w:name="_Toc469949891"/>
      <w:bookmarkStart w:id="94" w:name="_Toc15330674"/>
      <w:bookmarkStart w:id="95" w:name="_Toc32423646"/>
      <w:r w:rsidRPr="00AB7DEF">
        <w:rPr>
          <w:sz w:val="22"/>
          <w:szCs w:val="22"/>
        </w:rPr>
        <w:t>10</w:t>
      </w:r>
      <w:r w:rsidR="00486266" w:rsidRPr="00AB7DEF">
        <w:rPr>
          <w:sz w:val="22"/>
          <w:szCs w:val="22"/>
        </w:rPr>
        <w:t>.</w:t>
      </w:r>
      <w:r w:rsidR="00D007EC" w:rsidRPr="00AB7DEF">
        <w:rPr>
          <w:sz w:val="22"/>
          <w:szCs w:val="22"/>
        </w:rPr>
        <w:tab/>
        <w:t>Evaluation Strategy</w:t>
      </w:r>
      <w:bookmarkEnd w:id="92"/>
      <w:bookmarkEnd w:id="93"/>
      <w:bookmarkEnd w:id="94"/>
      <w:bookmarkEnd w:id="95"/>
    </w:p>
    <w:p w14:paraId="542573CB" w14:textId="46371D49" w:rsidR="00D007EC" w:rsidRPr="00AB7DEF" w:rsidRDefault="00486266" w:rsidP="00AB7DEF">
      <w:pPr>
        <w:spacing w:after="120" w:line="360" w:lineRule="auto"/>
        <w:rPr>
          <w:rFonts w:ascii="Arial" w:hAnsi="Arial" w:cs="Arial"/>
          <w:szCs w:val="22"/>
        </w:rPr>
      </w:pPr>
      <w:r w:rsidRPr="00AB7DEF">
        <w:rPr>
          <w:rFonts w:ascii="Arial" w:hAnsi="Arial" w:cs="Arial"/>
          <w:szCs w:val="22"/>
        </w:rPr>
        <w:t>Th</w:t>
      </w:r>
      <w:r w:rsidR="00524DDA" w:rsidRPr="00AB7DEF">
        <w:rPr>
          <w:rFonts w:ascii="Arial" w:hAnsi="Arial" w:cs="Arial"/>
          <w:szCs w:val="22"/>
        </w:rPr>
        <w:t xml:space="preserve">e </w:t>
      </w:r>
      <w:r w:rsidR="00FF2B57" w:rsidRPr="00AB7DEF">
        <w:rPr>
          <w:rFonts w:ascii="Arial" w:hAnsi="Arial" w:cs="Arial"/>
          <w:szCs w:val="22"/>
        </w:rPr>
        <w:t>assessment must</w:t>
      </w:r>
      <w:r w:rsidRPr="00AB7DEF">
        <w:rPr>
          <w:rFonts w:ascii="Arial" w:hAnsi="Arial" w:cs="Arial"/>
          <w:szCs w:val="22"/>
        </w:rPr>
        <w:t xml:space="preserve"> be based on the current workplace experience. </w:t>
      </w:r>
    </w:p>
    <w:p w14:paraId="3BD82550" w14:textId="77777777" w:rsidR="002B3FAE" w:rsidRPr="00AB7DEF" w:rsidRDefault="004F2A31" w:rsidP="00AB7DEF">
      <w:pPr>
        <w:pStyle w:val="Heading2"/>
        <w:spacing w:before="0" w:after="120" w:line="360" w:lineRule="auto"/>
        <w:rPr>
          <w:rFonts w:ascii="Arial" w:hAnsi="Arial"/>
          <w:sz w:val="22"/>
          <w:szCs w:val="22"/>
        </w:rPr>
      </w:pPr>
      <w:bookmarkStart w:id="96" w:name="_Toc151882835"/>
      <w:bookmarkStart w:id="97" w:name="_Toc156796643"/>
      <w:bookmarkStart w:id="98" w:name="_Toc469949892"/>
      <w:bookmarkStart w:id="99" w:name="_Toc15330675"/>
      <w:bookmarkStart w:id="100" w:name="_Toc15331381"/>
      <w:bookmarkStart w:id="101" w:name="_Toc32423647"/>
      <w:r w:rsidRPr="00AB7DEF">
        <w:rPr>
          <w:rFonts w:ascii="Arial" w:hAnsi="Arial"/>
          <w:sz w:val="22"/>
          <w:szCs w:val="22"/>
        </w:rPr>
        <w:t>1</w:t>
      </w:r>
      <w:r w:rsidR="005C2A95" w:rsidRPr="00AB7DEF">
        <w:rPr>
          <w:rFonts w:ascii="Arial" w:hAnsi="Arial"/>
          <w:sz w:val="22"/>
          <w:szCs w:val="22"/>
        </w:rPr>
        <w:t>0</w:t>
      </w:r>
      <w:r w:rsidR="002B3FAE" w:rsidRPr="00AB7DEF">
        <w:rPr>
          <w:rFonts w:ascii="Arial" w:hAnsi="Arial"/>
          <w:sz w:val="22"/>
          <w:szCs w:val="22"/>
        </w:rPr>
        <w:t>.1</w:t>
      </w:r>
      <w:r w:rsidR="002B3FAE" w:rsidRPr="00AB7DEF">
        <w:rPr>
          <w:rFonts w:ascii="Arial" w:hAnsi="Arial"/>
          <w:sz w:val="22"/>
          <w:szCs w:val="22"/>
        </w:rPr>
        <w:tab/>
        <w:t>Evaluation Strategy – across all programmes</w:t>
      </w:r>
      <w:bookmarkEnd w:id="96"/>
      <w:bookmarkEnd w:id="97"/>
      <w:bookmarkEnd w:id="98"/>
      <w:bookmarkEnd w:id="99"/>
      <w:bookmarkEnd w:id="100"/>
      <w:bookmarkEnd w:id="101"/>
    </w:p>
    <w:p w14:paraId="6E1C3D7C" w14:textId="77777777" w:rsidR="002B3FAE" w:rsidRPr="00AB7DEF" w:rsidRDefault="002B3FAE" w:rsidP="00AB7DEF">
      <w:pPr>
        <w:spacing w:after="120" w:line="360" w:lineRule="auto"/>
        <w:rPr>
          <w:rFonts w:ascii="Arial" w:hAnsi="Arial" w:cs="Arial"/>
          <w:szCs w:val="22"/>
        </w:rPr>
      </w:pPr>
      <w:r w:rsidRPr="00AB7DEF">
        <w:rPr>
          <w:rFonts w:ascii="Arial" w:hAnsi="Arial" w:cs="Arial"/>
          <w:szCs w:val="22"/>
        </w:rPr>
        <w:t xml:space="preserve">Evaluation of the programme takes place on 3 levels: </w:t>
      </w:r>
    </w:p>
    <w:p w14:paraId="733C0D84" w14:textId="77777777" w:rsidR="005C5C52" w:rsidRPr="00AB7DEF" w:rsidRDefault="002B3FAE" w:rsidP="00AB7DEF">
      <w:pPr>
        <w:spacing w:after="120" w:line="360" w:lineRule="auto"/>
        <w:ind w:left="360"/>
        <w:rPr>
          <w:rFonts w:ascii="Arial" w:hAnsi="Arial" w:cs="Arial"/>
          <w:b/>
          <w:szCs w:val="22"/>
        </w:rPr>
      </w:pPr>
      <w:r w:rsidRPr="00AB7DEF">
        <w:rPr>
          <w:rFonts w:ascii="Arial" w:hAnsi="Arial" w:cs="Arial"/>
          <w:b/>
          <w:szCs w:val="22"/>
        </w:rPr>
        <w:t>1.</w:t>
      </w:r>
      <w:r w:rsidRPr="00AB7DEF">
        <w:rPr>
          <w:rFonts w:ascii="Arial" w:hAnsi="Arial" w:cs="Arial"/>
          <w:b/>
          <w:szCs w:val="22"/>
        </w:rPr>
        <w:tab/>
        <w:t>Reaction</w:t>
      </w:r>
    </w:p>
    <w:p w14:paraId="61DF6ECC" w14:textId="77777777" w:rsidR="002B3FAE" w:rsidRPr="00AB7DEF" w:rsidRDefault="008E541A" w:rsidP="00AB7DEF">
      <w:pPr>
        <w:numPr>
          <w:ilvl w:val="0"/>
          <w:numId w:val="3"/>
        </w:numPr>
        <w:spacing w:after="120" w:line="360" w:lineRule="auto"/>
        <w:ind w:left="1080"/>
        <w:rPr>
          <w:rFonts w:ascii="Arial" w:hAnsi="Arial" w:cs="Arial"/>
          <w:szCs w:val="22"/>
        </w:rPr>
      </w:pPr>
      <w:r w:rsidRPr="00AB7DEF">
        <w:rPr>
          <w:rFonts w:ascii="Arial" w:hAnsi="Arial" w:cs="Arial"/>
          <w:szCs w:val="22"/>
        </w:rPr>
        <w:t>Learner feedback form completed</w:t>
      </w:r>
    </w:p>
    <w:p w14:paraId="53AA6D09" w14:textId="77777777" w:rsidR="008E541A" w:rsidRPr="00AB7DEF" w:rsidRDefault="008E541A" w:rsidP="00AB7DEF">
      <w:pPr>
        <w:numPr>
          <w:ilvl w:val="0"/>
          <w:numId w:val="3"/>
        </w:numPr>
        <w:spacing w:after="120" w:line="360" w:lineRule="auto"/>
        <w:ind w:left="1080"/>
        <w:rPr>
          <w:rFonts w:ascii="Arial" w:hAnsi="Arial" w:cs="Arial"/>
          <w:szCs w:val="22"/>
        </w:rPr>
      </w:pPr>
      <w:r w:rsidRPr="00AB7DEF">
        <w:rPr>
          <w:rFonts w:ascii="Arial" w:hAnsi="Arial" w:cs="Arial"/>
          <w:szCs w:val="22"/>
        </w:rPr>
        <w:t>Facilitator feedback forms completed</w:t>
      </w:r>
    </w:p>
    <w:p w14:paraId="64EE137C" w14:textId="77777777" w:rsidR="002B3FAE" w:rsidRPr="00AB7DEF" w:rsidRDefault="002B3FAE" w:rsidP="00AB7DEF">
      <w:pPr>
        <w:spacing w:after="120" w:line="360" w:lineRule="auto"/>
        <w:ind w:left="360"/>
        <w:rPr>
          <w:rFonts w:ascii="Arial" w:hAnsi="Arial" w:cs="Arial"/>
          <w:b/>
          <w:szCs w:val="22"/>
        </w:rPr>
      </w:pPr>
      <w:r w:rsidRPr="00AB7DEF">
        <w:rPr>
          <w:rFonts w:ascii="Arial" w:hAnsi="Arial" w:cs="Arial"/>
          <w:b/>
          <w:szCs w:val="22"/>
        </w:rPr>
        <w:t>2.</w:t>
      </w:r>
      <w:r w:rsidRPr="00AB7DEF">
        <w:rPr>
          <w:rFonts w:ascii="Arial" w:hAnsi="Arial" w:cs="Arial"/>
          <w:b/>
          <w:szCs w:val="22"/>
        </w:rPr>
        <w:tab/>
        <w:t>Learning</w:t>
      </w:r>
    </w:p>
    <w:p w14:paraId="1C6E5B5C" w14:textId="35B72242" w:rsidR="002B3FAE" w:rsidRPr="00AB7DEF" w:rsidRDefault="002B3FAE" w:rsidP="00AB7DEF">
      <w:pPr>
        <w:spacing w:after="120" w:line="360" w:lineRule="auto"/>
        <w:ind w:left="360"/>
        <w:rPr>
          <w:rFonts w:ascii="Arial" w:hAnsi="Arial" w:cs="Arial"/>
          <w:szCs w:val="22"/>
        </w:rPr>
      </w:pPr>
      <w:r w:rsidRPr="00AB7DEF">
        <w:rPr>
          <w:rFonts w:ascii="Arial" w:hAnsi="Arial" w:cs="Arial"/>
          <w:szCs w:val="22"/>
        </w:rPr>
        <w:t>Learning is measured through a structured assessment of knowledge and skills through the assessments</w:t>
      </w:r>
      <w:r w:rsidR="00107DC8" w:rsidRPr="00AB7DEF">
        <w:rPr>
          <w:rFonts w:ascii="Arial" w:hAnsi="Arial" w:cs="Arial"/>
          <w:szCs w:val="22"/>
        </w:rPr>
        <w:t>’</w:t>
      </w:r>
      <w:r w:rsidRPr="00AB7DEF">
        <w:rPr>
          <w:rFonts w:ascii="Arial" w:hAnsi="Arial" w:cs="Arial"/>
          <w:szCs w:val="22"/>
        </w:rPr>
        <w:t xml:space="preserve"> strategy outlined under point 5. </w:t>
      </w:r>
    </w:p>
    <w:p w14:paraId="134FC520" w14:textId="77777777" w:rsidR="002B3FAE" w:rsidRPr="00AB7DEF" w:rsidRDefault="002B3FAE" w:rsidP="00AB7DEF">
      <w:pPr>
        <w:spacing w:after="120" w:line="360" w:lineRule="auto"/>
        <w:ind w:left="360"/>
        <w:rPr>
          <w:rFonts w:ascii="Arial" w:hAnsi="Arial" w:cs="Arial"/>
          <w:b/>
          <w:szCs w:val="22"/>
        </w:rPr>
      </w:pPr>
      <w:r w:rsidRPr="00AB7DEF">
        <w:rPr>
          <w:rFonts w:ascii="Arial" w:hAnsi="Arial" w:cs="Arial"/>
          <w:b/>
          <w:szCs w:val="22"/>
        </w:rPr>
        <w:t>3.</w:t>
      </w:r>
      <w:r w:rsidRPr="00AB7DEF">
        <w:rPr>
          <w:rFonts w:ascii="Arial" w:hAnsi="Arial" w:cs="Arial"/>
          <w:b/>
          <w:szCs w:val="22"/>
        </w:rPr>
        <w:tab/>
        <w:t>Behaviour</w:t>
      </w:r>
    </w:p>
    <w:p w14:paraId="764A1FD5" w14:textId="77777777" w:rsidR="002B3FAE" w:rsidRPr="00AB7DEF" w:rsidRDefault="004D1F21" w:rsidP="00AB7DEF">
      <w:pPr>
        <w:spacing w:after="120" w:line="360" w:lineRule="auto"/>
        <w:ind w:left="360"/>
        <w:rPr>
          <w:rFonts w:ascii="Arial" w:hAnsi="Arial" w:cs="Arial"/>
          <w:szCs w:val="22"/>
        </w:rPr>
      </w:pPr>
      <w:r w:rsidRPr="00AB7DEF">
        <w:rPr>
          <w:rFonts w:ascii="Arial" w:hAnsi="Arial" w:cs="Arial"/>
          <w:szCs w:val="22"/>
        </w:rPr>
        <w:t>A reflective essay from the learner with regard to his/her experiences in the workplace.</w:t>
      </w:r>
    </w:p>
    <w:p w14:paraId="5F074053" w14:textId="77777777" w:rsidR="002B3FAE" w:rsidRPr="00AB7DEF" w:rsidRDefault="004F2A31" w:rsidP="00AB7DEF">
      <w:pPr>
        <w:pStyle w:val="Heading2"/>
        <w:spacing w:before="0" w:after="120" w:line="360" w:lineRule="auto"/>
        <w:rPr>
          <w:rFonts w:ascii="Arial" w:hAnsi="Arial"/>
          <w:sz w:val="22"/>
          <w:szCs w:val="22"/>
        </w:rPr>
      </w:pPr>
      <w:bookmarkStart w:id="102" w:name="_Toc469949893"/>
      <w:bookmarkStart w:id="103" w:name="_Toc15330676"/>
      <w:bookmarkStart w:id="104" w:name="_Toc15331382"/>
      <w:bookmarkStart w:id="105" w:name="_Toc151871801"/>
      <w:bookmarkStart w:id="106" w:name="_Toc151882836"/>
      <w:bookmarkStart w:id="107" w:name="_Toc156796644"/>
      <w:bookmarkStart w:id="108" w:name="_Toc32423648"/>
      <w:r w:rsidRPr="00AB7DEF">
        <w:rPr>
          <w:rFonts w:ascii="Arial" w:hAnsi="Arial"/>
          <w:sz w:val="22"/>
          <w:szCs w:val="22"/>
        </w:rPr>
        <w:t>10</w:t>
      </w:r>
      <w:r w:rsidR="002B3FAE" w:rsidRPr="00AB7DEF">
        <w:rPr>
          <w:rFonts w:ascii="Arial" w:hAnsi="Arial"/>
          <w:sz w:val="22"/>
          <w:szCs w:val="22"/>
        </w:rPr>
        <w:t>.2</w:t>
      </w:r>
      <w:r w:rsidR="002B3FAE" w:rsidRPr="00AB7DEF">
        <w:rPr>
          <w:rFonts w:ascii="Arial" w:hAnsi="Arial"/>
          <w:sz w:val="22"/>
          <w:szCs w:val="22"/>
        </w:rPr>
        <w:tab/>
        <w:t>Evaluation Methods</w:t>
      </w:r>
      <w:bookmarkEnd w:id="102"/>
      <w:bookmarkEnd w:id="103"/>
      <w:bookmarkEnd w:id="104"/>
      <w:bookmarkEnd w:id="108"/>
      <w:r w:rsidR="002B3FAE" w:rsidRPr="00AB7DEF">
        <w:rPr>
          <w:rFonts w:ascii="Arial" w:hAnsi="Arial"/>
          <w:sz w:val="22"/>
          <w:szCs w:val="22"/>
        </w:rPr>
        <w:t xml:space="preserve"> </w:t>
      </w:r>
      <w:bookmarkEnd w:id="105"/>
      <w:bookmarkEnd w:id="106"/>
      <w:bookmarkEnd w:id="107"/>
    </w:p>
    <w:p w14:paraId="343BA6B1" w14:textId="33F19A15" w:rsidR="002B3FAE" w:rsidRPr="00AB7DEF" w:rsidRDefault="002B3FAE" w:rsidP="00AB7DEF">
      <w:pPr>
        <w:spacing w:after="120" w:line="360" w:lineRule="auto"/>
        <w:rPr>
          <w:rFonts w:ascii="Arial" w:hAnsi="Arial" w:cs="Arial"/>
          <w:szCs w:val="22"/>
        </w:rPr>
      </w:pPr>
      <w:r w:rsidRPr="00AB7DEF">
        <w:rPr>
          <w:rFonts w:ascii="Arial" w:hAnsi="Arial" w:cs="Arial"/>
          <w:szCs w:val="22"/>
        </w:rPr>
        <w:t>All evaluation</w:t>
      </w:r>
      <w:r w:rsidR="00524DDA" w:rsidRPr="00AB7DEF">
        <w:rPr>
          <w:rFonts w:ascii="Arial" w:hAnsi="Arial" w:cs="Arial"/>
          <w:szCs w:val="22"/>
        </w:rPr>
        <w:t>s</w:t>
      </w:r>
      <w:r w:rsidRPr="00AB7DEF">
        <w:rPr>
          <w:rFonts w:ascii="Arial" w:hAnsi="Arial" w:cs="Arial"/>
          <w:szCs w:val="22"/>
        </w:rPr>
        <w:t xml:space="preserve"> </w:t>
      </w:r>
      <w:r w:rsidR="00524DDA" w:rsidRPr="00AB7DEF">
        <w:rPr>
          <w:rFonts w:ascii="Arial" w:hAnsi="Arial" w:cs="Arial"/>
          <w:szCs w:val="22"/>
        </w:rPr>
        <w:t>are</w:t>
      </w:r>
      <w:r w:rsidRPr="00AB7DEF">
        <w:rPr>
          <w:rFonts w:ascii="Arial" w:hAnsi="Arial" w:cs="Arial"/>
          <w:szCs w:val="22"/>
        </w:rPr>
        <w:t xml:space="preserve"> </w:t>
      </w:r>
      <w:r w:rsidR="00524DDA" w:rsidRPr="00AB7DEF">
        <w:rPr>
          <w:rFonts w:ascii="Arial" w:hAnsi="Arial" w:cs="Arial"/>
          <w:szCs w:val="22"/>
        </w:rPr>
        <w:t xml:space="preserve">completed </w:t>
      </w:r>
      <w:r w:rsidRPr="00AB7DEF">
        <w:rPr>
          <w:rFonts w:ascii="Arial" w:hAnsi="Arial" w:cs="Arial"/>
          <w:szCs w:val="22"/>
        </w:rPr>
        <w:t xml:space="preserve">in a documented manner, and results are captured on spreadsheet and </w:t>
      </w:r>
      <w:r w:rsidR="00F93C68" w:rsidRPr="00AB7DEF">
        <w:rPr>
          <w:rFonts w:ascii="Arial" w:hAnsi="Arial" w:cs="Arial"/>
          <w:szCs w:val="22"/>
        </w:rPr>
        <w:t>analysed</w:t>
      </w:r>
      <w:r w:rsidRPr="00AB7DEF">
        <w:rPr>
          <w:rFonts w:ascii="Arial" w:hAnsi="Arial" w:cs="Arial"/>
          <w:szCs w:val="22"/>
        </w:rPr>
        <w:t xml:space="preserve"> for future continuous improvement. </w:t>
      </w:r>
    </w:p>
    <w:p w14:paraId="6F769569" w14:textId="5D79B4F9" w:rsidR="002B3FAE" w:rsidRPr="00AB7DEF" w:rsidRDefault="002B3FAE" w:rsidP="00AB7DEF">
      <w:pPr>
        <w:spacing w:after="120" w:line="360" w:lineRule="auto"/>
        <w:rPr>
          <w:rFonts w:ascii="Arial" w:hAnsi="Arial" w:cs="Arial"/>
          <w:szCs w:val="22"/>
        </w:rPr>
      </w:pPr>
      <w:r w:rsidRPr="00AB7DEF">
        <w:rPr>
          <w:rFonts w:ascii="Arial" w:hAnsi="Arial" w:cs="Arial"/>
          <w:szCs w:val="22"/>
        </w:rPr>
        <w:t xml:space="preserve">A total of 10% of assessments </w:t>
      </w:r>
      <w:r w:rsidR="00524DDA" w:rsidRPr="00AB7DEF">
        <w:rPr>
          <w:rFonts w:ascii="Arial" w:hAnsi="Arial" w:cs="Arial"/>
          <w:szCs w:val="22"/>
        </w:rPr>
        <w:t>are</w:t>
      </w:r>
      <w:r w:rsidRPr="00AB7DEF">
        <w:rPr>
          <w:rFonts w:ascii="Arial" w:hAnsi="Arial" w:cs="Arial"/>
          <w:szCs w:val="22"/>
        </w:rPr>
        <w:t xml:space="preserve"> moderated to ensure quality of assessment practice. </w:t>
      </w:r>
    </w:p>
    <w:p w14:paraId="334ED76E" w14:textId="2362384C" w:rsidR="002B3FAE" w:rsidRPr="00AB7DEF" w:rsidRDefault="004F2A31" w:rsidP="00AB7DEF">
      <w:pPr>
        <w:pStyle w:val="Heading2"/>
        <w:spacing w:before="0" w:after="120" w:line="360" w:lineRule="auto"/>
        <w:rPr>
          <w:rFonts w:ascii="Arial" w:hAnsi="Arial"/>
          <w:sz w:val="22"/>
          <w:szCs w:val="22"/>
        </w:rPr>
      </w:pPr>
      <w:bookmarkStart w:id="109" w:name="_Toc469949894"/>
      <w:bookmarkStart w:id="110" w:name="_Toc15330677"/>
      <w:bookmarkStart w:id="111" w:name="_Toc15331383"/>
      <w:bookmarkStart w:id="112" w:name="_Toc151871802"/>
      <w:bookmarkStart w:id="113" w:name="_Toc151882837"/>
      <w:bookmarkStart w:id="114" w:name="_Toc156796645"/>
      <w:bookmarkStart w:id="115" w:name="_Toc32423649"/>
      <w:r w:rsidRPr="00AB7DEF">
        <w:rPr>
          <w:rFonts w:ascii="Arial" w:hAnsi="Arial"/>
          <w:sz w:val="22"/>
          <w:szCs w:val="22"/>
        </w:rPr>
        <w:t>1</w:t>
      </w:r>
      <w:r w:rsidR="005C2A95" w:rsidRPr="00AB7DEF">
        <w:rPr>
          <w:rFonts w:ascii="Arial" w:hAnsi="Arial"/>
          <w:sz w:val="22"/>
          <w:szCs w:val="22"/>
        </w:rPr>
        <w:t>0</w:t>
      </w:r>
      <w:r w:rsidR="002B3FAE" w:rsidRPr="00AB7DEF">
        <w:rPr>
          <w:rFonts w:ascii="Arial" w:hAnsi="Arial"/>
          <w:sz w:val="22"/>
          <w:szCs w:val="22"/>
        </w:rPr>
        <w:t>.3</w:t>
      </w:r>
      <w:r w:rsidR="002B3FAE" w:rsidRPr="00AB7DEF">
        <w:rPr>
          <w:rFonts w:ascii="Arial" w:hAnsi="Arial"/>
          <w:sz w:val="22"/>
          <w:szCs w:val="22"/>
        </w:rPr>
        <w:tab/>
        <w:t>Learner Records</w:t>
      </w:r>
      <w:bookmarkEnd w:id="109"/>
      <w:bookmarkEnd w:id="110"/>
      <w:bookmarkEnd w:id="111"/>
      <w:bookmarkEnd w:id="115"/>
      <w:r w:rsidR="002B3FAE" w:rsidRPr="00AB7DEF">
        <w:rPr>
          <w:rFonts w:ascii="Arial" w:hAnsi="Arial"/>
          <w:sz w:val="22"/>
          <w:szCs w:val="22"/>
        </w:rPr>
        <w:t xml:space="preserve"> </w:t>
      </w:r>
      <w:bookmarkEnd w:id="112"/>
      <w:bookmarkEnd w:id="113"/>
      <w:bookmarkEnd w:id="114"/>
    </w:p>
    <w:p w14:paraId="72AB5B38" w14:textId="77777777" w:rsidR="002B3FAE" w:rsidRPr="00AB7DEF" w:rsidRDefault="002B3FAE" w:rsidP="00AB7DEF">
      <w:pPr>
        <w:spacing w:after="120" w:line="360" w:lineRule="auto"/>
        <w:rPr>
          <w:rFonts w:ascii="Arial" w:hAnsi="Arial" w:cs="Arial"/>
          <w:szCs w:val="22"/>
        </w:rPr>
      </w:pPr>
      <w:r w:rsidRPr="00AB7DEF">
        <w:rPr>
          <w:rFonts w:ascii="Arial" w:hAnsi="Arial" w:cs="Arial"/>
          <w:szCs w:val="22"/>
        </w:rPr>
        <w:t xml:space="preserve">Detailed records of learners will be captured and maintained </w:t>
      </w:r>
      <w:r w:rsidR="00DF2049" w:rsidRPr="00AB7DEF">
        <w:rPr>
          <w:rFonts w:ascii="Arial" w:hAnsi="Arial" w:cs="Arial"/>
          <w:szCs w:val="22"/>
        </w:rPr>
        <w:t>u</w:t>
      </w:r>
      <w:r w:rsidRPr="00AB7DEF">
        <w:rPr>
          <w:rFonts w:ascii="Arial" w:hAnsi="Arial" w:cs="Arial"/>
          <w:szCs w:val="22"/>
        </w:rPr>
        <w:t xml:space="preserve">sing the </w:t>
      </w:r>
      <w:r w:rsidR="008F6A78" w:rsidRPr="00AB7DEF">
        <w:rPr>
          <w:rFonts w:ascii="Arial" w:hAnsi="Arial" w:cs="Arial"/>
          <w:szCs w:val="22"/>
        </w:rPr>
        <w:t>relevant</w:t>
      </w:r>
      <w:r w:rsidR="00DF2049" w:rsidRPr="00AB7DEF">
        <w:rPr>
          <w:rFonts w:ascii="Arial" w:hAnsi="Arial" w:cs="Arial"/>
          <w:szCs w:val="22"/>
        </w:rPr>
        <w:t xml:space="preserve"> </w:t>
      </w:r>
      <w:r w:rsidR="008F6A78" w:rsidRPr="00AB7DEF">
        <w:rPr>
          <w:rFonts w:ascii="Arial" w:hAnsi="Arial" w:cs="Arial"/>
          <w:szCs w:val="22"/>
        </w:rPr>
        <w:t>database.</w:t>
      </w:r>
    </w:p>
    <w:p w14:paraId="32D75F64" w14:textId="1A73E7DF" w:rsidR="002B3FAE" w:rsidRPr="00AB7DEF" w:rsidRDefault="004F2A31" w:rsidP="00AB7DEF">
      <w:pPr>
        <w:pStyle w:val="Heading2"/>
        <w:spacing w:before="0" w:after="120" w:line="360" w:lineRule="auto"/>
        <w:rPr>
          <w:rFonts w:ascii="Arial" w:hAnsi="Arial"/>
          <w:sz w:val="22"/>
          <w:szCs w:val="22"/>
        </w:rPr>
      </w:pPr>
      <w:bookmarkStart w:id="116" w:name="_Toc469949895"/>
      <w:bookmarkStart w:id="117" w:name="_Toc15330678"/>
      <w:bookmarkStart w:id="118" w:name="_Toc15331384"/>
      <w:bookmarkStart w:id="119" w:name="_Toc151871803"/>
      <w:bookmarkStart w:id="120" w:name="_Toc151882838"/>
      <w:bookmarkStart w:id="121" w:name="_Toc156796646"/>
      <w:bookmarkStart w:id="122" w:name="_Toc32423650"/>
      <w:r w:rsidRPr="00AB7DEF">
        <w:rPr>
          <w:rFonts w:ascii="Arial" w:hAnsi="Arial"/>
          <w:sz w:val="22"/>
          <w:szCs w:val="22"/>
        </w:rPr>
        <w:lastRenderedPageBreak/>
        <w:t>1</w:t>
      </w:r>
      <w:r w:rsidR="005C2A95" w:rsidRPr="00AB7DEF">
        <w:rPr>
          <w:rFonts w:ascii="Arial" w:hAnsi="Arial"/>
          <w:sz w:val="22"/>
          <w:szCs w:val="22"/>
        </w:rPr>
        <w:t>0</w:t>
      </w:r>
      <w:r w:rsidR="002B3FAE" w:rsidRPr="00AB7DEF">
        <w:rPr>
          <w:rFonts w:ascii="Arial" w:hAnsi="Arial"/>
          <w:sz w:val="22"/>
          <w:szCs w:val="22"/>
        </w:rPr>
        <w:t>.4</w:t>
      </w:r>
      <w:r w:rsidR="002B3FAE" w:rsidRPr="00AB7DEF">
        <w:rPr>
          <w:rFonts w:ascii="Arial" w:hAnsi="Arial"/>
          <w:sz w:val="22"/>
          <w:szCs w:val="22"/>
        </w:rPr>
        <w:tab/>
        <w:t>Programme Review</w:t>
      </w:r>
      <w:bookmarkEnd w:id="116"/>
      <w:bookmarkEnd w:id="117"/>
      <w:bookmarkEnd w:id="118"/>
      <w:bookmarkEnd w:id="122"/>
      <w:r w:rsidR="002B3FAE" w:rsidRPr="00AB7DEF">
        <w:rPr>
          <w:rFonts w:ascii="Arial" w:hAnsi="Arial"/>
          <w:sz w:val="22"/>
          <w:szCs w:val="22"/>
        </w:rPr>
        <w:t xml:space="preserve"> </w:t>
      </w:r>
      <w:bookmarkEnd w:id="119"/>
      <w:bookmarkEnd w:id="120"/>
      <w:bookmarkEnd w:id="121"/>
    </w:p>
    <w:p w14:paraId="0B735679" w14:textId="795BC724" w:rsidR="002B3FAE" w:rsidRPr="00AB7DEF" w:rsidRDefault="008F6A78" w:rsidP="00AB7DEF">
      <w:pPr>
        <w:spacing w:after="120" w:line="360" w:lineRule="auto"/>
        <w:rPr>
          <w:rFonts w:ascii="Arial" w:hAnsi="Arial" w:cs="Arial"/>
          <w:szCs w:val="22"/>
        </w:rPr>
      </w:pPr>
      <w:r w:rsidRPr="00AB7DEF">
        <w:rPr>
          <w:rFonts w:ascii="Arial" w:hAnsi="Arial" w:cs="Arial"/>
          <w:szCs w:val="22"/>
        </w:rPr>
        <w:t xml:space="preserve">The </w:t>
      </w:r>
      <w:r w:rsidR="002B3FAE" w:rsidRPr="00AB7DEF">
        <w:rPr>
          <w:rFonts w:ascii="Arial" w:hAnsi="Arial" w:cs="Arial"/>
          <w:szCs w:val="22"/>
        </w:rPr>
        <w:t xml:space="preserve">learning programme will be formally reviewed </w:t>
      </w:r>
      <w:r w:rsidR="00D50FD4" w:rsidRPr="00AB7DEF">
        <w:rPr>
          <w:rFonts w:ascii="Arial" w:hAnsi="Arial" w:cs="Arial"/>
          <w:szCs w:val="22"/>
        </w:rPr>
        <w:t>to ensure</w:t>
      </w:r>
      <w:r w:rsidR="002B3FAE" w:rsidRPr="00AB7DEF">
        <w:rPr>
          <w:rFonts w:ascii="Arial" w:hAnsi="Arial" w:cs="Arial"/>
          <w:szCs w:val="22"/>
        </w:rPr>
        <w:t xml:space="preserve"> content relevance, accuracy, and completeness. Facilitators complete a Facilitation report where suggestions on material changes are recorded for review and continuous improvement of material.   </w:t>
      </w:r>
    </w:p>
    <w:p w14:paraId="58686A92" w14:textId="3C091E66" w:rsidR="004221A5" w:rsidRPr="00AB7DEF" w:rsidRDefault="002B3FAE" w:rsidP="00AB7DEF">
      <w:pPr>
        <w:spacing w:after="120" w:line="360" w:lineRule="auto"/>
        <w:rPr>
          <w:rFonts w:ascii="Arial" w:hAnsi="Arial" w:cs="Arial"/>
          <w:szCs w:val="22"/>
        </w:rPr>
      </w:pPr>
      <w:r w:rsidRPr="00AB7DEF">
        <w:rPr>
          <w:rFonts w:ascii="Arial" w:hAnsi="Arial" w:cs="Arial"/>
          <w:szCs w:val="22"/>
        </w:rPr>
        <w:t>Periodically,</w:t>
      </w:r>
      <w:r w:rsidR="0069245D" w:rsidRPr="00AB7DEF">
        <w:rPr>
          <w:rFonts w:ascii="Arial" w:hAnsi="Arial" w:cs="Arial"/>
          <w:szCs w:val="22"/>
        </w:rPr>
        <w:t xml:space="preserve"> and </w:t>
      </w:r>
      <w:r w:rsidRPr="00AB7DEF">
        <w:rPr>
          <w:rFonts w:ascii="Arial" w:hAnsi="Arial" w:cs="Arial"/>
          <w:szCs w:val="22"/>
        </w:rPr>
        <w:t xml:space="preserve">as constructive feedback is received, </w:t>
      </w:r>
      <w:r w:rsidR="0069245D" w:rsidRPr="00AB7DEF">
        <w:rPr>
          <w:rFonts w:ascii="Arial" w:hAnsi="Arial" w:cs="Arial"/>
          <w:szCs w:val="22"/>
        </w:rPr>
        <w:t>the</w:t>
      </w:r>
      <w:r w:rsidRPr="00AB7DEF">
        <w:rPr>
          <w:rFonts w:ascii="Arial" w:hAnsi="Arial" w:cs="Arial"/>
          <w:szCs w:val="22"/>
        </w:rPr>
        <w:t xml:space="preserve"> learning programme will be updated to address the feedback</w:t>
      </w:r>
      <w:r w:rsidR="0069245D" w:rsidRPr="00AB7DEF">
        <w:rPr>
          <w:rFonts w:ascii="Arial" w:hAnsi="Arial" w:cs="Arial"/>
          <w:szCs w:val="22"/>
        </w:rPr>
        <w:t>,</w:t>
      </w:r>
      <w:r w:rsidRPr="00AB7DEF">
        <w:rPr>
          <w:rFonts w:ascii="Arial" w:hAnsi="Arial" w:cs="Arial"/>
          <w:szCs w:val="22"/>
        </w:rPr>
        <w:t xml:space="preserve"> inaccuracy errors, spelling / grammar errors, revised exercises / handouts</w:t>
      </w:r>
      <w:r w:rsidR="0069245D" w:rsidRPr="00AB7DEF">
        <w:rPr>
          <w:rFonts w:ascii="Arial" w:hAnsi="Arial" w:cs="Arial"/>
          <w:szCs w:val="22"/>
        </w:rPr>
        <w:t xml:space="preserve"> and </w:t>
      </w:r>
      <w:r w:rsidRPr="00AB7DEF">
        <w:rPr>
          <w:rFonts w:ascii="Arial" w:hAnsi="Arial" w:cs="Arial"/>
          <w:szCs w:val="22"/>
        </w:rPr>
        <w:t>revised assessment tools</w:t>
      </w:r>
      <w:r w:rsidR="0069245D" w:rsidRPr="00AB7DEF">
        <w:rPr>
          <w:rFonts w:ascii="Arial" w:hAnsi="Arial" w:cs="Arial"/>
          <w:szCs w:val="22"/>
        </w:rPr>
        <w:t xml:space="preserve">. </w:t>
      </w:r>
    </w:p>
    <w:sectPr w:rsidR="004221A5" w:rsidRPr="00AB7DEF" w:rsidSect="000F30E3">
      <w:pgSz w:w="12240" w:h="15840"/>
      <w:pgMar w:top="1440" w:right="1440" w:bottom="1440" w:left="1440" w:header="288" w:footer="2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F4120" w14:textId="77777777" w:rsidR="00AB7DEF" w:rsidRDefault="00AB7DEF">
      <w:r>
        <w:separator/>
      </w:r>
    </w:p>
  </w:endnote>
  <w:endnote w:type="continuationSeparator" w:id="0">
    <w:p w14:paraId="6E324BD6" w14:textId="77777777" w:rsidR="00AB7DEF" w:rsidRDefault="00AB7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63A59" w14:textId="77777777" w:rsidR="00AB7DEF" w:rsidRDefault="00AB7DEF">
    <w:pPr>
      <w:pStyle w:val="Footer"/>
      <w:jc w:val="right"/>
      <w:rPr>
        <w:rFonts w:ascii="Arial" w:hAnsi="Arial" w:cs="Arial"/>
        <w:sz w:val="16"/>
        <w:szCs w:val="16"/>
      </w:rPr>
    </w:pPr>
    <w:r w:rsidRPr="00107DC8">
      <w:rPr>
        <w:rFonts w:ascii="Arial" w:hAnsi="Arial" w:cs="Arial"/>
        <w:b/>
        <w:bCs/>
        <w:sz w:val="16"/>
        <w:szCs w:val="16"/>
      </w:rPr>
      <w:t xml:space="preserve">Page </w:t>
    </w:r>
    <w:r w:rsidRPr="00107DC8">
      <w:rPr>
        <w:rFonts w:ascii="Arial" w:hAnsi="Arial" w:cs="Arial"/>
        <w:b/>
        <w:bCs/>
        <w:sz w:val="16"/>
        <w:szCs w:val="16"/>
      </w:rPr>
      <w:fldChar w:fldCharType="begin"/>
    </w:r>
    <w:r w:rsidRPr="00107DC8">
      <w:rPr>
        <w:rFonts w:ascii="Arial" w:hAnsi="Arial" w:cs="Arial"/>
        <w:b/>
        <w:bCs/>
        <w:sz w:val="16"/>
        <w:szCs w:val="16"/>
      </w:rPr>
      <w:instrText xml:space="preserve"> PAGE </w:instrText>
    </w:r>
    <w:r w:rsidRPr="00107DC8">
      <w:rPr>
        <w:rFonts w:ascii="Arial" w:hAnsi="Arial" w:cs="Arial"/>
        <w:b/>
        <w:bCs/>
        <w:sz w:val="16"/>
        <w:szCs w:val="16"/>
      </w:rPr>
      <w:fldChar w:fldCharType="separate"/>
    </w:r>
    <w:r w:rsidR="000F30E3">
      <w:rPr>
        <w:rFonts w:ascii="Arial" w:hAnsi="Arial" w:cs="Arial"/>
        <w:b/>
        <w:bCs/>
        <w:noProof/>
        <w:sz w:val="16"/>
        <w:szCs w:val="16"/>
      </w:rPr>
      <w:t>6</w:t>
    </w:r>
    <w:r w:rsidRPr="00107DC8">
      <w:rPr>
        <w:rFonts w:ascii="Arial" w:hAnsi="Arial" w:cs="Arial"/>
        <w:b/>
        <w:bCs/>
        <w:sz w:val="16"/>
        <w:szCs w:val="16"/>
      </w:rPr>
      <w:fldChar w:fldCharType="end"/>
    </w:r>
    <w:r w:rsidRPr="00107DC8">
      <w:rPr>
        <w:rFonts w:ascii="Arial" w:hAnsi="Arial" w:cs="Arial"/>
        <w:b/>
        <w:bCs/>
        <w:sz w:val="16"/>
        <w:szCs w:val="16"/>
      </w:rPr>
      <w:t xml:space="preserve"> of </w:t>
    </w:r>
    <w:r w:rsidRPr="00107DC8">
      <w:rPr>
        <w:rFonts w:ascii="Arial" w:hAnsi="Arial" w:cs="Arial"/>
        <w:b/>
        <w:bCs/>
        <w:sz w:val="16"/>
        <w:szCs w:val="16"/>
      </w:rPr>
      <w:fldChar w:fldCharType="begin"/>
    </w:r>
    <w:r w:rsidRPr="00107DC8">
      <w:rPr>
        <w:rFonts w:ascii="Arial" w:hAnsi="Arial" w:cs="Arial"/>
        <w:b/>
        <w:bCs/>
        <w:sz w:val="16"/>
        <w:szCs w:val="16"/>
      </w:rPr>
      <w:instrText xml:space="preserve"> NUMPAGES  </w:instrText>
    </w:r>
    <w:r w:rsidRPr="00107DC8">
      <w:rPr>
        <w:rFonts w:ascii="Arial" w:hAnsi="Arial" w:cs="Arial"/>
        <w:b/>
        <w:bCs/>
        <w:sz w:val="16"/>
        <w:szCs w:val="16"/>
      </w:rPr>
      <w:fldChar w:fldCharType="separate"/>
    </w:r>
    <w:r w:rsidR="000F30E3">
      <w:rPr>
        <w:rFonts w:ascii="Arial" w:hAnsi="Arial" w:cs="Arial"/>
        <w:b/>
        <w:bCs/>
        <w:noProof/>
        <w:sz w:val="16"/>
        <w:szCs w:val="16"/>
      </w:rPr>
      <w:t>25</w:t>
    </w:r>
    <w:r w:rsidRPr="00107DC8">
      <w:rPr>
        <w:rFonts w:ascii="Arial" w:hAnsi="Arial" w:cs="Arial"/>
        <w:b/>
        <w:bCs/>
        <w:sz w:val="16"/>
        <w:szCs w:val="16"/>
      </w:rPr>
      <w:fldChar w:fldCharType="end"/>
    </w:r>
    <w:r>
      <w:rPr>
        <w:rFonts w:ascii="Arial" w:hAnsi="Arial" w:cs="Arial"/>
        <w:sz w:val="16"/>
        <w:szCs w:val="16"/>
      </w:rPr>
      <w:t xml:space="preserve"> </w:t>
    </w:r>
  </w:p>
  <w:sdt>
    <w:sdtPr>
      <w:rPr>
        <w:rFonts w:ascii="Arial" w:hAnsi="Arial" w:cs="Arial"/>
        <w:b/>
        <w:bCs/>
        <w:sz w:val="16"/>
        <w:szCs w:val="16"/>
      </w:rPr>
      <w:id w:val="-1816395179"/>
      <w:docPartObj>
        <w:docPartGallery w:val="Page Numbers (Top of Page)"/>
        <w:docPartUnique/>
      </w:docPartObj>
    </w:sdtPr>
    <w:sdtEndPr/>
    <w:sdtContent>
      <w:sdt>
        <w:sdtPr>
          <w:rPr>
            <w:rFonts w:ascii="Arial" w:hAnsi="Arial" w:cs="Arial"/>
            <w:b/>
            <w:bCs/>
          </w:rPr>
          <w:id w:val="-1312400817"/>
          <w:docPartObj>
            <w:docPartGallery w:val="Page Numbers (Bottom of Page)"/>
            <w:docPartUnique/>
          </w:docPartObj>
        </w:sdtPr>
        <w:sdtEndPr/>
        <w:sdtContent>
          <w:sdt>
            <w:sdtPr>
              <w:rPr>
                <w:rFonts w:ascii="Arial" w:hAnsi="Arial" w:cs="Arial"/>
                <w:b/>
                <w:bCs/>
              </w:rPr>
              <w:id w:val="-300842844"/>
              <w:docPartObj>
                <w:docPartGallery w:val="Page Numbers (Top of Page)"/>
                <w:docPartUnique/>
              </w:docPartObj>
            </w:sdtPr>
            <w:sdtEndPr/>
            <w:sdtContent>
              <w:p w14:paraId="4033F9CD" w14:textId="11E279C6" w:rsidR="00525B08" w:rsidRPr="00941704" w:rsidRDefault="00525B08" w:rsidP="00525B08">
                <w:pPr>
                  <w:pStyle w:val="Footer"/>
                  <w:jc w:val="right"/>
                  <w:rPr>
                    <w:rFonts w:ascii="Arial" w:hAnsi="Arial" w:cs="Arial"/>
                    <w:b/>
                    <w:bCs/>
                    <w:sz w:val="16"/>
                  </w:rPr>
                </w:pPr>
              </w:p>
              <w:p w14:paraId="25030EBB" w14:textId="77777777" w:rsidR="00525B08" w:rsidRPr="00941704" w:rsidRDefault="00525B08" w:rsidP="00525B08">
                <w:pPr>
                  <w:pStyle w:val="Footer"/>
                  <w:rPr>
                    <w:rFonts w:ascii="Arial" w:hAnsi="Arial" w:cs="Arial"/>
                    <w:b/>
                    <w:bCs/>
                  </w:rPr>
                </w:pPr>
                <w:r w:rsidRPr="00941704">
                  <w:rPr>
                    <w:rFonts w:ascii="Arial" w:hAnsi="Arial" w:cs="Arial"/>
                    <w:b/>
                    <w:bCs/>
                    <w:sz w:val="16"/>
                  </w:rPr>
                  <w:t xml:space="preserve">FA </w:t>
                </w:r>
                <w:r>
                  <w:rPr>
                    <w:rFonts w:ascii="Arial" w:hAnsi="Arial" w:cs="Arial"/>
                    <w:b/>
                    <w:bCs/>
                    <w:sz w:val="16"/>
                  </w:rPr>
                  <w:t>Healthcare Benefits Advisory Services</w:t>
                </w:r>
              </w:p>
            </w:sdtContent>
          </w:sdt>
        </w:sdtContent>
      </w:sdt>
      <w:p w14:paraId="0158ECEF" w14:textId="77777777" w:rsidR="00525B08" w:rsidRPr="00941704" w:rsidRDefault="00525B08" w:rsidP="00525B08">
        <w:pPr>
          <w:pStyle w:val="Footer"/>
          <w:rPr>
            <w:rFonts w:ascii="Arial" w:hAnsi="Arial" w:cs="Arial"/>
            <w:b/>
            <w:bCs/>
          </w:rPr>
        </w:pPr>
        <w:r>
          <w:rPr>
            <w:rFonts w:ascii="Arial" w:hAnsi="Arial" w:cs="Arial"/>
            <w:b/>
            <w:bCs/>
            <w:sz w:val="16"/>
          </w:rPr>
          <w:t>Program Strategy</w:t>
        </w:r>
      </w:p>
      <w:p w14:paraId="4B864DDD" w14:textId="77777777" w:rsidR="00525B08" w:rsidRDefault="000F30E3" w:rsidP="00525B08">
        <w:pPr>
          <w:pStyle w:val="Footer"/>
          <w:tabs>
            <w:tab w:val="center" w:pos="4513"/>
            <w:tab w:val="center" w:pos="4680"/>
            <w:tab w:val="right" w:pos="9026"/>
            <w:tab w:val="right" w:pos="9360"/>
          </w:tabs>
          <w:jc w:val="right"/>
          <w:rPr>
            <w:rFonts w:ascii="Arial" w:hAnsi="Arial" w:cs="Arial"/>
            <w:b/>
            <w:bCs/>
            <w:sz w:val="16"/>
            <w:szCs w:val="16"/>
          </w:rPr>
        </w:pPr>
      </w:p>
    </w:sdtContent>
  </w:sdt>
  <w:p w14:paraId="1D96AF89" w14:textId="77777777" w:rsidR="00AB7DEF" w:rsidRDefault="00AB7DEF" w:rsidP="00525B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0822877"/>
      <w:docPartObj>
        <w:docPartGallery w:val="Page Numbers (Bottom of Page)"/>
        <w:docPartUnique/>
      </w:docPartObj>
    </w:sdtPr>
    <w:sdtEndPr/>
    <w:sdtContent>
      <w:sdt>
        <w:sdtPr>
          <w:id w:val="927919399"/>
          <w:docPartObj>
            <w:docPartGallery w:val="Page Numbers (Top of Page)"/>
            <w:docPartUnique/>
          </w:docPartObj>
        </w:sdtPr>
        <w:sdtEndPr/>
        <w:sdtContent>
          <w:sdt>
            <w:sdtPr>
              <w:rPr>
                <w:rFonts w:ascii="Arial" w:hAnsi="Arial" w:cs="Arial"/>
                <w:b/>
                <w:bCs/>
                <w:sz w:val="16"/>
                <w:szCs w:val="16"/>
              </w:rPr>
              <w:id w:val="1241918074"/>
              <w:docPartObj>
                <w:docPartGallery w:val="Page Numbers (Top of Page)"/>
                <w:docPartUnique/>
              </w:docPartObj>
            </w:sdtPr>
            <w:sdtEndPr/>
            <w:sdtContent>
              <w:sdt>
                <w:sdtPr>
                  <w:rPr>
                    <w:rFonts w:ascii="Arial" w:hAnsi="Arial" w:cs="Arial"/>
                    <w:b/>
                    <w:bCs/>
                  </w:rPr>
                  <w:id w:val="-412472247"/>
                  <w:docPartObj>
                    <w:docPartGallery w:val="Page Numbers (Bottom of Page)"/>
                    <w:docPartUnique/>
                  </w:docPartObj>
                </w:sdtPr>
                <w:sdtEndPr/>
                <w:sdtContent>
                  <w:sdt>
                    <w:sdtPr>
                      <w:rPr>
                        <w:rFonts w:ascii="Arial" w:hAnsi="Arial" w:cs="Arial"/>
                        <w:b/>
                        <w:bCs/>
                      </w:rPr>
                      <w:id w:val="748468392"/>
                      <w:docPartObj>
                        <w:docPartGallery w:val="Page Numbers (Top of Page)"/>
                        <w:docPartUnique/>
                      </w:docPartObj>
                    </w:sdtPr>
                    <w:sdtEndPr/>
                    <w:sdtContent>
                      <w:p w14:paraId="33A5E4A6" w14:textId="77777777" w:rsidR="00525B08" w:rsidRPr="00941704" w:rsidRDefault="00525B08" w:rsidP="00525B08">
                        <w:pPr>
                          <w:pStyle w:val="Footer"/>
                          <w:jc w:val="right"/>
                          <w:rPr>
                            <w:rFonts w:ascii="Arial" w:hAnsi="Arial" w:cs="Arial"/>
                            <w:b/>
                            <w:bCs/>
                            <w:sz w:val="16"/>
                          </w:rPr>
                        </w:pPr>
                        <w:r w:rsidRPr="00941704">
                          <w:rPr>
                            <w:rFonts w:ascii="Arial" w:hAnsi="Arial" w:cs="Arial"/>
                            <w:b/>
                            <w:bCs/>
                            <w:sz w:val="16"/>
                          </w:rPr>
                          <w:t xml:space="preserve">Page </w:t>
                        </w:r>
                        <w:r w:rsidRPr="00941704">
                          <w:rPr>
                            <w:rFonts w:ascii="Arial" w:hAnsi="Arial" w:cs="Arial"/>
                            <w:b/>
                            <w:bCs/>
                            <w:sz w:val="16"/>
                          </w:rPr>
                          <w:fldChar w:fldCharType="begin"/>
                        </w:r>
                        <w:r w:rsidRPr="00941704">
                          <w:rPr>
                            <w:rFonts w:ascii="Arial" w:hAnsi="Arial" w:cs="Arial"/>
                            <w:b/>
                            <w:bCs/>
                            <w:sz w:val="16"/>
                          </w:rPr>
                          <w:instrText xml:space="preserve"> PAGE </w:instrText>
                        </w:r>
                        <w:r w:rsidRPr="00941704">
                          <w:rPr>
                            <w:rFonts w:ascii="Arial" w:hAnsi="Arial" w:cs="Arial"/>
                            <w:b/>
                            <w:bCs/>
                            <w:sz w:val="16"/>
                          </w:rPr>
                          <w:fldChar w:fldCharType="separate"/>
                        </w:r>
                        <w:r w:rsidR="000F30E3">
                          <w:rPr>
                            <w:rFonts w:ascii="Arial" w:hAnsi="Arial" w:cs="Arial"/>
                            <w:b/>
                            <w:bCs/>
                            <w:noProof/>
                            <w:sz w:val="16"/>
                          </w:rPr>
                          <w:t>5</w:t>
                        </w:r>
                        <w:r w:rsidRPr="00941704">
                          <w:rPr>
                            <w:rFonts w:ascii="Arial" w:hAnsi="Arial" w:cs="Arial"/>
                            <w:b/>
                            <w:bCs/>
                            <w:sz w:val="16"/>
                          </w:rPr>
                          <w:fldChar w:fldCharType="end"/>
                        </w:r>
                        <w:r w:rsidRPr="00941704">
                          <w:rPr>
                            <w:rFonts w:ascii="Arial" w:hAnsi="Arial" w:cs="Arial"/>
                            <w:b/>
                            <w:bCs/>
                            <w:sz w:val="16"/>
                          </w:rPr>
                          <w:t xml:space="preserve"> of </w:t>
                        </w:r>
                        <w:r w:rsidRPr="00941704">
                          <w:rPr>
                            <w:rFonts w:ascii="Arial" w:hAnsi="Arial" w:cs="Arial"/>
                            <w:b/>
                            <w:bCs/>
                            <w:sz w:val="16"/>
                          </w:rPr>
                          <w:fldChar w:fldCharType="begin"/>
                        </w:r>
                        <w:r w:rsidRPr="00941704">
                          <w:rPr>
                            <w:rFonts w:ascii="Arial" w:hAnsi="Arial" w:cs="Arial"/>
                            <w:b/>
                            <w:bCs/>
                            <w:sz w:val="16"/>
                          </w:rPr>
                          <w:instrText xml:space="preserve"> NUMPAGES  </w:instrText>
                        </w:r>
                        <w:r w:rsidRPr="00941704">
                          <w:rPr>
                            <w:rFonts w:ascii="Arial" w:hAnsi="Arial" w:cs="Arial"/>
                            <w:b/>
                            <w:bCs/>
                            <w:sz w:val="16"/>
                          </w:rPr>
                          <w:fldChar w:fldCharType="separate"/>
                        </w:r>
                        <w:r w:rsidR="000F30E3">
                          <w:rPr>
                            <w:rFonts w:ascii="Arial" w:hAnsi="Arial" w:cs="Arial"/>
                            <w:b/>
                            <w:bCs/>
                            <w:noProof/>
                            <w:sz w:val="16"/>
                          </w:rPr>
                          <w:t>25</w:t>
                        </w:r>
                        <w:r w:rsidRPr="00941704">
                          <w:rPr>
                            <w:rFonts w:ascii="Arial" w:hAnsi="Arial" w:cs="Arial"/>
                            <w:b/>
                            <w:bCs/>
                            <w:sz w:val="16"/>
                          </w:rPr>
                          <w:fldChar w:fldCharType="end"/>
                        </w:r>
                        <w:r w:rsidRPr="00941704">
                          <w:rPr>
                            <w:rFonts w:ascii="Arial" w:hAnsi="Arial" w:cs="Arial"/>
                            <w:b/>
                            <w:bCs/>
                            <w:sz w:val="16"/>
                          </w:rPr>
                          <w:t xml:space="preserve"> </w:t>
                        </w:r>
                      </w:p>
                      <w:p w14:paraId="7E417EEE" w14:textId="77777777" w:rsidR="00525B08" w:rsidRPr="00941704" w:rsidRDefault="00525B08" w:rsidP="00525B08">
                        <w:pPr>
                          <w:pStyle w:val="Footer"/>
                          <w:rPr>
                            <w:rFonts w:ascii="Arial" w:hAnsi="Arial" w:cs="Arial"/>
                            <w:b/>
                            <w:bCs/>
                          </w:rPr>
                        </w:pPr>
                        <w:r w:rsidRPr="00941704">
                          <w:rPr>
                            <w:rFonts w:ascii="Arial" w:hAnsi="Arial" w:cs="Arial"/>
                            <w:b/>
                            <w:bCs/>
                            <w:sz w:val="16"/>
                          </w:rPr>
                          <w:t xml:space="preserve">FA </w:t>
                        </w:r>
                        <w:r>
                          <w:rPr>
                            <w:rFonts w:ascii="Arial" w:hAnsi="Arial" w:cs="Arial"/>
                            <w:b/>
                            <w:bCs/>
                            <w:sz w:val="16"/>
                          </w:rPr>
                          <w:t>Healthcare Benefits Advisory Services</w:t>
                        </w:r>
                      </w:p>
                    </w:sdtContent>
                  </w:sdt>
                </w:sdtContent>
              </w:sdt>
              <w:p w14:paraId="31AF6D5E" w14:textId="77777777" w:rsidR="00525B08" w:rsidRPr="00941704" w:rsidRDefault="00525B08" w:rsidP="00525B08">
                <w:pPr>
                  <w:pStyle w:val="Footer"/>
                  <w:rPr>
                    <w:rFonts w:ascii="Arial" w:hAnsi="Arial" w:cs="Arial"/>
                    <w:b/>
                    <w:bCs/>
                  </w:rPr>
                </w:pPr>
                <w:r>
                  <w:rPr>
                    <w:rFonts w:ascii="Arial" w:hAnsi="Arial" w:cs="Arial"/>
                    <w:b/>
                    <w:bCs/>
                    <w:sz w:val="16"/>
                  </w:rPr>
                  <w:t>Program Strategy</w:t>
                </w:r>
              </w:p>
              <w:p w14:paraId="32038132" w14:textId="77777777" w:rsidR="00525B08" w:rsidRDefault="000F30E3" w:rsidP="00525B08">
                <w:pPr>
                  <w:pStyle w:val="Footer"/>
                  <w:tabs>
                    <w:tab w:val="center" w:pos="4513"/>
                    <w:tab w:val="center" w:pos="4680"/>
                    <w:tab w:val="right" w:pos="9026"/>
                    <w:tab w:val="right" w:pos="9360"/>
                  </w:tabs>
                  <w:jc w:val="right"/>
                  <w:rPr>
                    <w:rFonts w:ascii="Arial" w:hAnsi="Arial" w:cs="Arial"/>
                    <w:b/>
                    <w:bCs/>
                    <w:sz w:val="16"/>
                    <w:szCs w:val="16"/>
                  </w:rPr>
                </w:pPr>
              </w:p>
            </w:sdtContent>
          </w:sdt>
          <w:p w14:paraId="2D90F0F7" w14:textId="4B803108" w:rsidR="00AB7DEF" w:rsidRDefault="000F30E3" w:rsidP="00525B08">
            <w:pPr>
              <w:pStyle w:val="Footer"/>
              <w:jc w:val="right"/>
            </w:pPr>
          </w:p>
        </w:sdtContent>
      </w:sdt>
    </w:sdtContent>
  </w:sdt>
  <w:p w14:paraId="1FCB8892" w14:textId="77777777" w:rsidR="00AB7DEF" w:rsidRPr="004A49CF" w:rsidRDefault="00AB7DEF" w:rsidP="004A49CF">
    <w:pPr>
      <w:pStyle w:val="Footer"/>
      <w:rPr>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b/>
        <w:bCs/>
        <w:sz w:val="16"/>
        <w:szCs w:val="16"/>
      </w:rPr>
      <w:id w:val="1846661136"/>
      <w:docPartObj>
        <w:docPartGallery w:val="Page Numbers (Top of Page)"/>
        <w:docPartUnique/>
      </w:docPartObj>
    </w:sdtPr>
    <w:sdtEndPr/>
    <w:sdtContent>
      <w:sdt>
        <w:sdtPr>
          <w:rPr>
            <w:rFonts w:ascii="Arial" w:hAnsi="Arial" w:cs="Arial"/>
            <w:b/>
            <w:bCs/>
          </w:rPr>
          <w:id w:val="-1364584721"/>
          <w:docPartObj>
            <w:docPartGallery w:val="Page Numbers (Bottom of Page)"/>
            <w:docPartUnique/>
          </w:docPartObj>
        </w:sdtPr>
        <w:sdtEndPr/>
        <w:sdtContent>
          <w:sdt>
            <w:sdtPr>
              <w:rPr>
                <w:rFonts w:ascii="Arial" w:hAnsi="Arial" w:cs="Arial"/>
                <w:b/>
                <w:bCs/>
              </w:rPr>
              <w:id w:val="1620796690"/>
              <w:docPartObj>
                <w:docPartGallery w:val="Page Numbers (Top of Page)"/>
                <w:docPartUnique/>
              </w:docPartObj>
            </w:sdtPr>
            <w:sdtEndPr/>
            <w:sdtContent>
              <w:p w14:paraId="2EA32B03" w14:textId="38E609E9" w:rsidR="00AB7DEF" w:rsidRPr="00941704" w:rsidRDefault="00AB7DEF" w:rsidP="00AB7DEF">
                <w:pPr>
                  <w:pStyle w:val="Footer"/>
                  <w:jc w:val="right"/>
                  <w:rPr>
                    <w:rFonts w:ascii="Arial" w:hAnsi="Arial" w:cs="Arial"/>
                    <w:b/>
                    <w:bCs/>
                    <w:sz w:val="16"/>
                  </w:rPr>
                </w:pPr>
                <w:r w:rsidRPr="00941704">
                  <w:rPr>
                    <w:rFonts w:ascii="Arial" w:hAnsi="Arial" w:cs="Arial"/>
                    <w:b/>
                    <w:bCs/>
                    <w:sz w:val="16"/>
                  </w:rPr>
                  <w:t xml:space="preserve">Page </w:t>
                </w:r>
                <w:r w:rsidRPr="00941704">
                  <w:rPr>
                    <w:rFonts w:ascii="Arial" w:hAnsi="Arial" w:cs="Arial"/>
                    <w:b/>
                    <w:bCs/>
                    <w:sz w:val="16"/>
                  </w:rPr>
                  <w:fldChar w:fldCharType="begin"/>
                </w:r>
                <w:r w:rsidRPr="00941704">
                  <w:rPr>
                    <w:rFonts w:ascii="Arial" w:hAnsi="Arial" w:cs="Arial"/>
                    <w:b/>
                    <w:bCs/>
                    <w:sz w:val="16"/>
                  </w:rPr>
                  <w:instrText xml:space="preserve"> PAGE </w:instrText>
                </w:r>
                <w:r w:rsidRPr="00941704">
                  <w:rPr>
                    <w:rFonts w:ascii="Arial" w:hAnsi="Arial" w:cs="Arial"/>
                    <w:b/>
                    <w:bCs/>
                    <w:sz w:val="16"/>
                  </w:rPr>
                  <w:fldChar w:fldCharType="separate"/>
                </w:r>
                <w:r w:rsidR="000F30E3">
                  <w:rPr>
                    <w:rFonts w:ascii="Arial" w:hAnsi="Arial" w:cs="Arial"/>
                    <w:b/>
                    <w:bCs/>
                    <w:noProof/>
                    <w:sz w:val="16"/>
                  </w:rPr>
                  <w:t>12</w:t>
                </w:r>
                <w:r w:rsidRPr="00941704">
                  <w:rPr>
                    <w:rFonts w:ascii="Arial" w:hAnsi="Arial" w:cs="Arial"/>
                    <w:b/>
                    <w:bCs/>
                    <w:sz w:val="16"/>
                  </w:rPr>
                  <w:fldChar w:fldCharType="end"/>
                </w:r>
                <w:r w:rsidRPr="00941704">
                  <w:rPr>
                    <w:rFonts w:ascii="Arial" w:hAnsi="Arial" w:cs="Arial"/>
                    <w:b/>
                    <w:bCs/>
                    <w:sz w:val="16"/>
                  </w:rPr>
                  <w:t xml:space="preserve"> of </w:t>
                </w:r>
                <w:r w:rsidRPr="00941704">
                  <w:rPr>
                    <w:rFonts w:ascii="Arial" w:hAnsi="Arial" w:cs="Arial"/>
                    <w:b/>
                    <w:bCs/>
                    <w:sz w:val="16"/>
                  </w:rPr>
                  <w:fldChar w:fldCharType="begin"/>
                </w:r>
                <w:r w:rsidRPr="00941704">
                  <w:rPr>
                    <w:rFonts w:ascii="Arial" w:hAnsi="Arial" w:cs="Arial"/>
                    <w:b/>
                    <w:bCs/>
                    <w:sz w:val="16"/>
                  </w:rPr>
                  <w:instrText xml:space="preserve"> NUMPAGES  </w:instrText>
                </w:r>
                <w:r w:rsidRPr="00941704">
                  <w:rPr>
                    <w:rFonts w:ascii="Arial" w:hAnsi="Arial" w:cs="Arial"/>
                    <w:b/>
                    <w:bCs/>
                    <w:sz w:val="16"/>
                  </w:rPr>
                  <w:fldChar w:fldCharType="separate"/>
                </w:r>
                <w:r w:rsidR="000F30E3">
                  <w:rPr>
                    <w:rFonts w:ascii="Arial" w:hAnsi="Arial" w:cs="Arial"/>
                    <w:b/>
                    <w:bCs/>
                    <w:noProof/>
                    <w:sz w:val="16"/>
                  </w:rPr>
                  <w:t>25</w:t>
                </w:r>
                <w:r w:rsidRPr="00941704">
                  <w:rPr>
                    <w:rFonts w:ascii="Arial" w:hAnsi="Arial" w:cs="Arial"/>
                    <w:b/>
                    <w:bCs/>
                    <w:sz w:val="16"/>
                  </w:rPr>
                  <w:fldChar w:fldCharType="end"/>
                </w:r>
                <w:r w:rsidRPr="00941704">
                  <w:rPr>
                    <w:rFonts w:ascii="Arial" w:hAnsi="Arial" w:cs="Arial"/>
                    <w:b/>
                    <w:bCs/>
                    <w:sz w:val="16"/>
                  </w:rPr>
                  <w:t xml:space="preserve"> </w:t>
                </w:r>
              </w:p>
              <w:p w14:paraId="44B5DB86" w14:textId="3CCB9127" w:rsidR="00AB7DEF" w:rsidRPr="00941704" w:rsidRDefault="00AB7DEF" w:rsidP="00AB7DEF">
                <w:pPr>
                  <w:pStyle w:val="Footer"/>
                  <w:rPr>
                    <w:rFonts w:ascii="Arial" w:hAnsi="Arial" w:cs="Arial"/>
                    <w:b/>
                    <w:bCs/>
                  </w:rPr>
                </w:pPr>
                <w:r w:rsidRPr="00941704">
                  <w:rPr>
                    <w:rFonts w:ascii="Arial" w:hAnsi="Arial" w:cs="Arial"/>
                    <w:b/>
                    <w:bCs/>
                    <w:sz w:val="16"/>
                  </w:rPr>
                  <w:t xml:space="preserve">FA </w:t>
                </w:r>
                <w:r>
                  <w:rPr>
                    <w:rFonts w:ascii="Arial" w:hAnsi="Arial" w:cs="Arial"/>
                    <w:b/>
                    <w:bCs/>
                    <w:sz w:val="16"/>
                  </w:rPr>
                  <w:t>Healthcare Benefits Advisory Services</w:t>
                </w:r>
              </w:p>
            </w:sdtContent>
          </w:sdt>
        </w:sdtContent>
      </w:sdt>
      <w:p w14:paraId="0FB36E76" w14:textId="204548AA" w:rsidR="00AB7DEF" w:rsidRPr="00941704" w:rsidRDefault="00AB7DEF" w:rsidP="00AB7DEF">
        <w:pPr>
          <w:pStyle w:val="Footer"/>
          <w:rPr>
            <w:rFonts w:ascii="Arial" w:hAnsi="Arial" w:cs="Arial"/>
            <w:b/>
            <w:bCs/>
          </w:rPr>
        </w:pPr>
        <w:r>
          <w:rPr>
            <w:rFonts w:ascii="Arial" w:hAnsi="Arial" w:cs="Arial"/>
            <w:b/>
            <w:bCs/>
            <w:sz w:val="16"/>
          </w:rPr>
          <w:t>Program Strategy</w:t>
        </w:r>
      </w:p>
      <w:p w14:paraId="71A162FB" w14:textId="77777777" w:rsidR="00AB7DEF" w:rsidRDefault="000F30E3" w:rsidP="00AB7DEF">
        <w:pPr>
          <w:pStyle w:val="Footer"/>
          <w:tabs>
            <w:tab w:val="center" w:pos="4513"/>
            <w:tab w:val="center" w:pos="4680"/>
            <w:tab w:val="right" w:pos="9026"/>
            <w:tab w:val="right" w:pos="9360"/>
          </w:tabs>
          <w:jc w:val="right"/>
          <w:rPr>
            <w:rFonts w:ascii="Arial" w:hAnsi="Arial" w:cs="Arial"/>
            <w:b/>
            <w:bCs/>
            <w:sz w:val="16"/>
            <w:szCs w:val="16"/>
          </w:rPr>
        </w:pPr>
      </w:p>
    </w:sdtContent>
  </w:sdt>
  <w:p w14:paraId="18ECAD2D" w14:textId="269EE5E3" w:rsidR="00AB7DEF" w:rsidRDefault="00AB7DEF" w:rsidP="00AB7DEF">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8EE65" w14:textId="77777777" w:rsidR="00AB7DEF" w:rsidRDefault="00AB7DEF">
      <w:r>
        <w:separator/>
      </w:r>
    </w:p>
  </w:footnote>
  <w:footnote w:type="continuationSeparator" w:id="0">
    <w:p w14:paraId="1F21D60A" w14:textId="77777777" w:rsidR="00AB7DEF" w:rsidRDefault="00AB7D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F0D14" w14:textId="599658FD" w:rsidR="00AB7DEF" w:rsidRPr="00AB7DEF" w:rsidRDefault="00AB7DEF" w:rsidP="00AB7DEF">
    <w:pPr>
      <w:pStyle w:val="BodyText"/>
      <w:tabs>
        <w:tab w:val="right" w:pos="8640"/>
      </w:tabs>
      <w:rPr>
        <w:rFonts w:cs="Tahoma"/>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E7058" w14:textId="77777777" w:rsidR="00AB7DEF" w:rsidRDefault="00AB7DEF">
    <w:pPr>
      <w:pStyle w:val="Header"/>
    </w:pPr>
  </w:p>
  <w:p w14:paraId="40A8AF78" w14:textId="77777777" w:rsidR="00AB7DEF" w:rsidRDefault="00AB7D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31A04"/>
    <w:multiLevelType w:val="hybridMultilevel"/>
    <w:tmpl w:val="A55C43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0263CEE"/>
    <w:multiLevelType w:val="hybridMultilevel"/>
    <w:tmpl w:val="5986FE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84D6CF8"/>
    <w:multiLevelType w:val="hybridMultilevel"/>
    <w:tmpl w:val="71BCC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C58544F"/>
    <w:multiLevelType w:val="hybridMultilevel"/>
    <w:tmpl w:val="FD4875B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3A837D85"/>
    <w:multiLevelType w:val="hybridMultilevel"/>
    <w:tmpl w:val="3E9AF05E"/>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2252FF"/>
    <w:multiLevelType w:val="hybridMultilevel"/>
    <w:tmpl w:val="81A8A7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029178D"/>
    <w:multiLevelType w:val="hybridMultilevel"/>
    <w:tmpl w:val="48D0ACBE"/>
    <w:lvl w:ilvl="0" w:tplc="0C4AC49A">
      <w:start w:val="1"/>
      <w:numFmt w:val="bullet"/>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8A1CCA"/>
    <w:multiLevelType w:val="hybridMultilevel"/>
    <w:tmpl w:val="3AF4FA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C6D278E"/>
    <w:multiLevelType w:val="hybridMultilevel"/>
    <w:tmpl w:val="69E61A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4CE2AE4"/>
    <w:multiLevelType w:val="hybridMultilevel"/>
    <w:tmpl w:val="46E064E8"/>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BF4D34"/>
    <w:multiLevelType w:val="hybridMultilevel"/>
    <w:tmpl w:val="1E2E28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658C78D4"/>
    <w:multiLevelType w:val="hybridMultilevel"/>
    <w:tmpl w:val="7298CB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671F5DB4"/>
    <w:multiLevelType w:val="hybridMultilevel"/>
    <w:tmpl w:val="288C0E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6A4D5D80"/>
    <w:multiLevelType w:val="hybridMultilevel"/>
    <w:tmpl w:val="925430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6AA7472D"/>
    <w:multiLevelType w:val="hybridMultilevel"/>
    <w:tmpl w:val="3DB013C8"/>
    <w:lvl w:ilvl="0" w:tplc="30090001">
      <w:start w:val="1"/>
      <w:numFmt w:val="bullet"/>
      <w:lvlText w:val=""/>
      <w:lvlJc w:val="left"/>
      <w:pPr>
        <w:ind w:left="360" w:hanging="360"/>
      </w:pPr>
      <w:rPr>
        <w:rFonts w:ascii="Symbol" w:hAnsi="Symbol" w:hint="default"/>
      </w:rPr>
    </w:lvl>
    <w:lvl w:ilvl="1" w:tplc="263A0198">
      <w:numFmt w:val="bullet"/>
      <w:lvlText w:val="•"/>
      <w:lvlJc w:val="left"/>
      <w:pPr>
        <w:ind w:left="1440" w:hanging="720"/>
      </w:pPr>
      <w:rPr>
        <w:rFonts w:ascii="Arial" w:eastAsia="Times New Roman" w:hAnsi="Arial" w:cs="Arial"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15" w15:restartNumberingAfterBreak="0">
    <w:nsid w:val="6E9178AD"/>
    <w:multiLevelType w:val="hybridMultilevel"/>
    <w:tmpl w:val="A82E6E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71FA49CC"/>
    <w:multiLevelType w:val="hybridMultilevel"/>
    <w:tmpl w:val="DB8C0A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5C67759"/>
    <w:multiLevelType w:val="hybridMultilevel"/>
    <w:tmpl w:val="AAF2999A"/>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66F6208"/>
    <w:multiLevelType w:val="hybridMultilevel"/>
    <w:tmpl w:val="5692ADC6"/>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24043C"/>
    <w:multiLevelType w:val="hybridMultilevel"/>
    <w:tmpl w:val="3E6890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14"/>
  </w:num>
  <w:num w:numId="5">
    <w:abstractNumId w:val="1"/>
  </w:num>
  <w:num w:numId="6">
    <w:abstractNumId w:val="9"/>
  </w:num>
  <w:num w:numId="7">
    <w:abstractNumId w:val="4"/>
  </w:num>
  <w:num w:numId="8">
    <w:abstractNumId w:val="18"/>
  </w:num>
  <w:num w:numId="9">
    <w:abstractNumId w:val="17"/>
  </w:num>
  <w:num w:numId="10">
    <w:abstractNumId w:val="16"/>
  </w:num>
  <w:num w:numId="11">
    <w:abstractNumId w:val="0"/>
  </w:num>
  <w:num w:numId="12">
    <w:abstractNumId w:val="2"/>
  </w:num>
  <w:num w:numId="13">
    <w:abstractNumId w:val="5"/>
  </w:num>
  <w:num w:numId="14">
    <w:abstractNumId w:val="13"/>
  </w:num>
  <w:num w:numId="15">
    <w:abstractNumId w:val="12"/>
  </w:num>
  <w:num w:numId="16">
    <w:abstractNumId w:val="10"/>
  </w:num>
  <w:num w:numId="17">
    <w:abstractNumId w:val="19"/>
  </w:num>
  <w:num w:numId="18">
    <w:abstractNumId w:val="11"/>
  </w:num>
  <w:num w:numId="19">
    <w:abstractNumId w:val="7"/>
  </w:num>
  <w:num w:numId="20">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96B"/>
    <w:rsid w:val="00007489"/>
    <w:rsid w:val="00013C18"/>
    <w:rsid w:val="00021283"/>
    <w:rsid w:val="0002184B"/>
    <w:rsid w:val="00025A3D"/>
    <w:rsid w:val="0002778B"/>
    <w:rsid w:val="00040E3F"/>
    <w:rsid w:val="00051A62"/>
    <w:rsid w:val="0006016B"/>
    <w:rsid w:val="0006252D"/>
    <w:rsid w:val="000708C7"/>
    <w:rsid w:val="00072166"/>
    <w:rsid w:val="000722DB"/>
    <w:rsid w:val="000752ED"/>
    <w:rsid w:val="00090A2C"/>
    <w:rsid w:val="00092660"/>
    <w:rsid w:val="000959F9"/>
    <w:rsid w:val="00096401"/>
    <w:rsid w:val="000A01B3"/>
    <w:rsid w:val="000A0FBF"/>
    <w:rsid w:val="000A2439"/>
    <w:rsid w:val="000B2138"/>
    <w:rsid w:val="000B6722"/>
    <w:rsid w:val="000C54D7"/>
    <w:rsid w:val="000D46D0"/>
    <w:rsid w:val="000D4819"/>
    <w:rsid w:val="000D690F"/>
    <w:rsid w:val="000E0D8F"/>
    <w:rsid w:val="000E2C96"/>
    <w:rsid w:val="000E6685"/>
    <w:rsid w:val="000F30E3"/>
    <w:rsid w:val="000F61B4"/>
    <w:rsid w:val="0010130B"/>
    <w:rsid w:val="00105258"/>
    <w:rsid w:val="00107DC8"/>
    <w:rsid w:val="001109DB"/>
    <w:rsid w:val="001176CF"/>
    <w:rsid w:val="001249F2"/>
    <w:rsid w:val="00126D62"/>
    <w:rsid w:val="001314D7"/>
    <w:rsid w:val="00131E64"/>
    <w:rsid w:val="00133449"/>
    <w:rsid w:val="001416E3"/>
    <w:rsid w:val="00142774"/>
    <w:rsid w:val="00142A82"/>
    <w:rsid w:val="0014365F"/>
    <w:rsid w:val="00157804"/>
    <w:rsid w:val="00160D53"/>
    <w:rsid w:val="00161674"/>
    <w:rsid w:val="00166B80"/>
    <w:rsid w:val="00174B8C"/>
    <w:rsid w:val="00175803"/>
    <w:rsid w:val="001760A5"/>
    <w:rsid w:val="00177D12"/>
    <w:rsid w:val="0019410C"/>
    <w:rsid w:val="00196910"/>
    <w:rsid w:val="001B1738"/>
    <w:rsid w:val="001B3D46"/>
    <w:rsid w:val="001B45C5"/>
    <w:rsid w:val="001B4827"/>
    <w:rsid w:val="001B71CA"/>
    <w:rsid w:val="001C17A5"/>
    <w:rsid w:val="001C3686"/>
    <w:rsid w:val="001C6037"/>
    <w:rsid w:val="001D03D2"/>
    <w:rsid w:val="001D4BAC"/>
    <w:rsid w:val="001F160C"/>
    <w:rsid w:val="00204450"/>
    <w:rsid w:val="00210BB0"/>
    <w:rsid w:val="00213786"/>
    <w:rsid w:val="002200FE"/>
    <w:rsid w:val="0022039E"/>
    <w:rsid w:val="00222296"/>
    <w:rsid w:val="002263F8"/>
    <w:rsid w:val="00227445"/>
    <w:rsid w:val="002311A5"/>
    <w:rsid w:val="00233B63"/>
    <w:rsid w:val="00242C8F"/>
    <w:rsid w:val="00243640"/>
    <w:rsid w:val="002449AD"/>
    <w:rsid w:val="00246011"/>
    <w:rsid w:val="002467FE"/>
    <w:rsid w:val="002523E2"/>
    <w:rsid w:val="00255388"/>
    <w:rsid w:val="002634E2"/>
    <w:rsid w:val="002679C0"/>
    <w:rsid w:val="00267C1A"/>
    <w:rsid w:val="002715C3"/>
    <w:rsid w:val="00272AC2"/>
    <w:rsid w:val="00282C60"/>
    <w:rsid w:val="00285511"/>
    <w:rsid w:val="00286F7D"/>
    <w:rsid w:val="00291305"/>
    <w:rsid w:val="00296A06"/>
    <w:rsid w:val="00297BE2"/>
    <w:rsid w:val="002B14B2"/>
    <w:rsid w:val="002B3FAE"/>
    <w:rsid w:val="002C0578"/>
    <w:rsid w:val="002C7738"/>
    <w:rsid w:val="002D73A2"/>
    <w:rsid w:val="002E238E"/>
    <w:rsid w:val="002F46E4"/>
    <w:rsid w:val="002F65A9"/>
    <w:rsid w:val="00300F03"/>
    <w:rsid w:val="00320BE1"/>
    <w:rsid w:val="00322503"/>
    <w:rsid w:val="00323783"/>
    <w:rsid w:val="00324080"/>
    <w:rsid w:val="00326221"/>
    <w:rsid w:val="003272DE"/>
    <w:rsid w:val="00330698"/>
    <w:rsid w:val="00335D1E"/>
    <w:rsid w:val="0034026C"/>
    <w:rsid w:val="003515F5"/>
    <w:rsid w:val="00352D9D"/>
    <w:rsid w:val="00353C4B"/>
    <w:rsid w:val="003614F1"/>
    <w:rsid w:val="0036431B"/>
    <w:rsid w:val="003652BD"/>
    <w:rsid w:val="0037422E"/>
    <w:rsid w:val="003850F3"/>
    <w:rsid w:val="00387382"/>
    <w:rsid w:val="003A1A41"/>
    <w:rsid w:val="003A428F"/>
    <w:rsid w:val="003B0380"/>
    <w:rsid w:val="003D0895"/>
    <w:rsid w:val="003D219C"/>
    <w:rsid w:val="003F1A45"/>
    <w:rsid w:val="00403E52"/>
    <w:rsid w:val="004062BB"/>
    <w:rsid w:val="00412308"/>
    <w:rsid w:val="004221A5"/>
    <w:rsid w:val="004317D8"/>
    <w:rsid w:val="00434B68"/>
    <w:rsid w:val="004418E3"/>
    <w:rsid w:val="00443A62"/>
    <w:rsid w:val="0044535E"/>
    <w:rsid w:val="00451C0B"/>
    <w:rsid w:val="00451D53"/>
    <w:rsid w:val="00461F35"/>
    <w:rsid w:val="00466A8E"/>
    <w:rsid w:val="004705F0"/>
    <w:rsid w:val="004706D2"/>
    <w:rsid w:val="004727CE"/>
    <w:rsid w:val="004773EB"/>
    <w:rsid w:val="00477D62"/>
    <w:rsid w:val="004815BF"/>
    <w:rsid w:val="00486266"/>
    <w:rsid w:val="004949EB"/>
    <w:rsid w:val="00494E21"/>
    <w:rsid w:val="004A04C1"/>
    <w:rsid w:val="004A49CF"/>
    <w:rsid w:val="004A6C28"/>
    <w:rsid w:val="004B7657"/>
    <w:rsid w:val="004C1853"/>
    <w:rsid w:val="004C2BCA"/>
    <w:rsid w:val="004C3C28"/>
    <w:rsid w:val="004C7F51"/>
    <w:rsid w:val="004D0161"/>
    <w:rsid w:val="004D1F21"/>
    <w:rsid w:val="004D2C81"/>
    <w:rsid w:val="004D5EB4"/>
    <w:rsid w:val="004D6C92"/>
    <w:rsid w:val="004D7C3C"/>
    <w:rsid w:val="004E589A"/>
    <w:rsid w:val="004F2A31"/>
    <w:rsid w:val="004F7ADF"/>
    <w:rsid w:val="00501224"/>
    <w:rsid w:val="00503DC3"/>
    <w:rsid w:val="0050764D"/>
    <w:rsid w:val="005122E1"/>
    <w:rsid w:val="0051380E"/>
    <w:rsid w:val="00520604"/>
    <w:rsid w:val="00522DFD"/>
    <w:rsid w:val="00524DDA"/>
    <w:rsid w:val="00525B08"/>
    <w:rsid w:val="005465A1"/>
    <w:rsid w:val="00547573"/>
    <w:rsid w:val="00552144"/>
    <w:rsid w:val="005525F2"/>
    <w:rsid w:val="0055280F"/>
    <w:rsid w:val="00554E0A"/>
    <w:rsid w:val="00562D73"/>
    <w:rsid w:val="005714C9"/>
    <w:rsid w:val="00580BC1"/>
    <w:rsid w:val="00581389"/>
    <w:rsid w:val="00581FB9"/>
    <w:rsid w:val="00590B09"/>
    <w:rsid w:val="005A429E"/>
    <w:rsid w:val="005A4ED9"/>
    <w:rsid w:val="005B3B7A"/>
    <w:rsid w:val="005B461C"/>
    <w:rsid w:val="005B7441"/>
    <w:rsid w:val="005C29B1"/>
    <w:rsid w:val="005C2A95"/>
    <w:rsid w:val="005C5C52"/>
    <w:rsid w:val="005D13DA"/>
    <w:rsid w:val="005D1863"/>
    <w:rsid w:val="005D58FD"/>
    <w:rsid w:val="005D5F9A"/>
    <w:rsid w:val="005E2BD9"/>
    <w:rsid w:val="005E5465"/>
    <w:rsid w:val="005E63F2"/>
    <w:rsid w:val="005E7BF6"/>
    <w:rsid w:val="005F0183"/>
    <w:rsid w:val="005F0E8B"/>
    <w:rsid w:val="005F1B5F"/>
    <w:rsid w:val="005F7285"/>
    <w:rsid w:val="00601782"/>
    <w:rsid w:val="00601A27"/>
    <w:rsid w:val="006111C8"/>
    <w:rsid w:val="0062173F"/>
    <w:rsid w:val="0062746E"/>
    <w:rsid w:val="0063234A"/>
    <w:rsid w:val="0064087F"/>
    <w:rsid w:val="00641182"/>
    <w:rsid w:val="00651D5C"/>
    <w:rsid w:val="00654499"/>
    <w:rsid w:val="006605F4"/>
    <w:rsid w:val="00663F00"/>
    <w:rsid w:val="00664D85"/>
    <w:rsid w:val="00684918"/>
    <w:rsid w:val="0069031F"/>
    <w:rsid w:val="0069245D"/>
    <w:rsid w:val="006A06DC"/>
    <w:rsid w:val="006A0944"/>
    <w:rsid w:val="006A69E1"/>
    <w:rsid w:val="006C59E3"/>
    <w:rsid w:val="006D1276"/>
    <w:rsid w:val="006D240A"/>
    <w:rsid w:val="006D7158"/>
    <w:rsid w:val="006D7333"/>
    <w:rsid w:val="006E267F"/>
    <w:rsid w:val="006E3937"/>
    <w:rsid w:val="006F5754"/>
    <w:rsid w:val="006F6C5C"/>
    <w:rsid w:val="00704691"/>
    <w:rsid w:val="007064F9"/>
    <w:rsid w:val="00713B81"/>
    <w:rsid w:val="00722C3A"/>
    <w:rsid w:val="00724F5D"/>
    <w:rsid w:val="00733C17"/>
    <w:rsid w:val="00733E7A"/>
    <w:rsid w:val="00735CC1"/>
    <w:rsid w:val="00736CA2"/>
    <w:rsid w:val="00747F58"/>
    <w:rsid w:val="00752186"/>
    <w:rsid w:val="00756A6B"/>
    <w:rsid w:val="00765659"/>
    <w:rsid w:val="00770F31"/>
    <w:rsid w:val="00771A1B"/>
    <w:rsid w:val="00771A2A"/>
    <w:rsid w:val="007743B8"/>
    <w:rsid w:val="0077473C"/>
    <w:rsid w:val="007761CA"/>
    <w:rsid w:val="00776778"/>
    <w:rsid w:val="00786154"/>
    <w:rsid w:val="00791F18"/>
    <w:rsid w:val="00795F70"/>
    <w:rsid w:val="007961CE"/>
    <w:rsid w:val="0079763A"/>
    <w:rsid w:val="007A14D8"/>
    <w:rsid w:val="007A367A"/>
    <w:rsid w:val="007A7254"/>
    <w:rsid w:val="007B09B3"/>
    <w:rsid w:val="007B13EF"/>
    <w:rsid w:val="007B50B1"/>
    <w:rsid w:val="007C5F56"/>
    <w:rsid w:val="007C66BD"/>
    <w:rsid w:val="007D4A03"/>
    <w:rsid w:val="007E196B"/>
    <w:rsid w:val="007E1EF2"/>
    <w:rsid w:val="007E3BAC"/>
    <w:rsid w:val="007F3834"/>
    <w:rsid w:val="0080470D"/>
    <w:rsid w:val="00822E2C"/>
    <w:rsid w:val="00823C64"/>
    <w:rsid w:val="0083502B"/>
    <w:rsid w:val="00836276"/>
    <w:rsid w:val="00844318"/>
    <w:rsid w:val="00845F54"/>
    <w:rsid w:val="00846020"/>
    <w:rsid w:val="00847D26"/>
    <w:rsid w:val="00851D22"/>
    <w:rsid w:val="00867821"/>
    <w:rsid w:val="00872800"/>
    <w:rsid w:val="008735E8"/>
    <w:rsid w:val="00881AA3"/>
    <w:rsid w:val="0088668C"/>
    <w:rsid w:val="008876BB"/>
    <w:rsid w:val="00891F62"/>
    <w:rsid w:val="00896553"/>
    <w:rsid w:val="008A249E"/>
    <w:rsid w:val="008A4A0C"/>
    <w:rsid w:val="008A6ECA"/>
    <w:rsid w:val="008B0927"/>
    <w:rsid w:val="008C2D5E"/>
    <w:rsid w:val="008C46C7"/>
    <w:rsid w:val="008C6D59"/>
    <w:rsid w:val="008C73CF"/>
    <w:rsid w:val="008D12BE"/>
    <w:rsid w:val="008D1B38"/>
    <w:rsid w:val="008D5768"/>
    <w:rsid w:val="008D7A5E"/>
    <w:rsid w:val="008E0216"/>
    <w:rsid w:val="008E1A68"/>
    <w:rsid w:val="008E2CC8"/>
    <w:rsid w:val="008E3FEE"/>
    <w:rsid w:val="008E541A"/>
    <w:rsid w:val="008F6A78"/>
    <w:rsid w:val="009041AD"/>
    <w:rsid w:val="009218C4"/>
    <w:rsid w:val="0092450C"/>
    <w:rsid w:val="00924A9B"/>
    <w:rsid w:val="00927EEF"/>
    <w:rsid w:val="00931A52"/>
    <w:rsid w:val="009369E3"/>
    <w:rsid w:val="00937BFE"/>
    <w:rsid w:val="00940316"/>
    <w:rsid w:val="00947046"/>
    <w:rsid w:val="00954D4D"/>
    <w:rsid w:val="009602E5"/>
    <w:rsid w:val="00961F82"/>
    <w:rsid w:val="00971CEE"/>
    <w:rsid w:val="00976BC7"/>
    <w:rsid w:val="00980994"/>
    <w:rsid w:val="00981FC6"/>
    <w:rsid w:val="00982ECC"/>
    <w:rsid w:val="00986976"/>
    <w:rsid w:val="00992CB2"/>
    <w:rsid w:val="00997924"/>
    <w:rsid w:val="00997CAC"/>
    <w:rsid w:val="009A1C9A"/>
    <w:rsid w:val="009A581E"/>
    <w:rsid w:val="009A7D80"/>
    <w:rsid w:val="009B1DA5"/>
    <w:rsid w:val="009C4F68"/>
    <w:rsid w:val="009C7D9C"/>
    <w:rsid w:val="009D1443"/>
    <w:rsid w:val="009D1CAE"/>
    <w:rsid w:val="009E0FD9"/>
    <w:rsid w:val="009E0FE0"/>
    <w:rsid w:val="009E3CDF"/>
    <w:rsid w:val="009F5B10"/>
    <w:rsid w:val="00A01EBA"/>
    <w:rsid w:val="00A05755"/>
    <w:rsid w:val="00A05E20"/>
    <w:rsid w:val="00A072F9"/>
    <w:rsid w:val="00A111F2"/>
    <w:rsid w:val="00A13FAA"/>
    <w:rsid w:val="00A14501"/>
    <w:rsid w:val="00A15474"/>
    <w:rsid w:val="00A17E96"/>
    <w:rsid w:val="00A20064"/>
    <w:rsid w:val="00A22E22"/>
    <w:rsid w:val="00A41C60"/>
    <w:rsid w:val="00A44698"/>
    <w:rsid w:val="00A44FB8"/>
    <w:rsid w:val="00A502B9"/>
    <w:rsid w:val="00A50ADD"/>
    <w:rsid w:val="00A56746"/>
    <w:rsid w:val="00A617AE"/>
    <w:rsid w:val="00A61C57"/>
    <w:rsid w:val="00A71AD6"/>
    <w:rsid w:val="00A802A3"/>
    <w:rsid w:val="00A82798"/>
    <w:rsid w:val="00A82BC0"/>
    <w:rsid w:val="00A905C1"/>
    <w:rsid w:val="00A91091"/>
    <w:rsid w:val="00A94CDC"/>
    <w:rsid w:val="00AA1A6C"/>
    <w:rsid w:val="00AA1CF7"/>
    <w:rsid w:val="00AA4758"/>
    <w:rsid w:val="00AA6C24"/>
    <w:rsid w:val="00AB7DEF"/>
    <w:rsid w:val="00AC1C37"/>
    <w:rsid w:val="00AC3611"/>
    <w:rsid w:val="00AC6856"/>
    <w:rsid w:val="00AC6BCB"/>
    <w:rsid w:val="00AD642E"/>
    <w:rsid w:val="00AE45F5"/>
    <w:rsid w:val="00AF36AA"/>
    <w:rsid w:val="00AF5262"/>
    <w:rsid w:val="00B071AF"/>
    <w:rsid w:val="00B109BE"/>
    <w:rsid w:val="00B114C1"/>
    <w:rsid w:val="00B13CF7"/>
    <w:rsid w:val="00B16B8B"/>
    <w:rsid w:val="00B16BAB"/>
    <w:rsid w:val="00B229C6"/>
    <w:rsid w:val="00B26990"/>
    <w:rsid w:val="00B269EC"/>
    <w:rsid w:val="00B3008E"/>
    <w:rsid w:val="00B30505"/>
    <w:rsid w:val="00B30F30"/>
    <w:rsid w:val="00B31F60"/>
    <w:rsid w:val="00B34BBC"/>
    <w:rsid w:val="00B43F97"/>
    <w:rsid w:val="00B50E12"/>
    <w:rsid w:val="00B52F38"/>
    <w:rsid w:val="00B63B24"/>
    <w:rsid w:val="00B67CAD"/>
    <w:rsid w:val="00B73A49"/>
    <w:rsid w:val="00B85656"/>
    <w:rsid w:val="00B86963"/>
    <w:rsid w:val="00B901FC"/>
    <w:rsid w:val="00B961A6"/>
    <w:rsid w:val="00BA17ED"/>
    <w:rsid w:val="00BA1E4B"/>
    <w:rsid w:val="00BA3CA3"/>
    <w:rsid w:val="00BB2488"/>
    <w:rsid w:val="00BB67D3"/>
    <w:rsid w:val="00BB6E85"/>
    <w:rsid w:val="00BC0593"/>
    <w:rsid w:val="00BD0D55"/>
    <w:rsid w:val="00BD5B6F"/>
    <w:rsid w:val="00BE2C19"/>
    <w:rsid w:val="00BE7536"/>
    <w:rsid w:val="00BE766A"/>
    <w:rsid w:val="00BF36B0"/>
    <w:rsid w:val="00BF3FBC"/>
    <w:rsid w:val="00BF48D6"/>
    <w:rsid w:val="00BF5646"/>
    <w:rsid w:val="00BF77D6"/>
    <w:rsid w:val="00C01CD4"/>
    <w:rsid w:val="00C06128"/>
    <w:rsid w:val="00C128AE"/>
    <w:rsid w:val="00C163A5"/>
    <w:rsid w:val="00C1795C"/>
    <w:rsid w:val="00C24A3D"/>
    <w:rsid w:val="00C31E6D"/>
    <w:rsid w:val="00C3444C"/>
    <w:rsid w:val="00C4046A"/>
    <w:rsid w:val="00C444F1"/>
    <w:rsid w:val="00C50AA9"/>
    <w:rsid w:val="00C5184A"/>
    <w:rsid w:val="00C53CA1"/>
    <w:rsid w:val="00C550F0"/>
    <w:rsid w:val="00C70822"/>
    <w:rsid w:val="00C71759"/>
    <w:rsid w:val="00C7248E"/>
    <w:rsid w:val="00C755F8"/>
    <w:rsid w:val="00C8161C"/>
    <w:rsid w:val="00C84E91"/>
    <w:rsid w:val="00C858D5"/>
    <w:rsid w:val="00C86F27"/>
    <w:rsid w:val="00C91258"/>
    <w:rsid w:val="00CA364D"/>
    <w:rsid w:val="00CB4458"/>
    <w:rsid w:val="00CB6C1A"/>
    <w:rsid w:val="00CB6DFA"/>
    <w:rsid w:val="00CC047A"/>
    <w:rsid w:val="00CC6E44"/>
    <w:rsid w:val="00CD2348"/>
    <w:rsid w:val="00CD53C8"/>
    <w:rsid w:val="00CD5762"/>
    <w:rsid w:val="00CE60B9"/>
    <w:rsid w:val="00CF2204"/>
    <w:rsid w:val="00CF2726"/>
    <w:rsid w:val="00CF3BB6"/>
    <w:rsid w:val="00CF5F94"/>
    <w:rsid w:val="00D007EC"/>
    <w:rsid w:val="00D01B37"/>
    <w:rsid w:val="00D021DE"/>
    <w:rsid w:val="00D060BC"/>
    <w:rsid w:val="00D06160"/>
    <w:rsid w:val="00D16F56"/>
    <w:rsid w:val="00D206D2"/>
    <w:rsid w:val="00D267A7"/>
    <w:rsid w:val="00D320AE"/>
    <w:rsid w:val="00D42737"/>
    <w:rsid w:val="00D50FD4"/>
    <w:rsid w:val="00D529F3"/>
    <w:rsid w:val="00D55A61"/>
    <w:rsid w:val="00D57072"/>
    <w:rsid w:val="00D623D8"/>
    <w:rsid w:val="00D6286C"/>
    <w:rsid w:val="00D63C52"/>
    <w:rsid w:val="00D66221"/>
    <w:rsid w:val="00D662B0"/>
    <w:rsid w:val="00D717BE"/>
    <w:rsid w:val="00D77942"/>
    <w:rsid w:val="00D84B39"/>
    <w:rsid w:val="00D87317"/>
    <w:rsid w:val="00D9476A"/>
    <w:rsid w:val="00D95EB3"/>
    <w:rsid w:val="00DC4D78"/>
    <w:rsid w:val="00DC70B6"/>
    <w:rsid w:val="00DC70DD"/>
    <w:rsid w:val="00DD3260"/>
    <w:rsid w:val="00DE3E33"/>
    <w:rsid w:val="00DF2049"/>
    <w:rsid w:val="00DF27BE"/>
    <w:rsid w:val="00DF2D8D"/>
    <w:rsid w:val="00DF5E45"/>
    <w:rsid w:val="00DF6D06"/>
    <w:rsid w:val="00E00461"/>
    <w:rsid w:val="00E013B6"/>
    <w:rsid w:val="00E05E8D"/>
    <w:rsid w:val="00E11004"/>
    <w:rsid w:val="00E11A0F"/>
    <w:rsid w:val="00E216C5"/>
    <w:rsid w:val="00E221A9"/>
    <w:rsid w:val="00E2736E"/>
    <w:rsid w:val="00E31D0C"/>
    <w:rsid w:val="00E32D3E"/>
    <w:rsid w:val="00E359AC"/>
    <w:rsid w:val="00E36B4D"/>
    <w:rsid w:val="00E36BD4"/>
    <w:rsid w:val="00E432DA"/>
    <w:rsid w:val="00E4408E"/>
    <w:rsid w:val="00E45000"/>
    <w:rsid w:val="00E461B8"/>
    <w:rsid w:val="00E50488"/>
    <w:rsid w:val="00E537D7"/>
    <w:rsid w:val="00E55E9C"/>
    <w:rsid w:val="00E634C3"/>
    <w:rsid w:val="00E75E0A"/>
    <w:rsid w:val="00E8701F"/>
    <w:rsid w:val="00E940B8"/>
    <w:rsid w:val="00E9533A"/>
    <w:rsid w:val="00E9793A"/>
    <w:rsid w:val="00E97C45"/>
    <w:rsid w:val="00EA0807"/>
    <w:rsid w:val="00EA2AA7"/>
    <w:rsid w:val="00EA4C6A"/>
    <w:rsid w:val="00EB1DCF"/>
    <w:rsid w:val="00EB57C4"/>
    <w:rsid w:val="00EB6796"/>
    <w:rsid w:val="00EC0F0E"/>
    <w:rsid w:val="00EC19B4"/>
    <w:rsid w:val="00EC1DA0"/>
    <w:rsid w:val="00EC6636"/>
    <w:rsid w:val="00ED01BD"/>
    <w:rsid w:val="00ED2AFC"/>
    <w:rsid w:val="00EE57AB"/>
    <w:rsid w:val="00EE7705"/>
    <w:rsid w:val="00EF1E34"/>
    <w:rsid w:val="00EF2294"/>
    <w:rsid w:val="00EF35B3"/>
    <w:rsid w:val="00EF3794"/>
    <w:rsid w:val="00F00AA7"/>
    <w:rsid w:val="00F11066"/>
    <w:rsid w:val="00F13713"/>
    <w:rsid w:val="00F1445D"/>
    <w:rsid w:val="00F20E51"/>
    <w:rsid w:val="00F21D28"/>
    <w:rsid w:val="00F32AC5"/>
    <w:rsid w:val="00F4497D"/>
    <w:rsid w:val="00F45EA1"/>
    <w:rsid w:val="00F4774F"/>
    <w:rsid w:val="00F52F99"/>
    <w:rsid w:val="00F56C5E"/>
    <w:rsid w:val="00F6458A"/>
    <w:rsid w:val="00F656A2"/>
    <w:rsid w:val="00F70A73"/>
    <w:rsid w:val="00F72C42"/>
    <w:rsid w:val="00F77025"/>
    <w:rsid w:val="00F83560"/>
    <w:rsid w:val="00F86EB9"/>
    <w:rsid w:val="00F93C68"/>
    <w:rsid w:val="00F94BE8"/>
    <w:rsid w:val="00FA2682"/>
    <w:rsid w:val="00FA43FF"/>
    <w:rsid w:val="00FA75D3"/>
    <w:rsid w:val="00FB2DA7"/>
    <w:rsid w:val="00FB3504"/>
    <w:rsid w:val="00FB4CB1"/>
    <w:rsid w:val="00FB7483"/>
    <w:rsid w:val="00FC5128"/>
    <w:rsid w:val="00FC7C47"/>
    <w:rsid w:val="00FD3EE2"/>
    <w:rsid w:val="00FD79B9"/>
    <w:rsid w:val="00FE04DB"/>
    <w:rsid w:val="00FE2A92"/>
    <w:rsid w:val="00FE4973"/>
    <w:rsid w:val="00FE5775"/>
    <w:rsid w:val="00FF2B57"/>
    <w:rsid w:val="00FF7B1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495ECA0"/>
  <w15:chartTrackingRefBased/>
  <w15:docId w15:val="{ED2D65BD-3750-4E5F-B735-FACEA5E8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5BF"/>
    <w:pPr>
      <w:jc w:val="both"/>
    </w:pPr>
    <w:rPr>
      <w:rFonts w:ascii="Tahoma" w:hAnsi="Tahoma"/>
      <w:sz w:val="22"/>
      <w:szCs w:val="24"/>
      <w:lang w:eastAsia="en-US"/>
    </w:rPr>
  </w:style>
  <w:style w:type="paragraph" w:styleId="Heading1">
    <w:name w:val="heading 1"/>
    <w:aliases w:val="Header1,Part"/>
    <w:basedOn w:val="Normal"/>
    <w:next w:val="Normal"/>
    <w:qFormat/>
    <w:rsid w:val="00AB7DEF"/>
    <w:pPr>
      <w:keepNext/>
      <w:spacing w:after="120" w:line="360" w:lineRule="auto"/>
      <w:jc w:val="left"/>
      <w:outlineLvl w:val="0"/>
    </w:pPr>
    <w:rPr>
      <w:rFonts w:ascii="Arial" w:hAnsi="Arial" w:cs="Arial"/>
      <w:b/>
      <w:bCs/>
      <w:iCs/>
      <w:kern w:val="32"/>
      <w:sz w:val="28"/>
      <w:szCs w:val="28"/>
      <w:lang w:eastAsia="en-GB"/>
    </w:rPr>
  </w:style>
  <w:style w:type="paragraph" w:styleId="Heading2">
    <w:name w:val="heading 2"/>
    <w:basedOn w:val="Normal"/>
    <w:next w:val="Normal"/>
    <w:qFormat/>
    <w:rsid w:val="00C128AE"/>
    <w:pPr>
      <w:keepNext/>
      <w:spacing w:before="240" w:after="60"/>
      <w:outlineLvl w:val="1"/>
    </w:pPr>
    <w:rPr>
      <w:rFonts w:cs="Arial"/>
      <w:b/>
      <w:bCs/>
      <w:iCs/>
      <w:sz w:val="28"/>
      <w:szCs w:val="28"/>
    </w:rPr>
  </w:style>
  <w:style w:type="paragraph" w:styleId="Heading3">
    <w:name w:val="heading 3"/>
    <w:basedOn w:val="Normal"/>
    <w:next w:val="Normal"/>
    <w:qFormat/>
    <w:rsid w:val="00142A82"/>
    <w:pPr>
      <w:keepNext/>
      <w:spacing w:before="240" w:after="60"/>
      <w:outlineLvl w:val="2"/>
    </w:pPr>
    <w:rPr>
      <w:rFonts w:cs="Arial"/>
      <w:b/>
      <w:bCs/>
      <w:sz w:val="26"/>
      <w:szCs w:val="26"/>
      <w:lang w:eastAsia="en-GB"/>
    </w:rPr>
  </w:style>
  <w:style w:type="paragraph" w:styleId="Heading5">
    <w:name w:val="heading 5"/>
    <w:basedOn w:val="Normal"/>
    <w:next w:val="Normal"/>
    <w:link w:val="Heading5Char"/>
    <w:qFormat/>
    <w:rsid w:val="00177D12"/>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E196B"/>
    <w:pPr>
      <w:tabs>
        <w:tab w:val="center" w:pos="4320"/>
        <w:tab w:val="right" w:pos="8640"/>
      </w:tabs>
    </w:pPr>
  </w:style>
  <w:style w:type="paragraph" w:styleId="Footer">
    <w:name w:val="footer"/>
    <w:basedOn w:val="Normal"/>
    <w:link w:val="FooterChar"/>
    <w:uiPriority w:val="99"/>
    <w:rsid w:val="007E196B"/>
    <w:pPr>
      <w:tabs>
        <w:tab w:val="center" w:pos="4320"/>
        <w:tab w:val="right" w:pos="8640"/>
      </w:tabs>
    </w:pPr>
  </w:style>
  <w:style w:type="paragraph" w:styleId="BodyText">
    <w:name w:val="Body Text"/>
    <w:basedOn w:val="Normal"/>
    <w:rsid w:val="004815BF"/>
    <w:rPr>
      <w:szCs w:val="20"/>
    </w:rPr>
  </w:style>
  <w:style w:type="table" w:styleId="TableGrid">
    <w:name w:val="Table Grid"/>
    <w:basedOn w:val="TableNormal"/>
    <w:rsid w:val="008876B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rsid w:val="00013C18"/>
    <w:pPr>
      <w:jc w:val="left"/>
    </w:pPr>
    <w:rPr>
      <w:rFonts w:ascii="Times New Roman" w:hAnsi="Times New Roman"/>
      <w:sz w:val="24"/>
      <w:szCs w:val="20"/>
      <w:lang w:val="en-US"/>
    </w:rPr>
  </w:style>
  <w:style w:type="paragraph" w:styleId="TOC3">
    <w:name w:val="toc 3"/>
    <w:basedOn w:val="Normal"/>
    <w:next w:val="Normal"/>
    <w:autoRedefine/>
    <w:uiPriority w:val="39"/>
    <w:rsid w:val="00A20064"/>
    <w:pPr>
      <w:tabs>
        <w:tab w:val="left" w:pos="1440"/>
        <w:tab w:val="right" w:leader="dot" w:pos="8630"/>
      </w:tabs>
    </w:pPr>
  </w:style>
  <w:style w:type="paragraph" w:styleId="TOC1">
    <w:name w:val="toc 1"/>
    <w:basedOn w:val="Normal"/>
    <w:next w:val="Normal"/>
    <w:autoRedefine/>
    <w:uiPriority w:val="39"/>
    <w:rsid w:val="0006016B"/>
    <w:pPr>
      <w:spacing w:line="480" w:lineRule="auto"/>
    </w:pPr>
    <w:rPr>
      <w:rFonts w:ascii="Arial" w:hAnsi="Arial"/>
      <w:b/>
      <w:sz w:val="28"/>
    </w:rPr>
  </w:style>
  <w:style w:type="paragraph" w:styleId="TOC2">
    <w:name w:val="toc 2"/>
    <w:basedOn w:val="Normal"/>
    <w:next w:val="Normal"/>
    <w:autoRedefine/>
    <w:uiPriority w:val="39"/>
    <w:rsid w:val="00451C0B"/>
    <w:pPr>
      <w:tabs>
        <w:tab w:val="left" w:pos="960"/>
        <w:tab w:val="right" w:leader="dot" w:pos="8630"/>
      </w:tabs>
    </w:pPr>
    <w:rPr>
      <w:b/>
      <w:sz w:val="24"/>
    </w:rPr>
  </w:style>
  <w:style w:type="character" w:styleId="Hyperlink">
    <w:name w:val="Hyperlink"/>
    <w:uiPriority w:val="99"/>
    <w:rsid w:val="0006016B"/>
    <w:rPr>
      <w:color w:val="0000FF"/>
      <w:u w:val="single"/>
    </w:rPr>
  </w:style>
  <w:style w:type="character" w:customStyle="1" w:styleId="Heading5Char">
    <w:name w:val="Heading 5 Char"/>
    <w:link w:val="Heading5"/>
    <w:rsid w:val="00177D12"/>
    <w:rPr>
      <w:rFonts w:ascii="Tahoma" w:hAnsi="Tahoma"/>
      <w:b/>
      <w:bCs/>
      <w:i/>
      <w:iCs/>
      <w:sz w:val="26"/>
      <w:szCs w:val="26"/>
      <w:lang w:val="en-ZA" w:eastAsia="en-US" w:bidi="ar-SA"/>
    </w:rPr>
  </w:style>
  <w:style w:type="paragraph" w:styleId="TOC4">
    <w:name w:val="toc 4"/>
    <w:basedOn w:val="Normal"/>
    <w:next w:val="Normal"/>
    <w:autoRedefine/>
    <w:semiHidden/>
    <w:rsid w:val="00451C0B"/>
    <w:pPr>
      <w:ind w:left="720"/>
    </w:pPr>
    <w:rPr>
      <w:i/>
    </w:rPr>
  </w:style>
  <w:style w:type="character" w:customStyle="1" w:styleId="FooterChar">
    <w:name w:val="Footer Char"/>
    <w:link w:val="Footer"/>
    <w:uiPriority w:val="99"/>
    <w:rsid w:val="00581FB9"/>
    <w:rPr>
      <w:rFonts w:ascii="Tahoma" w:hAnsi="Tahoma"/>
      <w:sz w:val="22"/>
      <w:szCs w:val="24"/>
      <w:lang w:eastAsia="en-US"/>
    </w:rPr>
  </w:style>
  <w:style w:type="paragraph" w:customStyle="1" w:styleId="ZCourseTitle">
    <w:name w:val="Z_Course Title"/>
    <w:basedOn w:val="Normal"/>
    <w:rsid w:val="009E3CDF"/>
    <w:pPr>
      <w:spacing w:before="2160" w:line="264" w:lineRule="auto"/>
      <w:jc w:val="center"/>
    </w:pPr>
    <w:rPr>
      <w:rFonts w:ascii="Arial Black" w:hAnsi="Arial Black"/>
      <w:b/>
      <w:sz w:val="36"/>
      <w:szCs w:val="36"/>
    </w:rPr>
  </w:style>
  <w:style w:type="paragraph" w:customStyle="1" w:styleId="ZUSStdNoforCover">
    <w:name w:val="Z_US Std No for Cover"/>
    <w:basedOn w:val="Normal"/>
    <w:rsid w:val="009E3CDF"/>
    <w:pPr>
      <w:spacing w:before="480" w:line="288" w:lineRule="auto"/>
      <w:jc w:val="center"/>
    </w:pPr>
    <w:rPr>
      <w:rFonts w:ascii="Arial" w:hAnsi="Arial"/>
      <w:b/>
      <w:sz w:val="24"/>
    </w:rPr>
  </w:style>
  <w:style w:type="paragraph" w:styleId="ListParagraph">
    <w:name w:val="List Paragraph"/>
    <w:basedOn w:val="Normal"/>
    <w:uiPriority w:val="34"/>
    <w:qFormat/>
    <w:rsid w:val="008F6A78"/>
    <w:pPr>
      <w:spacing w:after="200" w:line="276" w:lineRule="auto"/>
      <w:ind w:left="720"/>
      <w:contextualSpacing/>
      <w:jc w:val="left"/>
    </w:pPr>
    <w:rPr>
      <w:rFonts w:ascii="Calibri" w:hAnsi="Calibri"/>
      <w:szCs w:val="22"/>
    </w:rPr>
  </w:style>
  <w:style w:type="table" w:styleId="TableGrid8">
    <w:name w:val="Table Grid 8"/>
    <w:basedOn w:val="TableNormal"/>
    <w:rsid w:val="00771A2A"/>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dTable2-Accent1">
    <w:name w:val="Grid Table 2 Accent 1"/>
    <w:basedOn w:val="TableNormal"/>
    <w:uiPriority w:val="47"/>
    <w:rsid w:val="00E31D0C"/>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TOCHeading">
    <w:name w:val="TOC Heading"/>
    <w:basedOn w:val="Heading1"/>
    <w:next w:val="Normal"/>
    <w:uiPriority w:val="39"/>
    <w:unhideWhenUsed/>
    <w:qFormat/>
    <w:rsid w:val="001176CF"/>
    <w:pPr>
      <w:keepLines/>
      <w:spacing w:after="0" w:line="259" w:lineRule="auto"/>
      <w:outlineLvl w:val="9"/>
    </w:pPr>
    <w:rPr>
      <w:rFonts w:ascii="Calibri Light" w:hAnsi="Calibri Light" w:cs="Times New Roman"/>
      <w:b w:val="0"/>
      <w:bCs w:val="0"/>
      <w:i/>
      <w:color w:val="2E74B5"/>
      <w:kern w:val="0"/>
      <w:sz w:val="32"/>
      <w:lang w:val="en-US" w:eastAsia="en-US"/>
    </w:rPr>
  </w:style>
  <w:style w:type="character" w:customStyle="1" w:styleId="HeaderChar">
    <w:name w:val="Header Char"/>
    <w:link w:val="Header"/>
    <w:uiPriority w:val="99"/>
    <w:rsid w:val="009602E5"/>
    <w:rPr>
      <w:rFonts w:ascii="Tahoma" w:hAnsi="Tahoma"/>
      <w:sz w:val="22"/>
      <w:szCs w:val="24"/>
      <w:lang w:eastAsia="en-US"/>
    </w:rPr>
  </w:style>
  <w:style w:type="paragraph" w:styleId="BalloonText">
    <w:name w:val="Balloon Text"/>
    <w:basedOn w:val="Normal"/>
    <w:link w:val="BalloonTextChar"/>
    <w:rsid w:val="00B30F30"/>
    <w:rPr>
      <w:rFonts w:ascii="Segoe UI" w:hAnsi="Segoe UI" w:cs="Segoe UI"/>
      <w:sz w:val="18"/>
      <w:szCs w:val="18"/>
    </w:rPr>
  </w:style>
  <w:style w:type="character" w:customStyle="1" w:styleId="BalloonTextChar">
    <w:name w:val="Balloon Text Char"/>
    <w:link w:val="BalloonText"/>
    <w:rsid w:val="00B30F30"/>
    <w:rPr>
      <w:rFonts w:ascii="Segoe UI" w:hAnsi="Segoe UI" w:cs="Segoe UI"/>
      <w:sz w:val="18"/>
      <w:szCs w:val="18"/>
      <w:lang w:eastAsia="en-US"/>
    </w:rPr>
  </w:style>
  <w:style w:type="character" w:styleId="CommentReference">
    <w:name w:val="annotation reference"/>
    <w:rsid w:val="00B30F30"/>
    <w:rPr>
      <w:sz w:val="16"/>
      <w:szCs w:val="16"/>
    </w:rPr>
  </w:style>
  <w:style w:type="paragraph" w:styleId="CommentText">
    <w:name w:val="annotation text"/>
    <w:basedOn w:val="Normal"/>
    <w:link w:val="CommentTextChar"/>
    <w:rsid w:val="00B30F30"/>
    <w:rPr>
      <w:sz w:val="20"/>
      <w:szCs w:val="20"/>
    </w:rPr>
  </w:style>
  <w:style w:type="character" w:customStyle="1" w:styleId="CommentTextChar">
    <w:name w:val="Comment Text Char"/>
    <w:link w:val="CommentText"/>
    <w:rsid w:val="00B30F30"/>
    <w:rPr>
      <w:rFonts w:ascii="Tahoma" w:hAnsi="Tahoma"/>
      <w:lang w:eastAsia="en-US"/>
    </w:rPr>
  </w:style>
  <w:style w:type="paragraph" w:styleId="CommentSubject">
    <w:name w:val="annotation subject"/>
    <w:basedOn w:val="CommentText"/>
    <w:next w:val="CommentText"/>
    <w:link w:val="CommentSubjectChar"/>
    <w:rsid w:val="00B30F30"/>
    <w:rPr>
      <w:b/>
      <w:bCs/>
    </w:rPr>
  </w:style>
  <w:style w:type="character" w:customStyle="1" w:styleId="CommentSubjectChar">
    <w:name w:val="Comment Subject Char"/>
    <w:link w:val="CommentSubject"/>
    <w:rsid w:val="00B30F30"/>
    <w:rPr>
      <w:rFonts w:ascii="Tahoma" w:hAnsi="Tahoma"/>
      <w:b/>
      <w:bCs/>
      <w:lang w:eastAsia="en-US"/>
    </w:rPr>
  </w:style>
  <w:style w:type="table" w:styleId="GridTable4-Accent3">
    <w:name w:val="Grid Table 4 Accent 3"/>
    <w:basedOn w:val="TableNormal"/>
    <w:uiPriority w:val="49"/>
    <w:rsid w:val="00BF48D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5758">
      <w:bodyDiv w:val="1"/>
      <w:marLeft w:val="0"/>
      <w:marRight w:val="0"/>
      <w:marTop w:val="0"/>
      <w:marBottom w:val="0"/>
      <w:divBdr>
        <w:top w:val="none" w:sz="0" w:space="0" w:color="auto"/>
        <w:left w:val="none" w:sz="0" w:space="0" w:color="auto"/>
        <w:bottom w:val="none" w:sz="0" w:space="0" w:color="auto"/>
        <w:right w:val="none" w:sz="0" w:space="0" w:color="auto"/>
      </w:divBdr>
    </w:div>
    <w:div w:id="517232988">
      <w:bodyDiv w:val="1"/>
      <w:marLeft w:val="0"/>
      <w:marRight w:val="0"/>
      <w:marTop w:val="0"/>
      <w:marBottom w:val="0"/>
      <w:divBdr>
        <w:top w:val="none" w:sz="0" w:space="0" w:color="auto"/>
        <w:left w:val="none" w:sz="0" w:space="0" w:color="auto"/>
        <w:bottom w:val="none" w:sz="0" w:space="0" w:color="auto"/>
        <w:right w:val="none" w:sz="0" w:space="0" w:color="auto"/>
      </w:divBdr>
    </w:div>
    <w:div w:id="611202675">
      <w:bodyDiv w:val="1"/>
      <w:marLeft w:val="0"/>
      <w:marRight w:val="0"/>
      <w:marTop w:val="0"/>
      <w:marBottom w:val="0"/>
      <w:divBdr>
        <w:top w:val="none" w:sz="0" w:space="0" w:color="auto"/>
        <w:left w:val="none" w:sz="0" w:space="0" w:color="auto"/>
        <w:bottom w:val="none" w:sz="0" w:space="0" w:color="auto"/>
        <w:right w:val="none" w:sz="0" w:space="0" w:color="auto"/>
      </w:divBdr>
    </w:div>
    <w:div w:id="769665990">
      <w:bodyDiv w:val="1"/>
      <w:marLeft w:val="0"/>
      <w:marRight w:val="0"/>
      <w:marTop w:val="0"/>
      <w:marBottom w:val="0"/>
      <w:divBdr>
        <w:top w:val="none" w:sz="0" w:space="0" w:color="auto"/>
        <w:left w:val="none" w:sz="0" w:space="0" w:color="auto"/>
        <w:bottom w:val="none" w:sz="0" w:space="0" w:color="auto"/>
        <w:right w:val="none" w:sz="0" w:space="0" w:color="auto"/>
      </w:divBdr>
    </w:div>
    <w:div w:id="812940636">
      <w:bodyDiv w:val="1"/>
      <w:marLeft w:val="0"/>
      <w:marRight w:val="0"/>
      <w:marTop w:val="0"/>
      <w:marBottom w:val="0"/>
      <w:divBdr>
        <w:top w:val="none" w:sz="0" w:space="0" w:color="auto"/>
        <w:left w:val="none" w:sz="0" w:space="0" w:color="auto"/>
        <w:bottom w:val="none" w:sz="0" w:space="0" w:color="auto"/>
        <w:right w:val="none" w:sz="0" w:space="0" w:color="auto"/>
      </w:divBdr>
    </w:div>
    <w:div w:id="1458718527">
      <w:bodyDiv w:val="1"/>
      <w:marLeft w:val="0"/>
      <w:marRight w:val="0"/>
      <w:marTop w:val="0"/>
      <w:marBottom w:val="0"/>
      <w:divBdr>
        <w:top w:val="none" w:sz="0" w:space="0" w:color="auto"/>
        <w:left w:val="none" w:sz="0" w:space="0" w:color="auto"/>
        <w:bottom w:val="none" w:sz="0" w:space="0" w:color="auto"/>
        <w:right w:val="none" w:sz="0" w:space="0" w:color="auto"/>
      </w:divBdr>
    </w:div>
    <w:div w:id="1459497386">
      <w:bodyDiv w:val="1"/>
      <w:marLeft w:val="0"/>
      <w:marRight w:val="0"/>
      <w:marTop w:val="0"/>
      <w:marBottom w:val="0"/>
      <w:divBdr>
        <w:top w:val="none" w:sz="0" w:space="0" w:color="auto"/>
        <w:left w:val="none" w:sz="0" w:space="0" w:color="auto"/>
        <w:bottom w:val="none" w:sz="0" w:space="0" w:color="auto"/>
        <w:right w:val="none" w:sz="0" w:space="0" w:color="auto"/>
      </w:divBdr>
    </w:div>
    <w:div w:id="1492139227">
      <w:bodyDiv w:val="1"/>
      <w:marLeft w:val="0"/>
      <w:marRight w:val="0"/>
      <w:marTop w:val="0"/>
      <w:marBottom w:val="0"/>
      <w:divBdr>
        <w:top w:val="none" w:sz="0" w:space="0" w:color="auto"/>
        <w:left w:val="none" w:sz="0" w:space="0" w:color="auto"/>
        <w:bottom w:val="none" w:sz="0" w:space="0" w:color="auto"/>
        <w:right w:val="none" w:sz="0" w:space="0" w:color="auto"/>
      </w:divBdr>
    </w:div>
    <w:div w:id="1538933238">
      <w:bodyDiv w:val="1"/>
      <w:marLeft w:val="0"/>
      <w:marRight w:val="0"/>
      <w:marTop w:val="0"/>
      <w:marBottom w:val="0"/>
      <w:divBdr>
        <w:top w:val="none" w:sz="0" w:space="0" w:color="auto"/>
        <w:left w:val="none" w:sz="0" w:space="0" w:color="auto"/>
        <w:bottom w:val="none" w:sz="0" w:space="0" w:color="auto"/>
        <w:right w:val="none" w:sz="0" w:space="0" w:color="auto"/>
      </w:divBdr>
    </w:div>
    <w:div w:id="1541282445">
      <w:bodyDiv w:val="1"/>
      <w:marLeft w:val="0"/>
      <w:marRight w:val="0"/>
      <w:marTop w:val="0"/>
      <w:marBottom w:val="0"/>
      <w:divBdr>
        <w:top w:val="none" w:sz="0" w:space="0" w:color="auto"/>
        <w:left w:val="none" w:sz="0" w:space="0" w:color="auto"/>
        <w:bottom w:val="none" w:sz="0" w:space="0" w:color="auto"/>
        <w:right w:val="none" w:sz="0" w:space="0" w:color="auto"/>
      </w:divBdr>
    </w:div>
    <w:div w:id="1550649598">
      <w:bodyDiv w:val="1"/>
      <w:marLeft w:val="0"/>
      <w:marRight w:val="0"/>
      <w:marTop w:val="0"/>
      <w:marBottom w:val="0"/>
      <w:divBdr>
        <w:top w:val="none" w:sz="0" w:space="0" w:color="auto"/>
        <w:left w:val="none" w:sz="0" w:space="0" w:color="auto"/>
        <w:bottom w:val="none" w:sz="0" w:space="0" w:color="auto"/>
        <w:right w:val="none" w:sz="0" w:space="0" w:color="auto"/>
      </w:divBdr>
    </w:div>
    <w:div w:id="1617636392">
      <w:bodyDiv w:val="1"/>
      <w:marLeft w:val="0"/>
      <w:marRight w:val="0"/>
      <w:marTop w:val="0"/>
      <w:marBottom w:val="0"/>
      <w:divBdr>
        <w:top w:val="none" w:sz="0" w:space="0" w:color="auto"/>
        <w:left w:val="none" w:sz="0" w:space="0" w:color="auto"/>
        <w:bottom w:val="none" w:sz="0" w:space="0" w:color="auto"/>
        <w:right w:val="none" w:sz="0" w:space="0" w:color="auto"/>
      </w:divBdr>
      <w:divsChild>
        <w:div w:id="213279593">
          <w:marLeft w:val="547"/>
          <w:marRight w:val="0"/>
          <w:marTop w:val="0"/>
          <w:marBottom w:val="0"/>
          <w:divBdr>
            <w:top w:val="none" w:sz="0" w:space="0" w:color="auto"/>
            <w:left w:val="none" w:sz="0" w:space="0" w:color="auto"/>
            <w:bottom w:val="none" w:sz="0" w:space="0" w:color="auto"/>
            <w:right w:val="none" w:sz="0" w:space="0" w:color="auto"/>
          </w:divBdr>
        </w:div>
      </w:divsChild>
    </w:div>
    <w:div w:id="1853445468">
      <w:bodyDiv w:val="1"/>
      <w:marLeft w:val="0"/>
      <w:marRight w:val="0"/>
      <w:marTop w:val="0"/>
      <w:marBottom w:val="0"/>
      <w:divBdr>
        <w:top w:val="none" w:sz="0" w:space="0" w:color="auto"/>
        <w:left w:val="none" w:sz="0" w:space="0" w:color="auto"/>
        <w:bottom w:val="none" w:sz="0" w:space="0" w:color="auto"/>
        <w:right w:val="none" w:sz="0" w:space="0" w:color="auto"/>
      </w:divBdr>
    </w:div>
    <w:div w:id="1953054757">
      <w:bodyDiv w:val="1"/>
      <w:marLeft w:val="0"/>
      <w:marRight w:val="0"/>
      <w:marTop w:val="0"/>
      <w:marBottom w:val="0"/>
      <w:divBdr>
        <w:top w:val="none" w:sz="0" w:space="0" w:color="auto"/>
        <w:left w:val="none" w:sz="0" w:space="0" w:color="auto"/>
        <w:bottom w:val="none" w:sz="0" w:space="0" w:color="auto"/>
        <w:right w:val="none" w:sz="0" w:space="0" w:color="auto"/>
      </w:divBdr>
    </w:div>
    <w:div w:id="2074617475">
      <w:bodyDiv w:val="1"/>
      <w:marLeft w:val="0"/>
      <w:marRight w:val="0"/>
      <w:marTop w:val="0"/>
      <w:marBottom w:val="0"/>
      <w:divBdr>
        <w:top w:val="none" w:sz="0" w:space="0" w:color="auto"/>
        <w:left w:val="none" w:sz="0" w:space="0" w:color="auto"/>
        <w:bottom w:val="none" w:sz="0" w:space="0" w:color="auto"/>
        <w:right w:val="none" w:sz="0" w:space="0" w:color="auto"/>
      </w:divBdr>
    </w:div>
    <w:div w:id="21102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fin24.com/Money/Health/your-medical-schemes-reserves-could-be-costing-you-money-20160927" TargetMode="External"/><Relationship Id="rId117" Type="http://schemas.openxmlformats.org/officeDocument/2006/relationships/hyperlink" Target="http://www.heathermcleodnz.com/risk-equalisation/4580338214" TargetMode="External"/><Relationship Id="rId21" Type="http://schemas.openxmlformats.org/officeDocument/2006/relationships/hyperlink" Target="https://www.selfmed.co.za/medical-funds-what-funds-a-medical-scheme/" TargetMode="External"/><Relationship Id="rId42" Type="http://schemas.openxmlformats.org/officeDocument/2006/relationships/hyperlink" Target="https://www.fin24.com/Money/Health/10-hospital-plan-tips-20140908" TargetMode="External"/><Relationship Id="rId47" Type="http://schemas.openxmlformats.org/officeDocument/2006/relationships/hyperlink" Target="https://www.vitacare.co.za/medical-aid-membership-pre-existing-conditions-waiting-periods/" TargetMode="External"/><Relationship Id="rId63" Type="http://schemas.openxmlformats.org/officeDocument/2006/relationships/hyperlink" Target="https://www.simplifyhealth.co.uk/expert-perspective/press-office/news/utilisation-management-explained-in-5-steps.html" TargetMode="External"/><Relationship Id="rId68" Type="http://schemas.openxmlformats.org/officeDocument/2006/relationships/hyperlink" Target="https://www.wellsteps.com/blog/2018/07/04/reasons-to-have-a-wellness-program-benefits-of-wellness/" TargetMode="External"/><Relationship Id="rId84" Type="http://schemas.openxmlformats.org/officeDocument/2006/relationships/hyperlink" Target="http://www.medimed.co.za/fraud_info.html" TargetMode="External"/><Relationship Id="rId89" Type="http://schemas.openxmlformats.org/officeDocument/2006/relationships/hyperlink" Target="https://www2.deloitte.com/nz/en/pages/finance/articles/fraud-policies-why-you-need-one.html" TargetMode="External"/><Relationship Id="rId112" Type="http://schemas.openxmlformats.org/officeDocument/2006/relationships/hyperlink" Target="https://businesstech.co.za/news/motoring/285654/the-road-accident-fund-is-getting-replaced-heres-how-the-new-system-will-work/" TargetMode="External"/><Relationship Id="rId133" Type="http://schemas.openxmlformats.org/officeDocument/2006/relationships/hyperlink" Target="https://info.knowledgeleader.com/bid/161685/what-are-the-five-components-of-the-coso-framework" TargetMode="External"/><Relationship Id="rId138" Type="http://schemas.openxmlformats.org/officeDocument/2006/relationships/hyperlink" Target="https://en.wikipedia.org/wiki/Standard_%26_Poor%27s" TargetMode="External"/><Relationship Id="rId154" Type="http://schemas.openxmlformats.org/officeDocument/2006/relationships/fontTable" Target="fontTable.xml"/><Relationship Id="rId16" Type="http://schemas.openxmlformats.org/officeDocument/2006/relationships/header" Target="header2.xml"/><Relationship Id="rId107" Type="http://schemas.openxmlformats.org/officeDocument/2006/relationships/hyperlink" Target="https://www.parliament.gov.za/storage/app/media/Docs/bill/8c2da6fa-72c5-449d-b33e-f7f5c2c28196.pdf" TargetMode="External"/><Relationship Id="rId11" Type="http://schemas.openxmlformats.org/officeDocument/2006/relationships/diagramColors" Target="diagrams/colors1.xml"/><Relationship Id="rId32" Type="http://schemas.openxmlformats.org/officeDocument/2006/relationships/hyperlink" Target="https://blog.oneplan.co.za/Blog/2019/5/14/i-dont-get-it-why-is-health-insurance-more-affordable-than-medical-aid-" TargetMode="External"/><Relationship Id="rId37" Type="http://schemas.openxmlformats.org/officeDocument/2006/relationships/hyperlink" Target="https://www.genesismedical.co.za/industry-news/medical-scheme-non-disclosure-a-risk-never-worth-taking-part-2/" TargetMode="External"/><Relationship Id="rId53" Type="http://schemas.openxmlformats.org/officeDocument/2006/relationships/hyperlink" Target="https://www.iol.co.za/personal-finance/medical-cover/sponsored-content-what-is-managed-care-and-how-can-it-help-me-2095617" TargetMode="External"/><Relationship Id="rId58" Type="http://schemas.openxmlformats.org/officeDocument/2006/relationships/hyperlink" Target="https://ps.psychiatryonline.org/doi/full/10.1176/ps.50.4.489" TargetMode="External"/><Relationship Id="rId74" Type="http://schemas.openxmlformats.org/officeDocument/2006/relationships/hyperlink" Target="https://en.wikipedia.org/wiki/Fraud" TargetMode="External"/><Relationship Id="rId79" Type="http://schemas.openxmlformats.org/officeDocument/2006/relationships/hyperlink" Target="https://www.nhcaa.org/resources/health-care-anti-fraud-resources/consumer-info-action.aspx" TargetMode="External"/><Relationship Id="rId102" Type="http://schemas.openxmlformats.org/officeDocument/2006/relationships/hyperlink" Target="https://www.medicalprotection.org/southafrica/casebook/casebook-may-2013/understanding-popi" TargetMode="External"/><Relationship Id="rId123" Type="http://schemas.openxmlformats.org/officeDocument/2006/relationships/hyperlink" Target="https://www.momentum.co.za/for/you/media/medical-scheme-sustainability-important" TargetMode="External"/><Relationship Id="rId128" Type="http://schemas.openxmlformats.org/officeDocument/2006/relationships/hyperlink" Target="http://www.hr.uct.ac.za/hr/benefits/healthcare/medicalaid_policy" TargetMode="External"/><Relationship Id="rId144" Type="http://schemas.openxmlformats.org/officeDocument/2006/relationships/hyperlink" Target="https://pmj.bmj.com/content/79/929/147" TargetMode="External"/><Relationship Id="rId149" Type="http://schemas.openxmlformats.org/officeDocument/2006/relationships/hyperlink" Target="https://www.freeeconhelp.com/2011/05/opportunity-cost.html" TargetMode="External"/><Relationship Id="rId5" Type="http://schemas.openxmlformats.org/officeDocument/2006/relationships/webSettings" Target="webSettings.xml"/><Relationship Id="rId90" Type="http://schemas.openxmlformats.org/officeDocument/2006/relationships/hyperlink" Target="https://www2.deloitte.com/content/dam/Deloitte/xe/Documents/About-Deloitte/mepovdocuments/mepov8/dtme_mepov8_keep-calm-carry-on.pdf" TargetMode="External"/><Relationship Id="rId95" Type="http://schemas.openxmlformats.org/officeDocument/2006/relationships/hyperlink" Target="https://www.sun.ac.za/english/human-resources/Documents/HR%20WEB%20-%20MHB%20WEB/Documents-Dokumente/Policies" TargetMode="External"/><Relationship Id="rId22" Type="http://schemas.openxmlformats.org/officeDocument/2006/relationships/hyperlink" Target="http://www.treasury.gov.za/public%20comments/Demarc/Annexure%20B.pdf" TargetMode="External"/><Relationship Id="rId27" Type="http://schemas.openxmlformats.org/officeDocument/2006/relationships/hyperlink" Target="https://www.alexanderforbes.co.za/download/afo/research/Asset%20Consulting%20Surveys/13789-D-2017-11.pdf" TargetMode="External"/><Relationship Id="rId43" Type="http://schemas.openxmlformats.org/officeDocument/2006/relationships/hyperlink" Target="http://www.privatehealth.gov.au" TargetMode="External"/><Relationship Id="rId48" Type="http://schemas.openxmlformats.org/officeDocument/2006/relationships/hyperlink" Target="https://www.medicalaide.co.za/medical-aid-exclusions-for-pre-existing-conditions/" TargetMode="External"/><Relationship Id="rId64" Type="http://schemas.openxmlformats.org/officeDocument/2006/relationships/hyperlink" Target="https://www.ncbi.nlm.nih.gov/books/NBK234995/" TargetMode="External"/><Relationship Id="rId69" Type="http://schemas.openxmlformats.org/officeDocument/2006/relationships/hyperlink" Target="http://www.tfgmedicalaidscheme.co.za/schemes/tfg/wellness-programme" TargetMode="External"/><Relationship Id="rId113" Type="http://schemas.openxmlformats.org/officeDocument/2006/relationships/hyperlink" Target="https://www.gov.za/documents/competition-amendment-act-18-2018-englishafrikaans-14-feb-2019-0000" TargetMode="External"/><Relationship Id="rId118" Type="http://schemas.openxmlformats.org/officeDocument/2006/relationships/hyperlink" Target="http://www.medicalschemes.com/files/Circulars/Circular42of2018.pdf" TargetMode="External"/><Relationship Id="rId134" Type="http://schemas.openxmlformats.org/officeDocument/2006/relationships/hyperlink" Target="https://www.thebalance.com/sarbanes-oxley-act-of-2002-3306254" TargetMode="External"/><Relationship Id="rId139" Type="http://schemas.openxmlformats.org/officeDocument/2006/relationships/hyperlink" Target="https://www.standardandpoors.com/en_US/web/guest/home" TargetMode="External"/><Relationship Id="rId80" Type="http://schemas.openxmlformats.org/officeDocument/2006/relationships/hyperlink" Target="https://www.iol.co.za/personal-finance/over-servicing-unregulated-tariffs-driving-up-medical-costs-11050801" TargetMode="External"/><Relationship Id="rId85" Type="http://schemas.openxmlformats.org/officeDocument/2006/relationships/hyperlink" Target="https://www.healthleadersmedia.com/finance/red-flags-fraud" TargetMode="External"/><Relationship Id="rId150" Type="http://schemas.openxmlformats.org/officeDocument/2006/relationships/hyperlink" Target="https://www.yhec.co.uk/glossary/opportunity-cost/" TargetMode="External"/><Relationship Id="rId155" Type="http://schemas.openxmlformats.org/officeDocument/2006/relationships/theme" Target="theme/theme1.xml"/><Relationship Id="rId12" Type="http://schemas.microsoft.com/office/2007/relationships/diagramDrawing" Target="diagrams/drawing1.xml"/><Relationship Id="rId17" Type="http://schemas.openxmlformats.org/officeDocument/2006/relationships/footer" Target="footer3.xml"/><Relationship Id="rId25" Type="http://schemas.openxmlformats.org/officeDocument/2006/relationships/hyperlink" Target="https://businesstech.co.za/news/lifestyle/173791/__trashed-21/" TargetMode="External"/><Relationship Id="rId33" Type="http://schemas.openxmlformats.org/officeDocument/2006/relationships/hyperlink" Target="https://www.hippo.co.za/medical-aid-quote/medical-insurance-vs-medical-aid/" TargetMode="External"/><Relationship Id="rId38" Type="http://schemas.openxmlformats.org/officeDocument/2006/relationships/hyperlink" Target="https://www.justmoney.co.za/news/2016/03/04/how-non-disclosure-could-terminate-medical-aid-membership/" TargetMode="External"/><Relationship Id="rId46" Type="http://schemas.openxmlformats.org/officeDocument/2006/relationships/hyperlink" Target="https://www.genesismedical.co.za/scheme-benefits/pro-ration-medical-aid-benefits/" TargetMode="External"/><Relationship Id="rId59" Type="http://schemas.openxmlformats.org/officeDocument/2006/relationships/hyperlink" Target="https://www.ajol.info/index.php/samj/article/viewFile/155955/145582" TargetMode="External"/><Relationship Id="rId67" Type="http://schemas.openxmlformats.org/officeDocument/2006/relationships/hyperlink" Target="http://www.medscheme.com/products-and-services/health-administration/integrated-disease-management/" TargetMode="External"/><Relationship Id="rId103" Type="http://schemas.openxmlformats.org/officeDocument/2006/relationships/hyperlink" Target="https://www.medicalbrief.co.za/archives/non-disclosure-doctors-not-attack-medical-schemes-acting/" TargetMode="External"/><Relationship Id="rId108" Type="http://schemas.openxmlformats.org/officeDocument/2006/relationships/hyperlink" Target="https://www.sanlam.co.za/simekahealth/marketinsights/articles/Pages/proposals-for-health-amendment-bill.aspx" TargetMode="External"/><Relationship Id="rId116" Type="http://schemas.openxmlformats.org/officeDocument/2006/relationships/hyperlink" Target="https://www.fin24.com/Economy/Risk-equalisation-fund-needed-20040224" TargetMode="External"/><Relationship Id="rId124" Type="http://schemas.openxmlformats.org/officeDocument/2006/relationships/hyperlink" Target="https://www.metropolitanhrm.co.za/default.aspx?6eCAog1b4SdRQwS363Sp27t9N2p2XCoHLjrU7Y0UZXlwq525eAOBaILhTsuMxxoGXs+PSmrolsI=" TargetMode="External"/><Relationship Id="rId129" Type="http://schemas.openxmlformats.org/officeDocument/2006/relationships/hyperlink" Target="https://www.avert.org/professionals/hiv-around-world/sub-saharan-africa/south-africa" TargetMode="External"/><Relationship Id="rId137" Type="http://schemas.openxmlformats.org/officeDocument/2006/relationships/hyperlink" Target="https://www.investopedia.com/terms/s/sovereign-credit-rating.asp" TargetMode="External"/><Relationship Id="rId20" Type="http://schemas.openxmlformats.org/officeDocument/2006/relationships/hyperlink" Target="https://www.discovery.co.za/medical-aid/how-medical-schemes-work" TargetMode="External"/><Relationship Id="rId41" Type="http://schemas.openxmlformats.org/officeDocument/2006/relationships/hyperlink" Target="https://www.hierarchystructure.com/insurance-company-hierarchy-2/" TargetMode="External"/><Relationship Id="rId54" Type="http://schemas.openxmlformats.org/officeDocument/2006/relationships/hyperlink" Target="http://www.arthritis.co.za/managed%20care.htm" TargetMode="External"/><Relationship Id="rId62" Type="http://schemas.openxmlformats.org/officeDocument/2006/relationships/hyperlink" Target="https://en.wikipedia.org/wiki/Utilization_management" TargetMode="External"/><Relationship Id="rId70" Type="http://schemas.openxmlformats.org/officeDocument/2006/relationships/hyperlink" Target="https://www.fedhealth.co.za/zoom-on-benefits/corporate-wellness-sisters-on-site/" TargetMode="External"/><Relationship Id="rId75" Type="http://schemas.openxmlformats.org/officeDocument/2006/relationships/hyperlink" Target="http://www.businessdictionary.com/definition/fraud.html" TargetMode="External"/><Relationship Id="rId83" Type="http://schemas.openxmlformats.org/officeDocument/2006/relationships/hyperlink" Target="https://sapaesa.co.za/overservicing-patients/" TargetMode="External"/><Relationship Id="rId88" Type="http://schemas.openxmlformats.org/officeDocument/2006/relationships/hyperlink" Target="https://www.acfe.com/uploadedFiles/ACFE_Website/Content/documents/Sample_Fraud_Policy.pdf" TargetMode="External"/><Relationship Id="rId91" Type="http://schemas.openxmlformats.org/officeDocument/2006/relationships/hyperlink" Target="https://www.linkedin.com/pulse/4-steps-take-you-suspect-fraud-your-company-part-1-2-suzanne-t-/" TargetMode="External"/><Relationship Id="rId96" Type="http://schemas.openxmlformats.org/officeDocument/2006/relationships/hyperlink" Target="http://www.polmed.co.za/wp-content/uploads/bsk-pdf-" TargetMode="External"/><Relationship Id="rId111" Type="http://schemas.openxmlformats.org/officeDocument/2006/relationships/hyperlink" Target="https://www.medicalschemes.com/" TargetMode="External"/><Relationship Id="rId132" Type="http://schemas.openxmlformats.org/officeDocument/2006/relationships/hyperlink" Target="https://www.coso.org/Pages/default.aspx" TargetMode="External"/><Relationship Id="rId140" Type="http://schemas.openxmlformats.org/officeDocument/2006/relationships/hyperlink" Target="https://www.aeaweb.org/resources/students/what-is-economics" TargetMode="External"/><Relationship Id="rId145" Type="http://schemas.openxmlformats.org/officeDocument/2006/relationships/hyperlink" Target="https://www.freeeconhelp.com/2011/06/five-fundamental-principles-of.html" TargetMode="External"/><Relationship Id="rId153" Type="http://schemas.openxmlformats.org/officeDocument/2006/relationships/hyperlink" Target="https://accesspharmacy.mhmedical.com/content.aspx?bookid=462&amp;sectionid=4110076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www.medicalschemes.com/files/CMS%20News/CMSNews1Of2010_2011.pdf" TargetMode="External"/><Relationship Id="rId28" Type="http://schemas.openxmlformats.org/officeDocument/2006/relationships/hyperlink" Target="https://ehealthnews.co.za/medical-funds-administration-schemes/" TargetMode="External"/><Relationship Id="rId36" Type="http://schemas.openxmlformats.org/officeDocument/2006/relationships/hyperlink" Target="https://www.moonstone.co.za/demarcation-of-health-insurance-products/" TargetMode="External"/><Relationship Id="rId49" Type="http://schemas.openxmlformats.org/officeDocument/2006/relationships/hyperlink" Target="https://www.nfb.org/images/nfb/publications/vodold/mngdcare.htm" TargetMode="External"/><Relationship Id="rId57" Type="http://schemas.openxmlformats.org/officeDocument/2006/relationships/hyperlink" Target="http://www.amcp.org" TargetMode="External"/><Relationship Id="rId106" Type="http://schemas.openxmlformats.org/officeDocument/2006/relationships/hyperlink" Target="https://www.hst.org.za/publications/South%20African%20Health%20Reviews/1%20Health%20Policy%20and%20Legislation.pdf" TargetMode="External"/><Relationship Id="rId114" Type="http://schemas.openxmlformats.org/officeDocument/2006/relationships/hyperlink" Target="https://www.medicalacademic.co.za/news/nhi-msa-propose-long-term-comprehensive-reforms/" TargetMode="External"/><Relationship Id="rId119" Type="http://schemas.openxmlformats.org/officeDocument/2006/relationships/hyperlink" Target="https://en.wikipedia.org/wiki/Risk" TargetMode="External"/><Relationship Id="rId127" Type="http://schemas.openxmlformats.org/officeDocument/2006/relationships/hyperlink" Target="http://www.lahealth.co.za/schemes/lahealth/international-claims" TargetMode="External"/><Relationship Id="rId10" Type="http://schemas.openxmlformats.org/officeDocument/2006/relationships/diagramQuickStyle" Target="diagrams/quickStyle1.xml"/><Relationship Id="rId31" Type="http://schemas.openxmlformats.org/officeDocument/2006/relationships/hyperlink" Target="http://www.businessdictionary.com/definition/duties-of-trustee.html" TargetMode="External"/><Relationship Id="rId44" Type="http://schemas.openxmlformats.org/officeDocument/2006/relationships/hyperlink" Target="https://www.bizcommunity.com/Article/196/320/161045.html" TargetMode="External"/><Relationship Id="rId52" Type="http://schemas.openxmlformats.org/officeDocument/2006/relationships/hyperlink" Target="https://www.ncbi.nlm.nih.gov/pmc/articles/PMC1447691/" TargetMode="External"/><Relationship Id="rId60" Type="http://schemas.openxmlformats.org/officeDocument/2006/relationships/hyperlink" Target="https://pediatrics.aappublications.org/content/132/5/e1452" TargetMode="External"/><Relationship Id="rId65" Type="http://schemas.openxmlformats.org/officeDocument/2006/relationships/hyperlink" Target="https://smallbusiness.chron.com/examples-utilization-management-activities-35820.html" TargetMode="External"/><Relationship Id="rId73" Type="http://schemas.openxmlformats.org/officeDocument/2006/relationships/hyperlink" Target="https://www.verywellhealth.com/ways-to-get-paid-2317554" TargetMode="External"/><Relationship Id="rId78" Type="http://schemas.openxmlformats.org/officeDocument/2006/relationships/hyperlink" Target="https://en.wikipedia.org/wiki/Health_care_fraud" TargetMode="External"/><Relationship Id="rId81" Type="http://schemas.openxmlformats.org/officeDocument/2006/relationships/hyperlink" Target="http://www.hpcsa.co.za" TargetMode="External"/><Relationship Id="rId86" Type="http://schemas.openxmlformats.org/officeDocument/2006/relationships/hyperlink" Target="https://www.ruaneattorneys.com/10-signs-of-healthcare-fraud/" TargetMode="External"/><Relationship Id="rId94" Type="http://schemas.openxmlformats.org/officeDocument/2006/relationships/hyperlink" Target="https://www.gems.gov.za/en/members/join-gems/application-forms" TargetMode="External"/><Relationship Id="rId99" Type="http://schemas.openxmlformats.org/officeDocument/2006/relationships/hyperlink" Target="https://www.fin24.com/Money/Health/10-things-your-medical-scheme-cannot-do-20160413" TargetMode="External"/><Relationship Id="rId101" Type="http://schemas.openxmlformats.org/officeDocument/2006/relationships/hyperlink" Target="https://www.moonstone.co.za/record-keeping-relief/" TargetMode="External"/><Relationship Id="rId122" Type="http://schemas.openxmlformats.org/officeDocument/2006/relationships/hyperlink" Target="https://www.fin24.com/Money/Health/what-to-know-about-medical-scheme-members-20161226" TargetMode="External"/><Relationship Id="rId130" Type="http://schemas.openxmlformats.org/officeDocument/2006/relationships/hyperlink" Target="https://www.tbfacts.org/tb-statistics-south-africa/" TargetMode="External"/><Relationship Id="rId135" Type="http://schemas.openxmlformats.org/officeDocument/2006/relationships/hyperlink" Target="https://www.coso.org/Pages/default.aspx" TargetMode="External"/><Relationship Id="rId143" Type="http://schemas.openxmlformats.org/officeDocument/2006/relationships/hyperlink" Target="http://www.bandolier.org.uk/painres/download/whatis/What_is_health_econ.pdf" TargetMode="External"/><Relationship Id="rId148" Type="http://schemas.openxmlformats.org/officeDocument/2006/relationships/hyperlink" Target="http://www.shopify.co.za" TargetMode="External"/><Relationship Id="rId151" Type="http://schemas.openxmlformats.org/officeDocument/2006/relationships/hyperlink" Target="https://www.healthknowledge.org.uk/public-health-textbook/medical-sociology-policy-economics/4d-health-economics/marginal-analysis" TargetMode="External"/><Relationship Id="rId4" Type="http://schemas.openxmlformats.org/officeDocument/2006/relationships/settings" Target="settings.xml"/><Relationship Id="rId9" Type="http://schemas.openxmlformats.org/officeDocument/2006/relationships/diagramLayout" Target="diagrams/layout1.xml"/><Relationship Id="rId13" Type="http://schemas.openxmlformats.org/officeDocument/2006/relationships/header" Target="header1.xml"/><Relationship Id="rId18" Type="http://schemas.openxmlformats.org/officeDocument/2006/relationships/hyperlink" Target="https://www.keyhealthmedical.co.za/articles/199-what-is-a-medical-scheme-and-how-does-it-work" TargetMode="External"/><Relationship Id="rId39" Type="http://schemas.openxmlformats.org/officeDocument/2006/relationships/hyperlink" Target="https://www.fin24.com/Money/Health/10-things-your-medical-scheme-cannot-do-20160413" TargetMode="External"/><Relationship Id="rId109" Type="http://schemas.openxmlformats.org/officeDocument/2006/relationships/hyperlink" Target="https://www.iol.co.za/business-report/economy/here-the-changes-that-will-be-made-to-medical-schemes-act-15635820" TargetMode="External"/><Relationship Id="rId34" Type="http://schemas.openxmlformats.org/officeDocument/2006/relationships/hyperlink" Target="https://www.gov.za/documents/insurance-act-18-2017-english-afrikaans-18-jan-2018-0000" TargetMode="External"/><Relationship Id="rId50" Type="http://schemas.openxmlformats.org/officeDocument/2006/relationships/hyperlink" Target="https://en.wikipedia.org/wiki/Managed_care" TargetMode="External"/><Relationship Id="rId55" Type="http://schemas.openxmlformats.org/officeDocument/2006/relationships/hyperlink" Target="https://medlineplus.gov/managedcare.html" TargetMode="External"/><Relationship Id="rId76" Type="http://schemas.openxmlformats.org/officeDocument/2006/relationships/hyperlink" Target="https://dictionary.cambridge.org/dictionary/english/fraud" TargetMode="External"/><Relationship Id="rId97" Type="http://schemas.openxmlformats.org/officeDocument/2006/relationships/hyperlink" Target="https://aon.co.za/assets/docs/healthcare/2018/medical-scheme-documents/momentum/application-forms/2018_individual_application.pdf" TargetMode="External"/><Relationship Id="rId104" Type="http://schemas.openxmlformats.org/officeDocument/2006/relationships/hyperlink" Target="https://nondisclosureagreement.com/hipaa.html" TargetMode="External"/><Relationship Id="rId120" Type="http://schemas.openxmlformats.org/officeDocument/2006/relationships/hyperlink" Target="https://www.stakeholdermap.com/risk/risk-definition.html" TargetMode="External"/><Relationship Id="rId125" Type="http://schemas.openxmlformats.org/officeDocument/2006/relationships/hyperlink" Target="https://www.bpmas.co.za/default.aspx?s8p/yeruyOMiFb6QkYiDUpPFy9pWthzaBZtFV9c75fWOJ+u7Ns4SD3iQ0QzsUXqYbW1qthwx0kWqPqlXnBmClg==" TargetMode="External"/><Relationship Id="rId141" Type="http://schemas.openxmlformats.org/officeDocument/2006/relationships/hyperlink" Target="https://www.econlib.org/library/Topics/College/whatiseconomics.html" TargetMode="External"/><Relationship Id="rId146" Type="http://schemas.openxmlformats.org/officeDocument/2006/relationships/hyperlink" Target="http://www.ecnmy.org" TargetMode="External"/><Relationship Id="rId7" Type="http://schemas.openxmlformats.org/officeDocument/2006/relationships/endnotes" Target="endnotes.xml"/><Relationship Id="rId71" Type="http://schemas.openxmlformats.org/officeDocument/2006/relationships/hyperlink" Target="https://www.bonitas.co.za/members/wellness/" TargetMode="External"/><Relationship Id="rId92" Type="http://schemas.openxmlformats.org/officeDocument/2006/relationships/hyperlink" Target="https://getreferralmd.com/2014/03/top-5-tools-health-administrators/" TargetMode="External"/><Relationship Id="rId2" Type="http://schemas.openxmlformats.org/officeDocument/2006/relationships/numbering" Target="numbering.xml"/><Relationship Id="rId29" Type="http://schemas.openxmlformats.org/officeDocument/2006/relationships/hyperlink" Target="http://www.compcom.co.za/wp-content/uploads/2018/07/ANNEXURE-5.2-MEDICAL-SCHEME-GOVERNANCE.DOCX.pdf" TargetMode="External"/><Relationship Id="rId24" Type="http://schemas.openxmlformats.org/officeDocument/2006/relationships/hyperlink" Target="http://ftp.bhfglobal.com/medical-schemes-qa-h-how-a-medical-scheme-works" TargetMode="External"/><Relationship Id="rId40" Type="http://schemas.openxmlformats.org/officeDocument/2006/relationships/hyperlink" Target="http://www.financialresults.co.za/2011/sanlam_sr2010/manage_structures.php" TargetMode="External"/><Relationship Id="rId45" Type="http://schemas.openxmlformats.org/officeDocument/2006/relationships/hyperlink" Target="https://www.fanews.co.za/article/healthcare/6/medical-schemes/1078/medical-aid-waiting-periods-and-late-joiner-penalties-what-how-why/23074" TargetMode="External"/><Relationship Id="rId66" Type="http://schemas.openxmlformats.org/officeDocument/2006/relationships/hyperlink" Target="https://www.gems.gov.za/en/members/programmes/disease-management" TargetMode="External"/><Relationship Id="rId87" Type="http://schemas.openxmlformats.org/officeDocument/2006/relationships/hyperlink" Target="https://www.healthman.co.za/Content/Images/hpcsafraud.pdf" TargetMode="External"/><Relationship Id="rId110" Type="http://schemas.openxmlformats.org/officeDocument/2006/relationships/hyperlink" Target="https://businesstech.co.za/news/government/253207/these-are-the-10-massive-medical-aid-changes-you-need-to-know-about/" TargetMode="External"/><Relationship Id="rId115" Type="http://schemas.openxmlformats.org/officeDocument/2006/relationships/hyperlink" Target="https://www.iol.co.za/personal-finance/what-is-the-risk-equalisation-fund-997315" TargetMode="External"/><Relationship Id="rId131" Type="http://schemas.openxmlformats.org/officeDocument/2006/relationships/hyperlink" Target="https://www.thedti.gov.za/parliament/StratPlans_APPs/NCC2017-AnnexureB.pdf" TargetMode="External"/><Relationship Id="rId136" Type="http://schemas.openxmlformats.org/officeDocument/2006/relationships/hyperlink" Target="https://www.db.com/company/en/debt.htm" TargetMode="External"/><Relationship Id="rId61" Type="http://schemas.openxmlformats.org/officeDocument/2006/relationships/hyperlink" Target="https://www.apta.org/WhatIsUM/" TargetMode="External"/><Relationship Id="rId82" Type="http://schemas.openxmlformats.org/officeDocument/2006/relationships/hyperlink" Target="https://www.insurancegateway.co.za/HealthcareConsumers/PressRoom/ViewPress/Irn=15044&amp;URL=Medical+overservicing+in+South+Africa" TargetMode="External"/><Relationship Id="rId152" Type="http://schemas.openxmlformats.org/officeDocument/2006/relationships/hyperlink" Target="https://study.com/academy/lesson/economic-incentives-definition-examples-quiz.html" TargetMode="External"/><Relationship Id="rId19" Type="http://schemas.openxmlformats.org/officeDocument/2006/relationships/hyperlink" Target="https://www.health24.com/Medical-schemes/Choosing-a-medical-scheme/Medical-schemes-the-basics-20120721" TargetMode="External"/><Relationship Id="rId14" Type="http://schemas.openxmlformats.org/officeDocument/2006/relationships/footer" Target="footer1.xml"/><Relationship Id="rId30" Type="http://schemas.openxmlformats.org/officeDocument/2006/relationships/hyperlink" Target="https://www.medicalschemes.com/Content.aspx?141" TargetMode="External"/><Relationship Id="rId35" Type="http://schemas.openxmlformats.org/officeDocument/2006/relationships/hyperlink" Target="https://www.iol.co.za/personal-finance/how-new-health-cover-regulations-affect-you-9708008" TargetMode="External"/><Relationship Id="rId56" Type="http://schemas.openxmlformats.org/officeDocument/2006/relationships/hyperlink" Target="https://quizlet.com/2232242/6-managed-care-models-flash-cards/" TargetMode="External"/><Relationship Id="rId77" Type="http://schemas.openxmlformats.org/officeDocument/2006/relationships/hyperlink" Target="https://www.law.cornell.edu/wex/healthcare_fraud" TargetMode="External"/><Relationship Id="rId100" Type="http://schemas.openxmlformats.org/officeDocument/2006/relationships/hyperlink" Target="https://www.bizcommunity.com/Article/196/716/138476.html" TargetMode="External"/><Relationship Id="rId105" Type="http://schemas.openxmlformats.org/officeDocument/2006/relationships/hyperlink" Target="http://www.health.gov.za/index.php/nhi" TargetMode="External"/><Relationship Id="rId126" Type="http://schemas.openxmlformats.org/officeDocument/2006/relationships/hyperlink" Target="https://www.bankmed.co.za" TargetMode="External"/><Relationship Id="rId147" Type="http://schemas.openxmlformats.org/officeDocument/2006/relationships/hyperlink" Target="http://www.investopedia.com" TargetMode="External"/><Relationship Id="rId8" Type="http://schemas.openxmlformats.org/officeDocument/2006/relationships/diagramData" Target="diagrams/data1.xml"/><Relationship Id="rId51" Type="http://schemas.openxmlformats.org/officeDocument/2006/relationships/hyperlink" Target="https://www.jstor.org/stable/41344866?seq=1" TargetMode="External"/><Relationship Id="rId72" Type="http://schemas.openxmlformats.org/officeDocument/2006/relationships/hyperlink" Target="http://www.geom.uiuc.edu/usenate/payreport/how.html" TargetMode="External"/><Relationship Id="rId93" Type="http://schemas.openxmlformats.org/officeDocument/2006/relationships/hyperlink" Target="https://www.nap.edu/read/21794/chapter/7" TargetMode="External"/><Relationship Id="rId98" Type="http://schemas.openxmlformats.org/officeDocument/2006/relationships/hyperlink" Target="https://www.google.co.za/url?sa=t&amp;rct=j&amp;q=&amp;esrc=s&amp;source=web&amp;cd=1&amp;ved=2ahUKEwjMsoCr0-_iAhX3SBUIHeFfAYwQFjAAegQIABAC&amp;url=http%3A%2F%2Fftp.bhfglobal.com%2Ffiles%2FConfidentiality%2520of%2520Health%2520Information.doc&amp;usg=AOvVaw1Tn0AvYoNraTTiVrYN61xj" TargetMode="External"/><Relationship Id="rId121" Type="http://schemas.openxmlformats.org/officeDocument/2006/relationships/hyperlink" Target="http://www.businessdictionary.com/definition/risk.html" TargetMode="External"/><Relationship Id="rId142" Type="http://schemas.openxmlformats.org/officeDocument/2006/relationships/hyperlink" Target="https://www.soas.ac.uk/cedep-demos/000_P542_EP_K3736-Demo/unit1/page_07.htm" TargetMode="External"/><Relationship Id="rId3"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FE4885D-681B-49F7-8389-EC98EB02A7D5}" type="doc">
      <dgm:prSet loTypeId="urn:microsoft.com/office/officeart/2005/8/layout/process5" loCatId="process" qsTypeId="urn:microsoft.com/office/officeart/2005/8/quickstyle/simple1" qsCatId="simple" csTypeId="urn:microsoft.com/office/officeart/2005/8/colors/colorful3" csCatId="colorful" phldr="1"/>
      <dgm:spPr/>
      <dgm:t>
        <a:bodyPr/>
        <a:lstStyle/>
        <a:p>
          <a:endParaRPr lang="en-US"/>
        </a:p>
      </dgm:t>
    </dgm:pt>
    <dgm:pt modelId="{BD2FED90-DBDB-491F-AED9-E0F76A97D543}">
      <dgm:prSet phldrT="[Text]"/>
      <dgm:spPr>
        <a:xfrm>
          <a:off x="5140" y="617378"/>
          <a:ext cx="1536334" cy="921800"/>
        </a:xfrm>
        <a:prstGeom prst="roundRect">
          <a:avLst>
            <a:gd name="adj" fmla="val 10000"/>
          </a:avLst>
        </a:prstGeo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l">
            <a:buNone/>
          </a:pPr>
          <a:r>
            <a:rPr lang="en-ZA" b="1">
              <a:solidFill>
                <a:sysClr val="window" lastClr="FFFFFF"/>
              </a:solidFill>
              <a:latin typeface="Calibri" panose="020F0502020204030204"/>
              <a:ea typeface="+mn-ea"/>
              <a:cs typeface="Arial" panose="020B0604020202020204" pitchFamily="34" charset="0"/>
            </a:rPr>
            <a:t>1. Health care cover in South Africa</a:t>
          </a:r>
          <a:endParaRPr lang="en-US" b="1">
            <a:solidFill>
              <a:sysClr val="window" lastClr="FFFFFF"/>
            </a:solidFill>
            <a:latin typeface="Calibri" panose="020F0502020204030204"/>
            <a:ea typeface="+mn-ea"/>
            <a:cs typeface="Arial" panose="020B0604020202020204" pitchFamily="34" charset="0"/>
          </a:endParaRPr>
        </a:p>
      </dgm:t>
    </dgm:pt>
    <dgm:pt modelId="{F7CADEDE-E63B-43C0-9CE4-BE6372792A26}" type="parTrans" cxnId="{F3576A2D-EC8C-45A2-81B1-7DD091C3BAA3}">
      <dgm:prSet/>
      <dgm:spPr/>
      <dgm:t>
        <a:bodyPr/>
        <a:lstStyle/>
        <a:p>
          <a:endParaRPr lang="en-US"/>
        </a:p>
      </dgm:t>
    </dgm:pt>
    <dgm:pt modelId="{F1D346EE-25F0-4DC8-9E97-D8E73ACF5E48}" type="sibTrans" cxnId="{F3576A2D-EC8C-45A2-81B1-7DD091C3BAA3}">
      <dgm:prSet/>
      <dgm:spPr>
        <a:xfrm>
          <a:off x="1676671" y="887772"/>
          <a:ext cx="325702" cy="381010"/>
        </a:xfrm>
        <a:prstGeom prst="rightArrow">
          <a:avLst>
            <a:gd name="adj1" fmla="val 60000"/>
            <a:gd name="adj2" fmla="val 50000"/>
          </a:avLst>
        </a:prstGeom>
        <a:solidFill>
          <a:srgbClr val="A5A5A5">
            <a:hueOff val="0"/>
            <a:satOff val="0"/>
            <a:lumOff val="0"/>
            <a:alphaOff val="0"/>
          </a:srgbClr>
        </a:solidFill>
        <a:ln>
          <a:noFill/>
        </a:ln>
        <a:effectLst/>
      </dgm:spPr>
      <dgm:t>
        <a:bodyPr/>
        <a:lstStyle/>
        <a:p>
          <a:pPr>
            <a:buNone/>
          </a:pPr>
          <a:endParaRPr lang="en-US">
            <a:solidFill>
              <a:sysClr val="windowText" lastClr="000000">
                <a:hueOff val="0"/>
                <a:satOff val="0"/>
                <a:lumOff val="0"/>
                <a:alphaOff val="0"/>
              </a:sysClr>
            </a:solidFill>
            <a:latin typeface="Calibri" panose="020F0502020204030204"/>
            <a:ea typeface="+mn-ea"/>
            <a:cs typeface="+mn-cs"/>
          </a:endParaRPr>
        </a:p>
      </dgm:t>
    </dgm:pt>
    <dgm:pt modelId="{E4840843-F6EF-4A81-8EB6-B8CAA85C14CD}">
      <dgm:prSet phldrT="[Text]"/>
      <dgm:spPr>
        <a:xfrm>
          <a:off x="4306875" y="617378"/>
          <a:ext cx="1536334" cy="921800"/>
        </a:xfrm>
        <a:prstGeom prst="roundRect">
          <a:avLst>
            <a:gd name="adj" fmla="val 10000"/>
          </a:avLst>
        </a:prstGeom>
        <a:solidFill>
          <a:srgbClr val="A5A5A5">
            <a:hueOff val="677650"/>
            <a:satOff val="25000"/>
            <a:lumOff val="-3676"/>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l">
            <a:buNone/>
          </a:pPr>
          <a:r>
            <a:rPr lang="en-ZA" b="1">
              <a:solidFill>
                <a:sysClr val="window" lastClr="FFFFFF"/>
              </a:solidFill>
              <a:latin typeface="Calibri" panose="020F0502020204030204"/>
              <a:ea typeface="+mn-ea"/>
              <a:cs typeface="+mn-cs"/>
            </a:rPr>
            <a:t>3. Controlling Fraud</a:t>
          </a:r>
          <a:endParaRPr lang="en-US">
            <a:solidFill>
              <a:sysClr val="window" lastClr="FFFFFF"/>
            </a:solidFill>
            <a:latin typeface="Arial" panose="020B0604020202020204" pitchFamily="34" charset="0"/>
            <a:ea typeface="+mn-ea"/>
            <a:cs typeface="Arial" panose="020B0604020202020204" pitchFamily="34" charset="0"/>
          </a:endParaRPr>
        </a:p>
      </dgm:t>
    </dgm:pt>
    <dgm:pt modelId="{292AF01B-50F4-4277-BEFD-1D2186B4CA17}" type="parTrans" cxnId="{F6E9EFD6-F356-4FA2-8605-39EB907060A3}">
      <dgm:prSet/>
      <dgm:spPr/>
      <dgm:t>
        <a:bodyPr/>
        <a:lstStyle/>
        <a:p>
          <a:endParaRPr lang="en-US"/>
        </a:p>
      </dgm:t>
    </dgm:pt>
    <dgm:pt modelId="{003BFBA1-E6F5-483F-B729-C7C454AFDB70}" type="sibTrans" cxnId="{F6E9EFD6-F356-4FA2-8605-39EB907060A3}">
      <dgm:prSet/>
      <dgm:spPr>
        <a:xfrm rot="5400000">
          <a:off x="4912191" y="1646721"/>
          <a:ext cx="325702" cy="381010"/>
        </a:xfrm>
        <a:prstGeom prst="rightArrow">
          <a:avLst>
            <a:gd name="adj1" fmla="val 60000"/>
            <a:gd name="adj2" fmla="val 50000"/>
          </a:avLst>
        </a:prstGeom>
        <a:solidFill>
          <a:srgbClr val="A5A5A5">
            <a:hueOff val="774457"/>
            <a:satOff val="28571"/>
            <a:lumOff val="-4202"/>
            <a:alphaOff val="0"/>
          </a:srgbClr>
        </a:solidFill>
        <a:ln>
          <a:noFill/>
        </a:ln>
        <a:effectLst/>
      </dgm:spPr>
      <dgm:t>
        <a:bodyPr/>
        <a:lstStyle/>
        <a:p>
          <a:pPr>
            <a:buNone/>
          </a:pPr>
          <a:endParaRPr lang="en-US">
            <a:solidFill>
              <a:sysClr val="window" lastClr="FFFFFF"/>
            </a:solidFill>
            <a:latin typeface="Calibri" panose="020F0502020204030204"/>
            <a:ea typeface="+mn-ea"/>
            <a:cs typeface="+mn-cs"/>
          </a:endParaRPr>
        </a:p>
      </dgm:t>
    </dgm:pt>
    <dgm:pt modelId="{423C64ED-BF00-4CD1-9FEA-9E3DD5279E0F}">
      <dgm:prSet phldrT="[Text]"/>
      <dgm:spPr>
        <a:xfrm>
          <a:off x="2156007" y="617378"/>
          <a:ext cx="1536334" cy="921800"/>
        </a:xfrm>
        <a:prstGeom prst="roundRect">
          <a:avLst>
            <a:gd name="adj" fmla="val 10000"/>
          </a:avLst>
        </a:prstGeom>
        <a:solidFill>
          <a:srgbClr val="A5A5A5">
            <a:hueOff val="338825"/>
            <a:satOff val="12500"/>
            <a:lumOff val="-1838"/>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l">
            <a:buNone/>
          </a:pPr>
          <a:r>
            <a:rPr lang="en-ZA" b="1">
              <a:solidFill>
                <a:sysClr val="window" lastClr="FFFFFF"/>
              </a:solidFill>
              <a:latin typeface="Calibri" panose="020F0502020204030204"/>
              <a:ea typeface="+mn-ea"/>
              <a:cs typeface="+mn-cs"/>
            </a:rPr>
            <a:t>2. Managed Care</a:t>
          </a:r>
          <a:endParaRPr lang="en-US">
            <a:solidFill>
              <a:sysClr val="window" lastClr="FFFFFF"/>
            </a:solidFill>
            <a:latin typeface="Arial" panose="020B0604020202020204" pitchFamily="34" charset="0"/>
            <a:ea typeface="+mn-ea"/>
            <a:cs typeface="Arial" panose="020B0604020202020204" pitchFamily="34" charset="0"/>
          </a:endParaRPr>
        </a:p>
      </dgm:t>
    </dgm:pt>
    <dgm:pt modelId="{E74EE6A3-0EEC-46A2-9246-5A1E3C249924}" type="sibTrans" cxnId="{904EB452-82BE-4239-8D88-48DE25DE00D8}">
      <dgm:prSet/>
      <dgm:spPr>
        <a:xfrm>
          <a:off x="3827539" y="887772"/>
          <a:ext cx="325702" cy="381010"/>
        </a:xfrm>
        <a:prstGeom prst="rightArrow">
          <a:avLst>
            <a:gd name="adj1" fmla="val 60000"/>
            <a:gd name="adj2" fmla="val 50000"/>
          </a:avLst>
        </a:prstGeom>
        <a:solidFill>
          <a:srgbClr val="A5A5A5">
            <a:hueOff val="387228"/>
            <a:satOff val="14286"/>
            <a:lumOff val="-2101"/>
            <a:alphaOff val="0"/>
          </a:srgbClr>
        </a:solidFill>
        <a:ln>
          <a:noFill/>
        </a:ln>
        <a:effectLst/>
      </dgm:spPr>
      <dgm:t>
        <a:bodyPr/>
        <a:lstStyle/>
        <a:p>
          <a:pPr>
            <a:buNone/>
          </a:pPr>
          <a:endParaRPr lang="en-US">
            <a:solidFill>
              <a:sysClr val="windowText" lastClr="000000">
                <a:hueOff val="0"/>
                <a:satOff val="0"/>
                <a:lumOff val="0"/>
                <a:alphaOff val="0"/>
              </a:sysClr>
            </a:solidFill>
            <a:latin typeface="Calibri" panose="020F0502020204030204"/>
            <a:ea typeface="+mn-ea"/>
            <a:cs typeface="+mn-cs"/>
          </a:endParaRPr>
        </a:p>
      </dgm:t>
    </dgm:pt>
    <dgm:pt modelId="{EC58C39C-9E4E-41E7-9A8F-778DCE964BEA}" type="parTrans" cxnId="{904EB452-82BE-4239-8D88-48DE25DE00D8}">
      <dgm:prSet/>
      <dgm:spPr/>
      <dgm:t>
        <a:bodyPr/>
        <a:lstStyle/>
        <a:p>
          <a:endParaRPr lang="en-US"/>
        </a:p>
      </dgm:t>
    </dgm:pt>
    <dgm:pt modelId="{E2D82D6B-51C7-49A0-B380-545B6FB468C7}">
      <dgm:prSet/>
      <dgm:spPr>
        <a:xfrm>
          <a:off x="4306875" y="2153712"/>
          <a:ext cx="1536334" cy="921800"/>
        </a:xfrm>
        <a:prstGeom prst="roundRect">
          <a:avLst>
            <a:gd name="adj" fmla="val 10000"/>
          </a:avLst>
        </a:prstGeom>
        <a:solidFill>
          <a:srgbClr val="A5A5A5">
            <a:hueOff val="1016475"/>
            <a:satOff val="37500"/>
            <a:lumOff val="-5515"/>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ZA" b="1">
              <a:solidFill>
                <a:sysClr val="window" lastClr="FFFFFF"/>
              </a:solidFill>
              <a:latin typeface="Calibri" panose="020F0502020204030204"/>
              <a:ea typeface="+mn-ea"/>
              <a:cs typeface="+mn-cs"/>
            </a:rPr>
            <a:t>4. Healthcare Cover Options</a:t>
          </a:r>
          <a:endParaRPr lang="en-ZA">
            <a:solidFill>
              <a:sysClr val="window" lastClr="FFFFFF"/>
            </a:solidFill>
            <a:latin typeface="Calibri" panose="020F0502020204030204"/>
            <a:ea typeface="+mn-ea"/>
            <a:cs typeface="+mn-cs"/>
          </a:endParaRPr>
        </a:p>
      </dgm:t>
    </dgm:pt>
    <dgm:pt modelId="{09C81613-9DEB-4EA0-801C-DA9538510647}" type="parTrans" cxnId="{FE73ABEC-BEB5-44B3-8C04-3DB89664F65F}">
      <dgm:prSet/>
      <dgm:spPr/>
      <dgm:t>
        <a:bodyPr/>
        <a:lstStyle/>
        <a:p>
          <a:endParaRPr lang="en-ZA"/>
        </a:p>
      </dgm:t>
    </dgm:pt>
    <dgm:pt modelId="{2D3ECC94-FDD2-424C-8FDC-C96B492D85BC}" type="sibTrans" cxnId="{FE73ABEC-BEB5-44B3-8C04-3DB89664F65F}">
      <dgm:prSet/>
      <dgm:spPr>
        <a:xfrm rot="10800000">
          <a:off x="3845975" y="2424107"/>
          <a:ext cx="325702" cy="381010"/>
        </a:xfrm>
        <a:prstGeom prst="rightArrow">
          <a:avLst>
            <a:gd name="adj1" fmla="val 60000"/>
            <a:gd name="adj2" fmla="val 50000"/>
          </a:avLst>
        </a:prstGeom>
        <a:solidFill>
          <a:srgbClr val="A5A5A5">
            <a:hueOff val="1161685"/>
            <a:satOff val="42857"/>
            <a:lumOff val="-6303"/>
            <a:alphaOff val="0"/>
          </a:srgbClr>
        </a:solidFill>
        <a:ln>
          <a:noFill/>
        </a:ln>
        <a:effectLst/>
      </dgm:spPr>
      <dgm:t>
        <a:bodyPr/>
        <a:lstStyle/>
        <a:p>
          <a:pPr>
            <a:buNone/>
          </a:pPr>
          <a:endParaRPr lang="en-ZA">
            <a:solidFill>
              <a:sysClr val="window" lastClr="FFFFFF"/>
            </a:solidFill>
            <a:latin typeface="Calibri" panose="020F0502020204030204"/>
            <a:ea typeface="+mn-ea"/>
            <a:cs typeface="+mn-cs"/>
          </a:endParaRPr>
        </a:p>
      </dgm:t>
    </dgm:pt>
    <dgm:pt modelId="{B086C375-709D-4FC8-BA32-8098C7B719DA}">
      <dgm:prSet/>
      <dgm:spPr>
        <a:xfrm>
          <a:off x="2156007" y="2153712"/>
          <a:ext cx="1536334" cy="921800"/>
        </a:xfrm>
        <a:prstGeom prst="roundRect">
          <a:avLst>
            <a:gd name="adj" fmla="val 10000"/>
          </a:avLst>
        </a:prstGeom>
        <a:solidFill>
          <a:srgbClr val="A5A5A5">
            <a:hueOff val="1355300"/>
            <a:satOff val="50000"/>
            <a:lumOff val="-7353"/>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ZA" b="1">
              <a:solidFill>
                <a:sysClr val="window" lastClr="FFFFFF"/>
              </a:solidFill>
              <a:latin typeface="Calibri" panose="020F0502020204030204"/>
              <a:ea typeface="+mn-ea"/>
              <a:cs typeface="+mn-cs"/>
            </a:rPr>
            <a:t>5. Cycle of a medical claim </a:t>
          </a:r>
        </a:p>
        <a:p>
          <a:pPr>
            <a:buNone/>
          </a:pPr>
          <a:endParaRPr lang="en-ZA">
            <a:solidFill>
              <a:sysClr val="window" lastClr="FFFFFF"/>
            </a:solidFill>
            <a:latin typeface="Calibri" panose="020F0502020204030204"/>
            <a:ea typeface="+mn-ea"/>
            <a:cs typeface="+mn-cs"/>
          </a:endParaRPr>
        </a:p>
      </dgm:t>
    </dgm:pt>
    <dgm:pt modelId="{19D405C4-0FDC-4045-9F84-AECDC099D603}" type="parTrans" cxnId="{EF2551FE-80CF-4ED2-A918-6163922A9F02}">
      <dgm:prSet/>
      <dgm:spPr/>
      <dgm:t>
        <a:bodyPr/>
        <a:lstStyle/>
        <a:p>
          <a:endParaRPr lang="en-ZA"/>
        </a:p>
      </dgm:t>
    </dgm:pt>
    <dgm:pt modelId="{D03F3948-364B-44A6-9FB0-B9DB20A98ACF}" type="sibTrans" cxnId="{EF2551FE-80CF-4ED2-A918-6163922A9F02}">
      <dgm:prSet/>
      <dgm:spPr>
        <a:xfrm rot="10800000">
          <a:off x="1695107" y="2424107"/>
          <a:ext cx="325702" cy="381010"/>
        </a:xfrm>
        <a:prstGeom prst="rightArrow">
          <a:avLst>
            <a:gd name="adj1" fmla="val 60000"/>
            <a:gd name="adj2" fmla="val 50000"/>
          </a:avLst>
        </a:prstGeom>
        <a:solidFill>
          <a:srgbClr val="A5A5A5">
            <a:hueOff val="1548914"/>
            <a:satOff val="57143"/>
            <a:lumOff val="-8403"/>
            <a:alphaOff val="0"/>
          </a:srgbClr>
        </a:solidFill>
        <a:ln>
          <a:noFill/>
        </a:ln>
        <a:effectLst/>
      </dgm:spPr>
      <dgm:t>
        <a:bodyPr/>
        <a:lstStyle/>
        <a:p>
          <a:pPr>
            <a:buNone/>
          </a:pPr>
          <a:endParaRPr lang="en-ZA">
            <a:solidFill>
              <a:sysClr val="window" lastClr="FFFFFF"/>
            </a:solidFill>
            <a:latin typeface="Calibri" panose="020F0502020204030204"/>
            <a:ea typeface="+mn-ea"/>
            <a:cs typeface="+mn-cs"/>
          </a:endParaRPr>
        </a:p>
      </dgm:t>
    </dgm:pt>
    <dgm:pt modelId="{B9DE6ABC-3C62-4BE7-84EA-00DE62A81D34}">
      <dgm:prSet/>
      <dgm:spPr>
        <a:xfrm>
          <a:off x="5140" y="2153712"/>
          <a:ext cx="1536334" cy="921800"/>
        </a:xfrm>
        <a:prstGeom prst="roundRect">
          <a:avLst>
            <a:gd name="adj" fmla="val 10000"/>
          </a:avLst>
        </a:prstGeom>
        <a:solidFill>
          <a:srgbClr val="A5A5A5">
            <a:hueOff val="1694124"/>
            <a:satOff val="62500"/>
            <a:lumOff val="-9191"/>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ZA" b="1">
              <a:solidFill>
                <a:sysClr val="window" lastClr="FFFFFF"/>
              </a:solidFill>
              <a:latin typeface="Calibri" panose="020F0502020204030204"/>
              <a:ea typeface="+mn-ea"/>
              <a:cs typeface="+mn-cs"/>
            </a:rPr>
            <a:t>6. Analyse the National Health Policy </a:t>
          </a:r>
        </a:p>
      </dgm:t>
    </dgm:pt>
    <dgm:pt modelId="{017EAE15-DEBC-46DD-84F7-BD942B654EFA}" type="parTrans" cxnId="{E607136E-7CF5-436D-86BF-0475432E4E89}">
      <dgm:prSet/>
      <dgm:spPr/>
      <dgm:t>
        <a:bodyPr/>
        <a:lstStyle/>
        <a:p>
          <a:endParaRPr lang="en-ZA"/>
        </a:p>
      </dgm:t>
    </dgm:pt>
    <dgm:pt modelId="{255BD404-2860-41B0-84F0-53D169DF9F61}" type="sibTrans" cxnId="{E607136E-7CF5-436D-86BF-0475432E4E89}">
      <dgm:prSet/>
      <dgm:spPr>
        <a:xfrm rot="5400000">
          <a:off x="610455" y="3183056"/>
          <a:ext cx="325702" cy="381010"/>
        </a:xfrm>
        <a:prstGeom prst="rightArrow">
          <a:avLst>
            <a:gd name="adj1" fmla="val 60000"/>
            <a:gd name="adj2" fmla="val 50000"/>
          </a:avLst>
        </a:prstGeom>
        <a:solidFill>
          <a:srgbClr val="A5A5A5">
            <a:hueOff val="1936142"/>
            <a:satOff val="71429"/>
            <a:lumOff val="-10504"/>
            <a:alphaOff val="0"/>
          </a:srgbClr>
        </a:solidFill>
        <a:ln>
          <a:noFill/>
        </a:ln>
        <a:effectLst/>
      </dgm:spPr>
      <dgm:t>
        <a:bodyPr/>
        <a:lstStyle/>
        <a:p>
          <a:pPr>
            <a:buNone/>
          </a:pPr>
          <a:endParaRPr lang="en-ZA">
            <a:solidFill>
              <a:sysClr val="window" lastClr="FFFFFF"/>
            </a:solidFill>
            <a:latin typeface="Calibri" panose="020F0502020204030204"/>
            <a:ea typeface="+mn-ea"/>
            <a:cs typeface="+mn-cs"/>
          </a:endParaRPr>
        </a:p>
      </dgm:t>
    </dgm:pt>
    <dgm:pt modelId="{BCD79BA4-C454-4F26-8263-9B66373C95F1}">
      <dgm:prSet/>
      <dgm:spPr>
        <a:xfrm>
          <a:off x="5140" y="3690046"/>
          <a:ext cx="1536334" cy="921800"/>
        </a:xfrm>
        <a:prstGeom prst="roundRect">
          <a:avLst>
            <a:gd name="adj" fmla="val 10000"/>
          </a:avLst>
        </a:prstGeom>
        <a:solidFill>
          <a:srgbClr val="A5A5A5">
            <a:hueOff val="2032949"/>
            <a:satOff val="75000"/>
            <a:lumOff val="-11029"/>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ZA" b="1">
              <a:solidFill>
                <a:sysClr val="window" lastClr="FFFFFF"/>
              </a:solidFill>
              <a:latin typeface="Calibri" panose="020F0502020204030204"/>
              <a:ea typeface="+mn-ea"/>
              <a:cs typeface="+mn-cs"/>
            </a:rPr>
            <a:t>7. Evaluate risk in a selected medical scheme</a:t>
          </a:r>
        </a:p>
      </dgm:t>
    </dgm:pt>
    <dgm:pt modelId="{43972663-4CC9-4A46-81C1-6E7435A07C32}" type="parTrans" cxnId="{3C184F69-DEB7-4692-9A05-0415B4F5438E}">
      <dgm:prSet/>
      <dgm:spPr/>
      <dgm:t>
        <a:bodyPr/>
        <a:lstStyle/>
        <a:p>
          <a:endParaRPr lang="en-ZA"/>
        </a:p>
      </dgm:t>
    </dgm:pt>
    <dgm:pt modelId="{A5A8A021-6126-4AA6-A4B1-BCD84DB4BEF5}" type="sibTrans" cxnId="{3C184F69-DEB7-4692-9A05-0415B4F5438E}">
      <dgm:prSet/>
      <dgm:spPr>
        <a:xfrm>
          <a:off x="1676671" y="3960441"/>
          <a:ext cx="325702" cy="381010"/>
        </a:xfrm>
        <a:prstGeom prst="rightArrow">
          <a:avLst>
            <a:gd name="adj1" fmla="val 60000"/>
            <a:gd name="adj2" fmla="val 50000"/>
          </a:avLst>
        </a:prstGeom>
        <a:solidFill>
          <a:srgbClr val="A5A5A5">
            <a:hueOff val="2323371"/>
            <a:satOff val="85714"/>
            <a:lumOff val="-12605"/>
            <a:alphaOff val="0"/>
          </a:srgbClr>
        </a:solidFill>
        <a:ln>
          <a:noFill/>
        </a:ln>
        <a:effectLst/>
      </dgm:spPr>
      <dgm:t>
        <a:bodyPr/>
        <a:lstStyle/>
        <a:p>
          <a:pPr>
            <a:buNone/>
          </a:pPr>
          <a:endParaRPr lang="en-ZA">
            <a:solidFill>
              <a:sysClr val="window" lastClr="FFFFFF"/>
            </a:solidFill>
            <a:latin typeface="Calibri" panose="020F0502020204030204"/>
            <a:ea typeface="+mn-ea"/>
            <a:cs typeface="+mn-cs"/>
          </a:endParaRPr>
        </a:p>
      </dgm:t>
    </dgm:pt>
    <dgm:pt modelId="{453D46C8-78A3-46BE-95B5-C1B5A6FBCE9E}">
      <dgm:prSet/>
      <dgm:spPr>
        <a:xfrm>
          <a:off x="2156007" y="3690046"/>
          <a:ext cx="1536334" cy="921800"/>
        </a:xfrm>
        <a:prstGeom prst="roundRect">
          <a:avLst>
            <a:gd name="adj" fmla="val 10000"/>
          </a:avLst>
        </a:prstGeom>
        <a:solidFill>
          <a:srgbClr val="A5A5A5">
            <a:hueOff val="2371774"/>
            <a:satOff val="87500"/>
            <a:lumOff val="-12868"/>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ZA" b="1">
              <a:solidFill>
                <a:sysClr val="window" lastClr="FFFFFF"/>
              </a:solidFill>
              <a:latin typeface="Calibri" panose="020F0502020204030204"/>
              <a:ea typeface="+mn-ea"/>
              <a:cs typeface="+mn-cs"/>
            </a:rPr>
            <a:t>8. Advice on the introduction of healthcare benefit programs</a:t>
          </a:r>
        </a:p>
      </dgm:t>
    </dgm:pt>
    <dgm:pt modelId="{6829C187-16E5-4870-8E16-001EF4BC8B61}" type="parTrans" cxnId="{F6520536-D9DE-4D39-89F7-AA2A0037DEFA}">
      <dgm:prSet/>
      <dgm:spPr/>
      <dgm:t>
        <a:bodyPr/>
        <a:lstStyle/>
        <a:p>
          <a:endParaRPr lang="en-ZA"/>
        </a:p>
      </dgm:t>
    </dgm:pt>
    <dgm:pt modelId="{08131F28-414D-403E-A43D-0534D9E1BCA6}" type="sibTrans" cxnId="{F6520536-D9DE-4D39-89F7-AA2A0037DEFA}">
      <dgm:prSet/>
      <dgm:spPr>
        <a:xfrm>
          <a:off x="3827539" y="3960441"/>
          <a:ext cx="325702" cy="381010"/>
        </a:xfrm>
        <a:prstGeom prst="rightArrow">
          <a:avLst>
            <a:gd name="adj1" fmla="val 60000"/>
            <a:gd name="adj2" fmla="val 50000"/>
          </a:avLst>
        </a:prstGeom>
        <a:solidFill>
          <a:srgbClr val="A5A5A5">
            <a:hueOff val="2710599"/>
            <a:satOff val="100000"/>
            <a:lumOff val="-14706"/>
            <a:alphaOff val="0"/>
          </a:srgbClr>
        </a:solidFill>
        <a:ln>
          <a:noFill/>
        </a:ln>
        <a:effectLst/>
      </dgm:spPr>
      <dgm:t>
        <a:bodyPr/>
        <a:lstStyle/>
        <a:p>
          <a:pPr>
            <a:buNone/>
          </a:pPr>
          <a:endParaRPr lang="en-ZA">
            <a:solidFill>
              <a:sysClr val="window" lastClr="FFFFFF"/>
            </a:solidFill>
            <a:latin typeface="Calibri" panose="020F0502020204030204"/>
            <a:ea typeface="+mn-ea"/>
            <a:cs typeface="+mn-cs"/>
          </a:endParaRPr>
        </a:p>
      </dgm:t>
    </dgm:pt>
    <dgm:pt modelId="{43D0353B-EFB2-4D79-ABB7-9ABAEC407CD5}">
      <dgm:prSet/>
      <dgm:spPr>
        <a:xfrm>
          <a:off x="4306875" y="3690046"/>
          <a:ext cx="1536334" cy="921800"/>
        </a:xfrm>
        <a:prstGeom prst="roundRect">
          <a:avLst>
            <a:gd name="adj" fmla="val 10000"/>
          </a:avLst>
        </a:prstGeom>
        <a:solidFill>
          <a:srgbClr val="A5A5A5">
            <a:hueOff val="2710599"/>
            <a:satOff val="100000"/>
            <a:lumOff val="-14706"/>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ZA" b="1">
              <a:solidFill>
                <a:sysClr val="window" lastClr="FFFFFF"/>
              </a:solidFill>
              <a:latin typeface="Calibri" panose="020F0502020204030204"/>
              <a:ea typeface="+mn-ea"/>
              <a:cs typeface="+mn-cs"/>
            </a:rPr>
            <a:t>9. Apply knowledge of health economics to make an informed decision</a:t>
          </a:r>
        </a:p>
      </dgm:t>
    </dgm:pt>
    <dgm:pt modelId="{B0492406-6CD9-4EE8-88BF-CC4491E04853}" type="parTrans" cxnId="{E33338F0-EA52-4548-B23E-CEF92DDC5B93}">
      <dgm:prSet/>
      <dgm:spPr/>
      <dgm:t>
        <a:bodyPr/>
        <a:lstStyle/>
        <a:p>
          <a:endParaRPr lang="en-ZA"/>
        </a:p>
      </dgm:t>
    </dgm:pt>
    <dgm:pt modelId="{E8A930CF-49E7-4992-9F43-281AA5F7444A}" type="sibTrans" cxnId="{E33338F0-EA52-4548-B23E-CEF92DDC5B93}">
      <dgm:prSet/>
      <dgm:spPr/>
      <dgm:t>
        <a:bodyPr/>
        <a:lstStyle/>
        <a:p>
          <a:endParaRPr lang="en-ZA"/>
        </a:p>
      </dgm:t>
    </dgm:pt>
    <dgm:pt modelId="{DBE3F1F0-A748-406B-B74B-508DEE7A7B49}" type="pres">
      <dgm:prSet presAssocID="{FFE4885D-681B-49F7-8389-EC98EB02A7D5}" presName="diagram" presStyleCnt="0">
        <dgm:presLayoutVars>
          <dgm:dir/>
          <dgm:resizeHandles val="exact"/>
        </dgm:presLayoutVars>
      </dgm:prSet>
      <dgm:spPr/>
      <dgm:t>
        <a:bodyPr/>
        <a:lstStyle/>
        <a:p>
          <a:endParaRPr lang="en-ZA"/>
        </a:p>
      </dgm:t>
    </dgm:pt>
    <dgm:pt modelId="{7FD64E40-FABC-4E13-BEEA-06BF3F8D71F1}" type="pres">
      <dgm:prSet presAssocID="{BD2FED90-DBDB-491F-AED9-E0F76A97D543}" presName="node" presStyleLbl="node1" presStyleIdx="0" presStyleCnt="9">
        <dgm:presLayoutVars>
          <dgm:bulletEnabled val="1"/>
        </dgm:presLayoutVars>
      </dgm:prSet>
      <dgm:spPr/>
      <dgm:t>
        <a:bodyPr/>
        <a:lstStyle/>
        <a:p>
          <a:endParaRPr lang="en-ZA"/>
        </a:p>
      </dgm:t>
    </dgm:pt>
    <dgm:pt modelId="{8DF46567-DB7D-42BF-ACD0-6A6E066C37F8}" type="pres">
      <dgm:prSet presAssocID="{F1D346EE-25F0-4DC8-9E97-D8E73ACF5E48}" presName="sibTrans" presStyleLbl="sibTrans2D1" presStyleIdx="0" presStyleCnt="8"/>
      <dgm:spPr/>
      <dgm:t>
        <a:bodyPr/>
        <a:lstStyle/>
        <a:p>
          <a:endParaRPr lang="en-ZA"/>
        </a:p>
      </dgm:t>
    </dgm:pt>
    <dgm:pt modelId="{48226D4B-9434-428A-8D27-E360FA4ACA49}" type="pres">
      <dgm:prSet presAssocID="{F1D346EE-25F0-4DC8-9E97-D8E73ACF5E48}" presName="connectorText" presStyleLbl="sibTrans2D1" presStyleIdx="0" presStyleCnt="8"/>
      <dgm:spPr/>
      <dgm:t>
        <a:bodyPr/>
        <a:lstStyle/>
        <a:p>
          <a:endParaRPr lang="en-ZA"/>
        </a:p>
      </dgm:t>
    </dgm:pt>
    <dgm:pt modelId="{23656D86-29AC-4D7C-BA1F-39C0237A182E}" type="pres">
      <dgm:prSet presAssocID="{423C64ED-BF00-4CD1-9FEA-9E3DD5279E0F}" presName="node" presStyleLbl="node1" presStyleIdx="1" presStyleCnt="9">
        <dgm:presLayoutVars>
          <dgm:bulletEnabled val="1"/>
        </dgm:presLayoutVars>
      </dgm:prSet>
      <dgm:spPr/>
      <dgm:t>
        <a:bodyPr/>
        <a:lstStyle/>
        <a:p>
          <a:endParaRPr lang="en-ZA"/>
        </a:p>
      </dgm:t>
    </dgm:pt>
    <dgm:pt modelId="{D76BD826-239A-4054-B022-216C7322413E}" type="pres">
      <dgm:prSet presAssocID="{E74EE6A3-0EEC-46A2-9246-5A1E3C249924}" presName="sibTrans" presStyleLbl="sibTrans2D1" presStyleIdx="1" presStyleCnt="8"/>
      <dgm:spPr/>
      <dgm:t>
        <a:bodyPr/>
        <a:lstStyle/>
        <a:p>
          <a:endParaRPr lang="en-ZA"/>
        </a:p>
      </dgm:t>
    </dgm:pt>
    <dgm:pt modelId="{3B418669-CC0F-45E5-8688-709D599243B1}" type="pres">
      <dgm:prSet presAssocID="{E74EE6A3-0EEC-46A2-9246-5A1E3C249924}" presName="connectorText" presStyleLbl="sibTrans2D1" presStyleIdx="1" presStyleCnt="8"/>
      <dgm:spPr/>
      <dgm:t>
        <a:bodyPr/>
        <a:lstStyle/>
        <a:p>
          <a:endParaRPr lang="en-ZA"/>
        </a:p>
      </dgm:t>
    </dgm:pt>
    <dgm:pt modelId="{3C20C3AA-8288-4190-99C9-823709E841D0}" type="pres">
      <dgm:prSet presAssocID="{E4840843-F6EF-4A81-8EB6-B8CAA85C14CD}" presName="node" presStyleLbl="node1" presStyleIdx="2" presStyleCnt="9">
        <dgm:presLayoutVars>
          <dgm:bulletEnabled val="1"/>
        </dgm:presLayoutVars>
      </dgm:prSet>
      <dgm:spPr/>
      <dgm:t>
        <a:bodyPr/>
        <a:lstStyle/>
        <a:p>
          <a:endParaRPr lang="en-ZA"/>
        </a:p>
      </dgm:t>
    </dgm:pt>
    <dgm:pt modelId="{DE962C82-C0EA-4534-BC4D-4C16E4F991DD}" type="pres">
      <dgm:prSet presAssocID="{003BFBA1-E6F5-483F-B729-C7C454AFDB70}" presName="sibTrans" presStyleLbl="sibTrans2D1" presStyleIdx="2" presStyleCnt="8"/>
      <dgm:spPr/>
      <dgm:t>
        <a:bodyPr/>
        <a:lstStyle/>
        <a:p>
          <a:endParaRPr lang="en-ZA"/>
        </a:p>
      </dgm:t>
    </dgm:pt>
    <dgm:pt modelId="{A6C91C19-7A88-43AB-A43F-545ADEE19605}" type="pres">
      <dgm:prSet presAssocID="{003BFBA1-E6F5-483F-B729-C7C454AFDB70}" presName="connectorText" presStyleLbl="sibTrans2D1" presStyleIdx="2" presStyleCnt="8"/>
      <dgm:spPr/>
      <dgm:t>
        <a:bodyPr/>
        <a:lstStyle/>
        <a:p>
          <a:endParaRPr lang="en-ZA"/>
        </a:p>
      </dgm:t>
    </dgm:pt>
    <dgm:pt modelId="{DA7750B8-216A-423D-B2A7-7499825A30FE}" type="pres">
      <dgm:prSet presAssocID="{E2D82D6B-51C7-49A0-B380-545B6FB468C7}" presName="node" presStyleLbl="node1" presStyleIdx="3" presStyleCnt="9">
        <dgm:presLayoutVars>
          <dgm:bulletEnabled val="1"/>
        </dgm:presLayoutVars>
      </dgm:prSet>
      <dgm:spPr/>
      <dgm:t>
        <a:bodyPr/>
        <a:lstStyle/>
        <a:p>
          <a:endParaRPr lang="en-ZA"/>
        </a:p>
      </dgm:t>
    </dgm:pt>
    <dgm:pt modelId="{503D8791-66CE-46A0-8730-02BC700AE786}" type="pres">
      <dgm:prSet presAssocID="{2D3ECC94-FDD2-424C-8FDC-C96B492D85BC}" presName="sibTrans" presStyleLbl="sibTrans2D1" presStyleIdx="3" presStyleCnt="8"/>
      <dgm:spPr/>
      <dgm:t>
        <a:bodyPr/>
        <a:lstStyle/>
        <a:p>
          <a:endParaRPr lang="en-ZA"/>
        </a:p>
      </dgm:t>
    </dgm:pt>
    <dgm:pt modelId="{C5FC478C-E47D-46F9-A270-B366F3BB6074}" type="pres">
      <dgm:prSet presAssocID="{2D3ECC94-FDD2-424C-8FDC-C96B492D85BC}" presName="connectorText" presStyleLbl="sibTrans2D1" presStyleIdx="3" presStyleCnt="8"/>
      <dgm:spPr/>
      <dgm:t>
        <a:bodyPr/>
        <a:lstStyle/>
        <a:p>
          <a:endParaRPr lang="en-ZA"/>
        </a:p>
      </dgm:t>
    </dgm:pt>
    <dgm:pt modelId="{1CAD19A9-D563-45D1-A909-0655BE658230}" type="pres">
      <dgm:prSet presAssocID="{B086C375-709D-4FC8-BA32-8098C7B719DA}" presName="node" presStyleLbl="node1" presStyleIdx="4" presStyleCnt="9">
        <dgm:presLayoutVars>
          <dgm:bulletEnabled val="1"/>
        </dgm:presLayoutVars>
      </dgm:prSet>
      <dgm:spPr/>
      <dgm:t>
        <a:bodyPr/>
        <a:lstStyle/>
        <a:p>
          <a:endParaRPr lang="en-ZA"/>
        </a:p>
      </dgm:t>
    </dgm:pt>
    <dgm:pt modelId="{A15B7FB8-BBE8-477A-B54E-B1AF9E6AC637}" type="pres">
      <dgm:prSet presAssocID="{D03F3948-364B-44A6-9FB0-B9DB20A98ACF}" presName="sibTrans" presStyleLbl="sibTrans2D1" presStyleIdx="4" presStyleCnt="8"/>
      <dgm:spPr/>
      <dgm:t>
        <a:bodyPr/>
        <a:lstStyle/>
        <a:p>
          <a:endParaRPr lang="en-ZA"/>
        </a:p>
      </dgm:t>
    </dgm:pt>
    <dgm:pt modelId="{2FFD7F9F-B29D-4506-A6BA-53498D3110A7}" type="pres">
      <dgm:prSet presAssocID="{D03F3948-364B-44A6-9FB0-B9DB20A98ACF}" presName="connectorText" presStyleLbl="sibTrans2D1" presStyleIdx="4" presStyleCnt="8"/>
      <dgm:spPr/>
      <dgm:t>
        <a:bodyPr/>
        <a:lstStyle/>
        <a:p>
          <a:endParaRPr lang="en-ZA"/>
        </a:p>
      </dgm:t>
    </dgm:pt>
    <dgm:pt modelId="{5DBC3036-3EE8-4385-B135-237CC37B2784}" type="pres">
      <dgm:prSet presAssocID="{B9DE6ABC-3C62-4BE7-84EA-00DE62A81D34}" presName="node" presStyleLbl="node1" presStyleIdx="5" presStyleCnt="9">
        <dgm:presLayoutVars>
          <dgm:bulletEnabled val="1"/>
        </dgm:presLayoutVars>
      </dgm:prSet>
      <dgm:spPr/>
      <dgm:t>
        <a:bodyPr/>
        <a:lstStyle/>
        <a:p>
          <a:endParaRPr lang="en-ZA"/>
        </a:p>
      </dgm:t>
    </dgm:pt>
    <dgm:pt modelId="{D51C1407-CC4F-452A-9153-5DA2CEE52D00}" type="pres">
      <dgm:prSet presAssocID="{255BD404-2860-41B0-84F0-53D169DF9F61}" presName="sibTrans" presStyleLbl="sibTrans2D1" presStyleIdx="5" presStyleCnt="8"/>
      <dgm:spPr/>
      <dgm:t>
        <a:bodyPr/>
        <a:lstStyle/>
        <a:p>
          <a:endParaRPr lang="en-ZA"/>
        </a:p>
      </dgm:t>
    </dgm:pt>
    <dgm:pt modelId="{FC34AE00-176D-46C8-B28E-BCC3853016D0}" type="pres">
      <dgm:prSet presAssocID="{255BD404-2860-41B0-84F0-53D169DF9F61}" presName="connectorText" presStyleLbl="sibTrans2D1" presStyleIdx="5" presStyleCnt="8"/>
      <dgm:spPr/>
      <dgm:t>
        <a:bodyPr/>
        <a:lstStyle/>
        <a:p>
          <a:endParaRPr lang="en-ZA"/>
        </a:p>
      </dgm:t>
    </dgm:pt>
    <dgm:pt modelId="{B17DF0B4-1E88-47B8-B0EE-9C6DF3F66FFB}" type="pres">
      <dgm:prSet presAssocID="{BCD79BA4-C454-4F26-8263-9B66373C95F1}" presName="node" presStyleLbl="node1" presStyleIdx="6" presStyleCnt="9">
        <dgm:presLayoutVars>
          <dgm:bulletEnabled val="1"/>
        </dgm:presLayoutVars>
      </dgm:prSet>
      <dgm:spPr/>
      <dgm:t>
        <a:bodyPr/>
        <a:lstStyle/>
        <a:p>
          <a:endParaRPr lang="en-ZA"/>
        </a:p>
      </dgm:t>
    </dgm:pt>
    <dgm:pt modelId="{C8EC08F9-70E8-4E75-A415-C2113F266880}" type="pres">
      <dgm:prSet presAssocID="{A5A8A021-6126-4AA6-A4B1-BCD84DB4BEF5}" presName="sibTrans" presStyleLbl="sibTrans2D1" presStyleIdx="6" presStyleCnt="8"/>
      <dgm:spPr/>
      <dgm:t>
        <a:bodyPr/>
        <a:lstStyle/>
        <a:p>
          <a:endParaRPr lang="en-ZA"/>
        </a:p>
      </dgm:t>
    </dgm:pt>
    <dgm:pt modelId="{A984D272-81D9-463C-8057-6FEF24BF53BC}" type="pres">
      <dgm:prSet presAssocID="{A5A8A021-6126-4AA6-A4B1-BCD84DB4BEF5}" presName="connectorText" presStyleLbl="sibTrans2D1" presStyleIdx="6" presStyleCnt="8"/>
      <dgm:spPr/>
      <dgm:t>
        <a:bodyPr/>
        <a:lstStyle/>
        <a:p>
          <a:endParaRPr lang="en-ZA"/>
        </a:p>
      </dgm:t>
    </dgm:pt>
    <dgm:pt modelId="{96250186-45B0-4B60-BB22-AABFD89C366B}" type="pres">
      <dgm:prSet presAssocID="{453D46C8-78A3-46BE-95B5-C1B5A6FBCE9E}" presName="node" presStyleLbl="node1" presStyleIdx="7" presStyleCnt="9">
        <dgm:presLayoutVars>
          <dgm:bulletEnabled val="1"/>
        </dgm:presLayoutVars>
      </dgm:prSet>
      <dgm:spPr/>
      <dgm:t>
        <a:bodyPr/>
        <a:lstStyle/>
        <a:p>
          <a:endParaRPr lang="en-ZA"/>
        </a:p>
      </dgm:t>
    </dgm:pt>
    <dgm:pt modelId="{DC351D65-1546-495E-96CC-EBFE46DA482C}" type="pres">
      <dgm:prSet presAssocID="{08131F28-414D-403E-A43D-0534D9E1BCA6}" presName="sibTrans" presStyleLbl="sibTrans2D1" presStyleIdx="7" presStyleCnt="8"/>
      <dgm:spPr/>
      <dgm:t>
        <a:bodyPr/>
        <a:lstStyle/>
        <a:p>
          <a:endParaRPr lang="en-ZA"/>
        </a:p>
      </dgm:t>
    </dgm:pt>
    <dgm:pt modelId="{9988B8C8-AB4E-4156-B8DF-A039AD4EE3EB}" type="pres">
      <dgm:prSet presAssocID="{08131F28-414D-403E-A43D-0534D9E1BCA6}" presName="connectorText" presStyleLbl="sibTrans2D1" presStyleIdx="7" presStyleCnt="8"/>
      <dgm:spPr/>
      <dgm:t>
        <a:bodyPr/>
        <a:lstStyle/>
        <a:p>
          <a:endParaRPr lang="en-ZA"/>
        </a:p>
      </dgm:t>
    </dgm:pt>
    <dgm:pt modelId="{0A141457-E79E-4A62-9CFF-48F545420FF9}" type="pres">
      <dgm:prSet presAssocID="{43D0353B-EFB2-4D79-ABB7-9ABAEC407CD5}" presName="node" presStyleLbl="node1" presStyleIdx="8" presStyleCnt="9">
        <dgm:presLayoutVars>
          <dgm:bulletEnabled val="1"/>
        </dgm:presLayoutVars>
      </dgm:prSet>
      <dgm:spPr/>
      <dgm:t>
        <a:bodyPr/>
        <a:lstStyle/>
        <a:p>
          <a:endParaRPr lang="en-ZA"/>
        </a:p>
      </dgm:t>
    </dgm:pt>
  </dgm:ptLst>
  <dgm:cxnLst>
    <dgm:cxn modelId="{F3576A2D-EC8C-45A2-81B1-7DD091C3BAA3}" srcId="{FFE4885D-681B-49F7-8389-EC98EB02A7D5}" destId="{BD2FED90-DBDB-491F-AED9-E0F76A97D543}" srcOrd="0" destOrd="0" parTransId="{F7CADEDE-E63B-43C0-9CE4-BE6372792A26}" sibTransId="{F1D346EE-25F0-4DC8-9E97-D8E73ACF5E48}"/>
    <dgm:cxn modelId="{649F72FD-C11E-4DB3-9FF2-F3CA13646B2C}" type="presOf" srcId="{255BD404-2860-41B0-84F0-53D169DF9F61}" destId="{D51C1407-CC4F-452A-9153-5DA2CEE52D00}" srcOrd="0" destOrd="0" presId="urn:microsoft.com/office/officeart/2005/8/layout/process5"/>
    <dgm:cxn modelId="{161C7165-4349-4B5F-8CB2-6FAE562CFFB2}" type="presOf" srcId="{BD2FED90-DBDB-491F-AED9-E0F76A97D543}" destId="{7FD64E40-FABC-4E13-BEEA-06BF3F8D71F1}" srcOrd="0" destOrd="0" presId="urn:microsoft.com/office/officeart/2005/8/layout/process5"/>
    <dgm:cxn modelId="{5938E05B-1860-4DEB-9A2C-86E7E693C52C}" type="presOf" srcId="{43D0353B-EFB2-4D79-ABB7-9ABAEC407CD5}" destId="{0A141457-E79E-4A62-9CFF-48F545420FF9}" srcOrd="0" destOrd="0" presId="urn:microsoft.com/office/officeart/2005/8/layout/process5"/>
    <dgm:cxn modelId="{904EB452-82BE-4239-8D88-48DE25DE00D8}" srcId="{FFE4885D-681B-49F7-8389-EC98EB02A7D5}" destId="{423C64ED-BF00-4CD1-9FEA-9E3DD5279E0F}" srcOrd="1" destOrd="0" parTransId="{EC58C39C-9E4E-41E7-9A8F-778DCE964BEA}" sibTransId="{E74EE6A3-0EEC-46A2-9246-5A1E3C249924}"/>
    <dgm:cxn modelId="{917292F2-A8C4-4B3A-9020-0F3C9A034EE8}" type="presOf" srcId="{2D3ECC94-FDD2-424C-8FDC-C96B492D85BC}" destId="{503D8791-66CE-46A0-8730-02BC700AE786}" srcOrd="0" destOrd="0" presId="urn:microsoft.com/office/officeart/2005/8/layout/process5"/>
    <dgm:cxn modelId="{02B1DA8D-F9A8-42A1-9658-09618E8A3FB1}" type="presOf" srcId="{E2D82D6B-51C7-49A0-B380-545B6FB468C7}" destId="{DA7750B8-216A-423D-B2A7-7499825A30FE}" srcOrd="0" destOrd="0" presId="urn:microsoft.com/office/officeart/2005/8/layout/process5"/>
    <dgm:cxn modelId="{6952EFE0-1D36-49D6-80C0-94F92F863690}" type="presOf" srcId="{08131F28-414D-403E-A43D-0534D9E1BCA6}" destId="{DC351D65-1546-495E-96CC-EBFE46DA482C}" srcOrd="0" destOrd="0" presId="urn:microsoft.com/office/officeart/2005/8/layout/process5"/>
    <dgm:cxn modelId="{F6520536-D9DE-4D39-89F7-AA2A0037DEFA}" srcId="{FFE4885D-681B-49F7-8389-EC98EB02A7D5}" destId="{453D46C8-78A3-46BE-95B5-C1B5A6FBCE9E}" srcOrd="7" destOrd="0" parTransId="{6829C187-16E5-4870-8E16-001EF4BC8B61}" sibTransId="{08131F28-414D-403E-A43D-0534D9E1BCA6}"/>
    <dgm:cxn modelId="{EBB7C700-3F46-4621-884C-30E75C993B75}" type="presOf" srcId="{003BFBA1-E6F5-483F-B729-C7C454AFDB70}" destId="{DE962C82-C0EA-4534-BC4D-4C16E4F991DD}" srcOrd="0" destOrd="0" presId="urn:microsoft.com/office/officeart/2005/8/layout/process5"/>
    <dgm:cxn modelId="{E607136E-7CF5-436D-86BF-0475432E4E89}" srcId="{FFE4885D-681B-49F7-8389-EC98EB02A7D5}" destId="{B9DE6ABC-3C62-4BE7-84EA-00DE62A81D34}" srcOrd="5" destOrd="0" parTransId="{017EAE15-DEBC-46DD-84F7-BD942B654EFA}" sibTransId="{255BD404-2860-41B0-84F0-53D169DF9F61}"/>
    <dgm:cxn modelId="{FE73ABEC-BEB5-44B3-8C04-3DB89664F65F}" srcId="{FFE4885D-681B-49F7-8389-EC98EB02A7D5}" destId="{E2D82D6B-51C7-49A0-B380-545B6FB468C7}" srcOrd="3" destOrd="0" parTransId="{09C81613-9DEB-4EA0-801C-DA9538510647}" sibTransId="{2D3ECC94-FDD2-424C-8FDC-C96B492D85BC}"/>
    <dgm:cxn modelId="{EDF5475C-DF85-4D49-B749-69728626703E}" type="presOf" srcId="{255BD404-2860-41B0-84F0-53D169DF9F61}" destId="{FC34AE00-176D-46C8-B28E-BCC3853016D0}" srcOrd="1" destOrd="0" presId="urn:microsoft.com/office/officeart/2005/8/layout/process5"/>
    <dgm:cxn modelId="{9A0663A0-7116-4CBF-8BBD-2C433E352147}" type="presOf" srcId="{A5A8A021-6126-4AA6-A4B1-BCD84DB4BEF5}" destId="{C8EC08F9-70E8-4E75-A415-C2113F266880}" srcOrd="0" destOrd="0" presId="urn:microsoft.com/office/officeart/2005/8/layout/process5"/>
    <dgm:cxn modelId="{CD2A57A9-7167-4F46-81D6-3EA8BD636D6A}" type="presOf" srcId="{E4840843-F6EF-4A81-8EB6-B8CAA85C14CD}" destId="{3C20C3AA-8288-4190-99C9-823709E841D0}" srcOrd="0" destOrd="0" presId="urn:microsoft.com/office/officeart/2005/8/layout/process5"/>
    <dgm:cxn modelId="{0E3CFBEE-06FE-4927-805A-1EB21010BD4C}" type="presOf" srcId="{D03F3948-364B-44A6-9FB0-B9DB20A98ACF}" destId="{2FFD7F9F-B29D-4506-A6BA-53498D3110A7}" srcOrd="1" destOrd="0" presId="urn:microsoft.com/office/officeart/2005/8/layout/process5"/>
    <dgm:cxn modelId="{3C184F69-DEB7-4692-9A05-0415B4F5438E}" srcId="{FFE4885D-681B-49F7-8389-EC98EB02A7D5}" destId="{BCD79BA4-C454-4F26-8263-9B66373C95F1}" srcOrd="6" destOrd="0" parTransId="{43972663-4CC9-4A46-81C1-6E7435A07C32}" sibTransId="{A5A8A021-6126-4AA6-A4B1-BCD84DB4BEF5}"/>
    <dgm:cxn modelId="{4FD1FB49-5074-4D89-AA94-1A6E45C2EE30}" type="presOf" srcId="{2D3ECC94-FDD2-424C-8FDC-C96B492D85BC}" destId="{C5FC478C-E47D-46F9-A270-B366F3BB6074}" srcOrd="1" destOrd="0" presId="urn:microsoft.com/office/officeart/2005/8/layout/process5"/>
    <dgm:cxn modelId="{EF2551FE-80CF-4ED2-A918-6163922A9F02}" srcId="{FFE4885D-681B-49F7-8389-EC98EB02A7D5}" destId="{B086C375-709D-4FC8-BA32-8098C7B719DA}" srcOrd="4" destOrd="0" parTransId="{19D405C4-0FDC-4045-9F84-AECDC099D603}" sibTransId="{D03F3948-364B-44A6-9FB0-B9DB20A98ACF}"/>
    <dgm:cxn modelId="{BAE11514-C2E4-4A0E-B17F-EBBA002DEF0A}" type="presOf" srcId="{E74EE6A3-0EEC-46A2-9246-5A1E3C249924}" destId="{3B418669-CC0F-45E5-8688-709D599243B1}" srcOrd="1" destOrd="0" presId="urn:microsoft.com/office/officeart/2005/8/layout/process5"/>
    <dgm:cxn modelId="{B8E21FCA-2C3C-4E2C-A23D-29EF9B00DF8A}" type="presOf" srcId="{FFE4885D-681B-49F7-8389-EC98EB02A7D5}" destId="{DBE3F1F0-A748-406B-B74B-508DEE7A7B49}" srcOrd="0" destOrd="0" presId="urn:microsoft.com/office/officeart/2005/8/layout/process5"/>
    <dgm:cxn modelId="{7F71428E-D936-49F2-B946-43D5BA29CDC7}" type="presOf" srcId="{B086C375-709D-4FC8-BA32-8098C7B719DA}" destId="{1CAD19A9-D563-45D1-A909-0655BE658230}" srcOrd="0" destOrd="0" presId="urn:microsoft.com/office/officeart/2005/8/layout/process5"/>
    <dgm:cxn modelId="{6FD0B378-6A66-4ADC-9AA9-4BB2F4686F06}" type="presOf" srcId="{F1D346EE-25F0-4DC8-9E97-D8E73ACF5E48}" destId="{48226D4B-9434-428A-8D27-E360FA4ACA49}" srcOrd="1" destOrd="0" presId="urn:microsoft.com/office/officeart/2005/8/layout/process5"/>
    <dgm:cxn modelId="{F6E9EFD6-F356-4FA2-8605-39EB907060A3}" srcId="{FFE4885D-681B-49F7-8389-EC98EB02A7D5}" destId="{E4840843-F6EF-4A81-8EB6-B8CAA85C14CD}" srcOrd="2" destOrd="0" parTransId="{292AF01B-50F4-4277-BEFD-1D2186B4CA17}" sibTransId="{003BFBA1-E6F5-483F-B729-C7C454AFDB70}"/>
    <dgm:cxn modelId="{8AC0A03F-2377-42A4-84C8-38228A29CB72}" type="presOf" srcId="{423C64ED-BF00-4CD1-9FEA-9E3DD5279E0F}" destId="{23656D86-29AC-4D7C-BA1F-39C0237A182E}" srcOrd="0" destOrd="0" presId="urn:microsoft.com/office/officeart/2005/8/layout/process5"/>
    <dgm:cxn modelId="{A76EB926-2F76-4EF9-99AD-A9AAB60ECF69}" type="presOf" srcId="{08131F28-414D-403E-A43D-0534D9E1BCA6}" destId="{9988B8C8-AB4E-4156-B8DF-A039AD4EE3EB}" srcOrd="1" destOrd="0" presId="urn:microsoft.com/office/officeart/2005/8/layout/process5"/>
    <dgm:cxn modelId="{1E3CFBBA-4303-4905-B7B0-BDD1820C3750}" type="presOf" srcId="{B9DE6ABC-3C62-4BE7-84EA-00DE62A81D34}" destId="{5DBC3036-3EE8-4385-B135-237CC37B2784}" srcOrd="0" destOrd="0" presId="urn:microsoft.com/office/officeart/2005/8/layout/process5"/>
    <dgm:cxn modelId="{8CD347F6-6656-4DD8-BE60-49A0C21B28FE}" type="presOf" srcId="{E74EE6A3-0EEC-46A2-9246-5A1E3C249924}" destId="{D76BD826-239A-4054-B022-216C7322413E}" srcOrd="0" destOrd="0" presId="urn:microsoft.com/office/officeart/2005/8/layout/process5"/>
    <dgm:cxn modelId="{4D116D51-CBA4-4EDD-9556-B75AC3B3A413}" type="presOf" srcId="{A5A8A021-6126-4AA6-A4B1-BCD84DB4BEF5}" destId="{A984D272-81D9-463C-8057-6FEF24BF53BC}" srcOrd="1" destOrd="0" presId="urn:microsoft.com/office/officeart/2005/8/layout/process5"/>
    <dgm:cxn modelId="{27A07ECE-3C73-4DC5-9F7B-CBC02FE96108}" type="presOf" srcId="{F1D346EE-25F0-4DC8-9E97-D8E73ACF5E48}" destId="{8DF46567-DB7D-42BF-ACD0-6A6E066C37F8}" srcOrd="0" destOrd="0" presId="urn:microsoft.com/office/officeart/2005/8/layout/process5"/>
    <dgm:cxn modelId="{7253DAE4-508C-4A75-9CC0-9E4F8B39BE3D}" type="presOf" srcId="{BCD79BA4-C454-4F26-8263-9B66373C95F1}" destId="{B17DF0B4-1E88-47B8-B0EE-9C6DF3F66FFB}" srcOrd="0" destOrd="0" presId="urn:microsoft.com/office/officeart/2005/8/layout/process5"/>
    <dgm:cxn modelId="{E12F99F4-B7DD-42CB-B821-95065ED34B8E}" type="presOf" srcId="{D03F3948-364B-44A6-9FB0-B9DB20A98ACF}" destId="{A15B7FB8-BBE8-477A-B54E-B1AF9E6AC637}" srcOrd="0" destOrd="0" presId="urn:microsoft.com/office/officeart/2005/8/layout/process5"/>
    <dgm:cxn modelId="{E33338F0-EA52-4548-B23E-CEF92DDC5B93}" srcId="{FFE4885D-681B-49F7-8389-EC98EB02A7D5}" destId="{43D0353B-EFB2-4D79-ABB7-9ABAEC407CD5}" srcOrd="8" destOrd="0" parTransId="{B0492406-6CD9-4EE8-88BF-CC4491E04853}" sibTransId="{E8A930CF-49E7-4992-9F43-281AA5F7444A}"/>
    <dgm:cxn modelId="{D7C59F77-0630-48AD-B928-320487D94801}" type="presOf" srcId="{453D46C8-78A3-46BE-95B5-C1B5A6FBCE9E}" destId="{96250186-45B0-4B60-BB22-AABFD89C366B}" srcOrd="0" destOrd="0" presId="urn:microsoft.com/office/officeart/2005/8/layout/process5"/>
    <dgm:cxn modelId="{409AC9F6-ADC7-447D-B4C7-5060CB598C4B}" type="presOf" srcId="{003BFBA1-E6F5-483F-B729-C7C454AFDB70}" destId="{A6C91C19-7A88-43AB-A43F-545ADEE19605}" srcOrd="1" destOrd="0" presId="urn:microsoft.com/office/officeart/2005/8/layout/process5"/>
    <dgm:cxn modelId="{BFB279DF-0E46-4B30-95FB-367F8CDA5128}" type="presParOf" srcId="{DBE3F1F0-A748-406B-B74B-508DEE7A7B49}" destId="{7FD64E40-FABC-4E13-BEEA-06BF3F8D71F1}" srcOrd="0" destOrd="0" presId="urn:microsoft.com/office/officeart/2005/8/layout/process5"/>
    <dgm:cxn modelId="{1975D5C4-AD82-4F67-B8B9-BAFBC44F6B18}" type="presParOf" srcId="{DBE3F1F0-A748-406B-B74B-508DEE7A7B49}" destId="{8DF46567-DB7D-42BF-ACD0-6A6E066C37F8}" srcOrd="1" destOrd="0" presId="urn:microsoft.com/office/officeart/2005/8/layout/process5"/>
    <dgm:cxn modelId="{F924B7D9-5B17-497C-B6DC-C02B68152C23}" type="presParOf" srcId="{8DF46567-DB7D-42BF-ACD0-6A6E066C37F8}" destId="{48226D4B-9434-428A-8D27-E360FA4ACA49}" srcOrd="0" destOrd="0" presId="urn:microsoft.com/office/officeart/2005/8/layout/process5"/>
    <dgm:cxn modelId="{CB2DDC0B-9FA3-4558-A73D-C56C369F0FA1}" type="presParOf" srcId="{DBE3F1F0-A748-406B-B74B-508DEE7A7B49}" destId="{23656D86-29AC-4D7C-BA1F-39C0237A182E}" srcOrd="2" destOrd="0" presId="urn:microsoft.com/office/officeart/2005/8/layout/process5"/>
    <dgm:cxn modelId="{663A102F-6CC5-4B48-82AE-86307D2F04C7}" type="presParOf" srcId="{DBE3F1F0-A748-406B-B74B-508DEE7A7B49}" destId="{D76BD826-239A-4054-B022-216C7322413E}" srcOrd="3" destOrd="0" presId="urn:microsoft.com/office/officeart/2005/8/layout/process5"/>
    <dgm:cxn modelId="{F4F7F948-5397-4ED1-822D-F0A80534DDD5}" type="presParOf" srcId="{D76BD826-239A-4054-B022-216C7322413E}" destId="{3B418669-CC0F-45E5-8688-709D599243B1}" srcOrd="0" destOrd="0" presId="urn:microsoft.com/office/officeart/2005/8/layout/process5"/>
    <dgm:cxn modelId="{FDCD8BE0-98A6-461E-AD7B-28A20635A482}" type="presParOf" srcId="{DBE3F1F0-A748-406B-B74B-508DEE7A7B49}" destId="{3C20C3AA-8288-4190-99C9-823709E841D0}" srcOrd="4" destOrd="0" presId="urn:microsoft.com/office/officeart/2005/8/layout/process5"/>
    <dgm:cxn modelId="{04F04EBA-8118-44B2-AD20-A69E52B1F9C4}" type="presParOf" srcId="{DBE3F1F0-A748-406B-B74B-508DEE7A7B49}" destId="{DE962C82-C0EA-4534-BC4D-4C16E4F991DD}" srcOrd="5" destOrd="0" presId="urn:microsoft.com/office/officeart/2005/8/layout/process5"/>
    <dgm:cxn modelId="{623DC716-8D7C-43D3-B75A-97FB90EB6830}" type="presParOf" srcId="{DE962C82-C0EA-4534-BC4D-4C16E4F991DD}" destId="{A6C91C19-7A88-43AB-A43F-545ADEE19605}" srcOrd="0" destOrd="0" presId="urn:microsoft.com/office/officeart/2005/8/layout/process5"/>
    <dgm:cxn modelId="{241BDA10-E0FC-4BAD-A74E-44233BBFB22E}" type="presParOf" srcId="{DBE3F1F0-A748-406B-B74B-508DEE7A7B49}" destId="{DA7750B8-216A-423D-B2A7-7499825A30FE}" srcOrd="6" destOrd="0" presId="urn:microsoft.com/office/officeart/2005/8/layout/process5"/>
    <dgm:cxn modelId="{D9BC91E0-04D3-40EC-B66F-54386D2A3753}" type="presParOf" srcId="{DBE3F1F0-A748-406B-B74B-508DEE7A7B49}" destId="{503D8791-66CE-46A0-8730-02BC700AE786}" srcOrd="7" destOrd="0" presId="urn:microsoft.com/office/officeart/2005/8/layout/process5"/>
    <dgm:cxn modelId="{58414F64-CD5D-4435-8401-943D6B018AA3}" type="presParOf" srcId="{503D8791-66CE-46A0-8730-02BC700AE786}" destId="{C5FC478C-E47D-46F9-A270-B366F3BB6074}" srcOrd="0" destOrd="0" presId="urn:microsoft.com/office/officeart/2005/8/layout/process5"/>
    <dgm:cxn modelId="{72CD2CD3-E86C-48E7-8924-A7A43AAA36B7}" type="presParOf" srcId="{DBE3F1F0-A748-406B-B74B-508DEE7A7B49}" destId="{1CAD19A9-D563-45D1-A909-0655BE658230}" srcOrd="8" destOrd="0" presId="urn:microsoft.com/office/officeart/2005/8/layout/process5"/>
    <dgm:cxn modelId="{9BC4F638-0ACB-478E-A914-D67018E26B67}" type="presParOf" srcId="{DBE3F1F0-A748-406B-B74B-508DEE7A7B49}" destId="{A15B7FB8-BBE8-477A-B54E-B1AF9E6AC637}" srcOrd="9" destOrd="0" presId="urn:microsoft.com/office/officeart/2005/8/layout/process5"/>
    <dgm:cxn modelId="{2A4DF439-CF9D-43A9-94B4-5F3FFDB103A9}" type="presParOf" srcId="{A15B7FB8-BBE8-477A-B54E-B1AF9E6AC637}" destId="{2FFD7F9F-B29D-4506-A6BA-53498D3110A7}" srcOrd="0" destOrd="0" presId="urn:microsoft.com/office/officeart/2005/8/layout/process5"/>
    <dgm:cxn modelId="{5836D990-02E8-4FC3-A71D-F94F9D1DCCF1}" type="presParOf" srcId="{DBE3F1F0-A748-406B-B74B-508DEE7A7B49}" destId="{5DBC3036-3EE8-4385-B135-237CC37B2784}" srcOrd="10" destOrd="0" presId="urn:microsoft.com/office/officeart/2005/8/layout/process5"/>
    <dgm:cxn modelId="{16D158C6-88E2-4E25-8F22-7CD61F22A111}" type="presParOf" srcId="{DBE3F1F0-A748-406B-B74B-508DEE7A7B49}" destId="{D51C1407-CC4F-452A-9153-5DA2CEE52D00}" srcOrd="11" destOrd="0" presId="urn:microsoft.com/office/officeart/2005/8/layout/process5"/>
    <dgm:cxn modelId="{C63AA8F9-1F17-4B76-B4F8-DD7588789A1F}" type="presParOf" srcId="{D51C1407-CC4F-452A-9153-5DA2CEE52D00}" destId="{FC34AE00-176D-46C8-B28E-BCC3853016D0}" srcOrd="0" destOrd="0" presId="urn:microsoft.com/office/officeart/2005/8/layout/process5"/>
    <dgm:cxn modelId="{1EC47B5E-E8AE-409D-B7DE-66C9F24C0A75}" type="presParOf" srcId="{DBE3F1F0-A748-406B-B74B-508DEE7A7B49}" destId="{B17DF0B4-1E88-47B8-B0EE-9C6DF3F66FFB}" srcOrd="12" destOrd="0" presId="urn:microsoft.com/office/officeart/2005/8/layout/process5"/>
    <dgm:cxn modelId="{A4A5B1DB-0DC4-4DFF-A88D-14F336574563}" type="presParOf" srcId="{DBE3F1F0-A748-406B-B74B-508DEE7A7B49}" destId="{C8EC08F9-70E8-4E75-A415-C2113F266880}" srcOrd="13" destOrd="0" presId="urn:microsoft.com/office/officeart/2005/8/layout/process5"/>
    <dgm:cxn modelId="{1C024BB6-5839-4D1D-9DA5-0A8A3C75981B}" type="presParOf" srcId="{C8EC08F9-70E8-4E75-A415-C2113F266880}" destId="{A984D272-81D9-463C-8057-6FEF24BF53BC}" srcOrd="0" destOrd="0" presId="urn:microsoft.com/office/officeart/2005/8/layout/process5"/>
    <dgm:cxn modelId="{8AD39924-62CE-4F94-90D7-35604F24C22F}" type="presParOf" srcId="{DBE3F1F0-A748-406B-B74B-508DEE7A7B49}" destId="{96250186-45B0-4B60-BB22-AABFD89C366B}" srcOrd="14" destOrd="0" presId="urn:microsoft.com/office/officeart/2005/8/layout/process5"/>
    <dgm:cxn modelId="{17F84636-A89F-4891-B322-577E3C7D2FD1}" type="presParOf" srcId="{DBE3F1F0-A748-406B-B74B-508DEE7A7B49}" destId="{DC351D65-1546-495E-96CC-EBFE46DA482C}" srcOrd="15" destOrd="0" presId="urn:microsoft.com/office/officeart/2005/8/layout/process5"/>
    <dgm:cxn modelId="{6779E680-F620-488E-B86C-F73490D3019A}" type="presParOf" srcId="{DC351D65-1546-495E-96CC-EBFE46DA482C}" destId="{9988B8C8-AB4E-4156-B8DF-A039AD4EE3EB}" srcOrd="0" destOrd="0" presId="urn:microsoft.com/office/officeart/2005/8/layout/process5"/>
    <dgm:cxn modelId="{ACB4FC74-2893-425C-98C3-EC5ECF6AC792}" type="presParOf" srcId="{DBE3F1F0-A748-406B-B74B-508DEE7A7B49}" destId="{0A141457-E79E-4A62-9CFF-48F545420FF9}" srcOrd="16" destOrd="0" presId="urn:microsoft.com/office/officeart/2005/8/layout/process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FD64E40-FABC-4E13-BEEA-06BF3F8D71F1}">
      <dsp:nvSpPr>
        <dsp:cNvPr id="0" name=""/>
        <dsp:cNvSpPr/>
      </dsp:nvSpPr>
      <dsp:spPr>
        <a:xfrm>
          <a:off x="5140" y="617378"/>
          <a:ext cx="1536334" cy="921800"/>
        </a:xfrm>
        <a:prstGeom prst="roundRect">
          <a:avLst>
            <a:gd name="adj" fmla="val 10000"/>
          </a:avLst>
        </a:prstGeo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buNone/>
          </a:pPr>
          <a:r>
            <a:rPr lang="en-ZA" sz="1300" b="1" kern="1200">
              <a:solidFill>
                <a:sysClr val="window" lastClr="FFFFFF"/>
              </a:solidFill>
              <a:latin typeface="Calibri" panose="020F0502020204030204"/>
              <a:ea typeface="+mn-ea"/>
              <a:cs typeface="Arial" panose="020B0604020202020204" pitchFamily="34" charset="0"/>
            </a:rPr>
            <a:t>1. Health care cover in South Africa</a:t>
          </a:r>
          <a:endParaRPr lang="en-US" sz="1300" b="1" kern="1200">
            <a:solidFill>
              <a:sysClr val="window" lastClr="FFFFFF"/>
            </a:solidFill>
            <a:latin typeface="Calibri" panose="020F0502020204030204"/>
            <a:ea typeface="+mn-ea"/>
            <a:cs typeface="Arial" panose="020B0604020202020204" pitchFamily="34" charset="0"/>
          </a:endParaRPr>
        </a:p>
      </dsp:txBody>
      <dsp:txXfrm>
        <a:off x="32139" y="644377"/>
        <a:ext cx="1482336" cy="867802"/>
      </dsp:txXfrm>
    </dsp:sp>
    <dsp:sp modelId="{8DF46567-DB7D-42BF-ACD0-6A6E066C37F8}">
      <dsp:nvSpPr>
        <dsp:cNvPr id="0" name=""/>
        <dsp:cNvSpPr/>
      </dsp:nvSpPr>
      <dsp:spPr>
        <a:xfrm>
          <a:off x="1676671" y="887772"/>
          <a:ext cx="325702" cy="381010"/>
        </a:xfrm>
        <a:prstGeom prst="rightArrow">
          <a:avLst>
            <a:gd name="adj1" fmla="val 60000"/>
            <a:gd name="adj2" fmla="val 50000"/>
          </a:avLst>
        </a:prstGeom>
        <a:solidFill>
          <a:srgbClr val="A5A5A5">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buNone/>
          </a:pPr>
          <a:endParaRPr lang="en-US" sz="1100" kern="1200">
            <a:solidFill>
              <a:sysClr val="windowText" lastClr="000000">
                <a:hueOff val="0"/>
                <a:satOff val="0"/>
                <a:lumOff val="0"/>
                <a:alphaOff val="0"/>
              </a:sysClr>
            </a:solidFill>
            <a:latin typeface="Calibri" panose="020F0502020204030204"/>
            <a:ea typeface="+mn-ea"/>
            <a:cs typeface="+mn-cs"/>
          </a:endParaRPr>
        </a:p>
      </dsp:txBody>
      <dsp:txXfrm>
        <a:off x="1676671" y="963974"/>
        <a:ext cx="227991" cy="228606"/>
      </dsp:txXfrm>
    </dsp:sp>
    <dsp:sp modelId="{23656D86-29AC-4D7C-BA1F-39C0237A182E}">
      <dsp:nvSpPr>
        <dsp:cNvPr id="0" name=""/>
        <dsp:cNvSpPr/>
      </dsp:nvSpPr>
      <dsp:spPr>
        <a:xfrm>
          <a:off x="2156007" y="617378"/>
          <a:ext cx="1536334" cy="921800"/>
        </a:xfrm>
        <a:prstGeom prst="roundRect">
          <a:avLst>
            <a:gd name="adj" fmla="val 10000"/>
          </a:avLst>
        </a:prstGeom>
        <a:solidFill>
          <a:srgbClr val="A5A5A5">
            <a:hueOff val="338825"/>
            <a:satOff val="12500"/>
            <a:lumOff val="-1838"/>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buNone/>
          </a:pPr>
          <a:r>
            <a:rPr lang="en-ZA" sz="1300" b="1" kern="1200">
              <a:solidFill>
                <a:sysClr val="window" lastClr="FFFFFF"/>
              </a:solidFill>
              <a:latin typeface="Calibri" panose="020F0502020204030204"/>
              <a:ea typeface="+mn-ea"/>
              <a:cs typeface="+mn-cs"/>
            </a:rPr>
            <a:t>2. Managed Care</a:t>
          </a:r>
          <a:endParaRPr lang="en-US" sz="1300" kern="1200">
            <a:solidFill>
              <a:sysClr val="window" lastClr="FFFFFF"/>
            </a:solidFill>
            <a:latin typeface="Arial" panose="020B0604020202020204" pitchFamily="34" charset="0"/>
            <a:ea typeface="+mn-ea"/>
            <a:cs typeface="Arial" panose="020B0604020202020204" pitchFamily="34" charset="0"/>
          </a:endParaRPr>
        </a:p>
      </dsp:txBody>
      <dsp:txXfrm>
        <a:off x="2183006" y="644377"/>
        <a:ext cx="1482336" cy="867802"/>
      </dsp:txXfrm>
    </dsp:sp>
    <dsp:sp modelId="{D76BD826-239A-4054-B022-216C7322413E}">
      <dsp:nvSpPr>
        <dsp:cNvPr id="0" name=""/>
        <dsp:cNvSpPr/>
      </dsp:nvSpPr>
      <dsp:spPr>
        <a:xfrm>
          <a:off x="3827539" y="887772"/>
          <a:ext cx="325702" cy="381010"/>
        </a:xfrm>
        <a:prstGeom prst="rightArrow">
          <a:avLst>
            <a:gd name="adj1" fmla="val 60000"/>
            <a:gd name="adj2" fmla="val 50000"/>
          </a:avLst>
        </a:prstGeom>
        <a:solidFill>
          <a:srgbClr val="A5A5A5">
            <a:hueOff val="387228"/>
            <a:satOff val="14286"/>
            <a:lumOff val="-2101"/>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buNone/>
          </a:pPr>
          <a:endParaRPr lang="en-US" sz="1100" kern="1200">
            <a:solidFill>
              <a:sysClr val="windowText" lastClr="000000">
                <a:hueOff val="0"/>
                <a:satOff val="0"/>
                <a:lumOff val="0"/>
                <a:alphaOff val="0"/>
              </a:sysClr>
            </a:solidFill>
            <a:latin typeface="Calibri" panose="020F0502020204030204"/>
            <a:ea typeface="+mn-ea"/>
            <a:cs typeface="+mn-cs"/>
          </a:endParaRPr>
        </a:p>
      </dsp:txBody>
      <dsp:txXfrm>
        <a:off x="3827539" y="963974"/>
        <a:ext cx="227991" cy="228606"/>
      </dsp:txXfrm>
    </dsp:sp>
    <dsp:sp modelId="{3C20C3AA-8288-4190-99C9-823709E841D0}">
      <dsp:nvSpPr>
        <dsp:cNvPr id="0" name=""/>
        <dsp:cNvSpPr/>
      </dsp:nvSpPr>
      <dsp:spPr>
        <a:xfrm>
          <a:off x="4306875" y="617378"/>
          <a:ext cx="1536334" cy="921800"/>
        </a:xfrm>
        <a:prstGeom prst="roundRect">
          <a:avLst>
            <a:gd name="adj" fmla="val 10000"/>
          </a:avLst>
        </a:prstGeom>
        <a:solidFill>
          <a:srgbClr val="A5A5A5">
            <a:hueOff val="677650"/>
            <a:satOff val="25000"/>
            <a:lumOff val="-3676"/>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buNone/>
          </a:pPr>
          <a:r>
            <a:rPr lang="en-ZA" sz="1300" b="1" kern="1200">
              <a:solidFill>
                <a:sysClr val="window" lastClr="FFFFFF"/>
              </a:solidFill>
              <a:latin typeface="Calibri" panose="020F0502020204030204"/>
              <a:ea typeface="+mn-ea"/>
              <a:cs typeface="+mn-cs"/>
            </a:rPr>
            <a:t>3. Controlling Fraud</a:t>
          </a:r>
          <a:endParaRPr lang="en-US" sz="1300" kern="1200">
            <a:solidFill>
              <a:sysClr val="window" lastClr="FFFFFF"/>
            </a:solidFill>
            <a:latin typeface="Arial" panose="020B0604020202020204" pitchFamily="34" charset="0"/>
            <a:ea typeface="+mn-ea"/>
            <a:cs typeface="Arial" panose="020B0604020202020204" pitchFamily="34" charset="0"/>
          </a:endParaRPr>
        </a:p>
      </dsp:txBody>
      <dsp:txXfrm>
        <a:off x="4333874" y="644377"/>
        <a:ext cx="1482336" cy="867802"/>
      </dsp:txXfrm>
    </dsp:sp>
    <dsp:sp modelId="{DE962C82-C0EA-4534-BC4D-4C16E4F991DD}">
      <dsp:nvSpPr>
        <dsp:cNvPr id="0" name=""/>
        <dsp:cNvSpPr/>
      </dsp:nvSpPr>
      <dsp:spPr>
        <a:xfrm rot="5400000">
          <a:off x="4912191" y="1646721"/>
          <a:ext cx="325702" cy="381010"/>
        </a:xfrm>
        <a:prstGeom prst="rightArrow">
          <a:avLst>
            <a:gd name="adj1" fmla="val 60000"/>
            <a:gd name="adj2" fmla="val 50000"/>
          </a:avLst>
        </a:prstGeom>
        <a:solidFill>
          <a:srgbClr val="A5A5A5">
            <a:hueOff val="774457"/>
            <a:satOff val="28571"/>
            <a:lumOff val="-420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buNone/>
          </a:pPr>
          <a:endParaRPr lang="en-US" sz="1100" kern="1200">
            <a:solidFill>
              <a:sysClr val="window" lastClr="FFFFFF"/>
            </a:solidFill>
            <a:latin typeface="Calibri" panose="020F0502020204030204"/>
            <a:ea typeface="+mn-ea"/>
            <a:cs typeface="+mn-cs"/>
          </a:endParaRPr>
        </a:p>
      </dsp:txBody>
      <dsp:txXfrm rot="-5400000">
        <a:off x="4960740" y="1674375"/>
        <a:ext cx="228606" cy="227991"/>
      </dsp:txXfrm>
    </dsp:sp>
    <dsp:sp modelId="{DA7750B8-216A-423D-B2A7-7499825A30FE}">
      <dsp:nvSpPr>
        <dsp:cNvPr id="0" name=""/>
        <dsp:cNvSpPr/>
      </dsp:nvSpPr>
      <dsp:spPr>
        <a:xfrm>
          <a:off x="4306875" y="2153712"/>
          <a:ext cx="1536334" cy="921800"/>
        </a:xfrm>
        <a:prstGeom prst="roundRect">
          <a:avLst>
            <a:gd name="adj" fmla="val 10000"/>
          </a:avLst>
        </a:prstGeom>
        <a:solidFill>
          <a:srgbClr val="A5A5A5">
            <a:hueOff val="1016475"/>
            <a:satOff val="37500"/>
            <a:lumOff val="-5515"/>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buNone/>
          </a:pPr>
          <a:r>
            <a:rPr lang="en-ZA" sz="1300" b="1" kern="1200">
              <a:solidFill>
                <a:sysClr val="window" lastClr="FFFFFF"/>
              </a:solidFill>
              <a:latin typeface="Calibri" panose="020F0502020204030204"/>
              <a:ea typeface="+mn-ea"/>
              <a:cs typeface="+mn-cs"/>
            </a:rPr>
            <a:t>4. Healthcare Cover Options</a:t>
          </a:r>
          <a:endParaRPr lang="en-ZA" sz="1300" kern="1200">
            <a:solidFill>
              <a:sysClr val="window" lastClr="FFFFFF"/>
            </a:solidFill>
            <a:latin typeface="Calibri" panose="020F0502020204030204"/>
            <a:ea typeface="+mn-ea"/>
            <a:cs typeface="+mn-cs"/>
          </a:endParaRPr>
        </a:p>
      </dsp:txBody>
      <dsp:txXfrm>
        <a:off x="4333874" y="2180711"/>
        <a:ext cx="1482336" cy="867802"/>
      </dsp:txXfrm>
    </dsp:sp>
    <dsp:sp modelId="{503D8791-66CE-46A0-8730-02BC700AE786}">
      <dsp:nvSpPr>
        <dsp:cNvPr id="0" name=""/>
        <dsp:cNvSpPr/>
      </dsp:nvSpPr>
      <dsp:spPr>
        <a:xfrm rot="10800000">
          <a:off x="3845975" y="2424107"/>
          <a:ext cx="325702" cy="381010"/>
        </a:xfrm>
        <a:prstGeom prst="rightArrow">
          <a:avLst>
            <a:gd name="adj1" fmla="val 60000"/>
            <a:gd name="adj2" fmla="val 50000"/>
          </a:avLst>
        </a:prstGeom>
        <a:solidFill>
          <a:srgbClr val="A5A5A5">
            <a:hueOff val="1161685"/>
            <a:satOff val="42857"/>
            <a:lumOff val="-6303"/>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buNone/>
          </a:pPr>
          <a:endParaRPr lang="en-ZA" sz="1100" kern="1200">
            <a:solidFill>
              <a:sysClr val="window" lastClr="FFFFFF"/>
            </a:solidFill>
            <a:latin typeface="Calibri" panose="020F0502020204030204"/>
            <a:ea typeface="+mn-ea"/>
            <a:cs typeface="+mn-cs"/>
          </a:endParaRPr>
        </a:p>
      </dsp:txBody>
      <dsp:txXfrm rot="10800000">
        <a:off x="3943686" y="2500309"/>
        <a:ext cx="227991" cy="228606"/>
      </dsp:txXfrm>
    </dsp:sp>
    <dsp:sp modelId="{1CAD19A9-D563-45D1-A909-0655BE658230}">
      <dsp:nvSpPr>
        <dsp:cNvPr id="0" name=""/>
        <dsp:cNvSpPr/>
      </dsp:nvSpPr>
      <dsp:spPr>
        <a:xfrm>
          <a:off x="2156007" y="2153712"/>
          <a:ext cx="1536334" cy="921800"/>
        </a:xfrm>
        <a:prstGeom prst="roundRect">
          <a:avLst>
            <a:gd name="adj" fmla="val 10000"/>
          </a:avLst>
        </a:prstGeom>
        <a:solidFill>
          <a:srgbClr val="A5A5A5">
            <a:hueOff val="1355300"/>
            <a:satOff val="50000"/>
            <a:lumOff val="-735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buNone/>
          </a:pPr>
          <a:r>
            <a:rPr lang="en-ZA" sz="1300" b="1" kern="1200">
              <a:solidFill>
                <a:sysClr val="window" lastClr="FFFFFF"/>
              </a:solidFill>
              <a:latin typeface="Calibri" panose="020F0502020204030204"/>
              <a:ea typeface="+mn-ea"/>
              <a:cs typeface="+mn-cs"/>
            </a:rPr>
            <a:t>5. Cycle of a medical claim </a:t>
          </a:r>
        </a:p>
        <a:p>
          <a:pPr lvl="0" algn="ctr" defTabSz="577850">
            <a:lnSpc>
              <a:spcPct val="90000"/>
            </a:lnSpc>
            <a:spcBef>
              <a:spcPct val="0"/>
            </a:spcBef>
            <a:spcAft>
              <a:spcPct val="35000"/>
            </a:spcAft>
            <a:buNone/>
          </a:pPr>
          <a:endParaRPr lang="en-ZA" sz="1300" kern="1200">
            <a:solidFill>
              <a:sysClr val="window" lastClr="FFFFFF"/>
            </a:solidFill>
            <a:latin typeface="Calibri" panose="020F0502020204030204"/>
            <a:ea typeface="+mn-ea"/>
            <a:cs typeface="+mn-cs"/>
          </a:endParaRPr>
        </a:p>
      </dsp:txBody>
      <dsp:txXfrm>
        <a:off x="2183006" y="2180711"/>
        <a:ext cx="1482336" cy="867802"/>
      </dsp:txXfrm>
    </dsp:sp>
    <dsp:sp modelId="{A15B7FB8-BBE8-477A-B54E-B1AF9E6AC637}">
      <dsp:nvSpPr>
        <dsp:cNvPr id="0" name=""/>
        <dsp:cNvSpPr/>
      </dsp:nvSpPr>
      <dsp:spPr>
        <a:xfrm rot="10800000">
          <a:off x="1695107" y="2424107"/>
          <a:ext cx="325702" cy="381010"/>
        </a:xfrm>
        <a:prstGeom prst="rightArrow">
          <a:avLst>
            <a:gd name="adj1" fmla="val 60000"/>
            <a:gd name="adj2" fmla="val 50000"/>
          </a:avLst>
        </a:prstGeom>
        <a:solidFill>
          <a:srgbClr val="A5A5A5">
            <a:hueOff val="1548914"/>
            <a:satOff val="57143"/>
            <a:lumOff val="-8403"/>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buNone/>
          </a:pPr>
          <a:endParaRPr lang="en-ZA" sz="1100" kern="1200">
            <a:solidFill>
              <a:sysClr val="window" lastClr="FFFFFF"/>
            </a:solidFill>
            <a:latin typeface="Calibri" panose="020F0502020204030204"/>
            <a:ea typeface="+mn-ea"/>
            <a:cs typeface="+mn-cs"/>
          </a:endParaRPr>
        </a:p>
      </dsp:txBody>
      <dsp:txXfrm rot="10800000">
        <a:off x="1792818" y="2500309"/>
        <a:ext cx="227991" cy="228606"/>
      </dsp:txXfrm>
    </dsp:sp>
    <dsp:sp modelId="{5DBC3036-3EE8-4385-B135-237CC37B2784}">
      <dsp:nvSpPr>
        <dsp:cNvPr id="0" name=""/>
        <dsp:cNvSpPr/>
      </dsp:nvSpPr>
      <dsp:spPr>
        <a:xfrm>
          <a:off x="5140" y="2153712"/>
          <a:ext cx="1536334" cy="921800"/>
        </a:xfrm>
        <a:prstGeom prst="roundRect">
          <a:avLst>
            <a:gd name="adj" fmla="val 10000"/>
          </a:avLst>
        </a:prstGeom>
        <a:solidFill>
          <a:srgbClr val="A5A5A5">
            <a:hueOff val="1694124"/>
            <a:satOff val="62500"/>
            <a:lumOff val="-9191"/>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buNone/>
          </a:pPr>
          <a:r>
            <a:rPr lang="en-ZA" sz="1300" b="1" kern="1200">
              <a:solidFill>
                <a:sysClr val="window" lastClr="FFFFFF"/>
              </a:solidFill>
              <a:latin typeface="Calibri" panose="020F0502020204030204"/>
              <a:ea typeface="+mn-ea"/>
              <a:cs typeface="+mn-cs"/>
            </a:rPr>
            <a:t>6. Analyse the National Health Policy </a:t>
          </a:r>
        </a:p>
      </dsp:txBody>
      <dsp:txXfrm>
        <a:off x="32139" y="2180711"/>
        <a:ext cx="1482336" cy="867802"/>
      </dsp:txXfrm>
    </dsp:sp>
    <dsp:sp modelId="{D51C1407-CC4F-452A-9153-5DA2CEE52D00}">
      <dsp:nvSpPr>
        <dsp:cNvPr id="0" name=""/>
        <dsp:cNvSpPr/>
      </dsp:nvSpPr>
      <dsp:spPr>
        <a:xfrm rot="5400000">
          <a:off x="610455" y="3183056"/>
          <a:ext cx="325702" cy="381010"/>
        </a:xfrm>
        <a:prstGeom prst="rightArrow">
          <a:avLst>
            <a:gd name="adj1" fmla="val 60000"/>
            <a:gd name="adj2" fmla="val 50000"/>
          </a:avLst>
        </a:prstGeom>
        <a:solidFill>
          <a:srgbClr val="A5A5A5">
            <a:hueOff val="1936142"/>
            <a:satOff val="71429"/>
            <a:lumOff val="-10504"/>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buNone/>
          </a:pPr>
          <a:endParaRPr lang="en-ZA" sz="1100" kern="1200">
            <a:solidFill>
              <a:sysClr val="window" lastClr="FFFFFF"/>
            </a:solidFill>
            <a:latin typeface="Calibri" panose="020F0502020204030204"/>
            <a:ea typeface="+mn-ea"/>
            <a:cs typeface="+mn-cs"/>
          </a:endParaRPr>
        </a:p>
      </dsp:txBody>
      <dsp:txXfrm rot="-5400000">
        <a:off x="659004" y="3210710"/>
        <a:ext cx="228606" cy="227991"/>
      </dsp:txXfrm>
    </dsp:sp>
    <dsp:sp modelId="{B17DF0B4-1E88-47B8-B0EE-9C6DF3F66FFB}">
      <dsp:nvSpPr>
        <dsp:cNvPr id="0" name=""/>
        <dsp:cNvSpPr/>
      </dsp:nvSpPr>
      <dsp:spPr>
        <a:xfrm>
          <a:off x="5140" y="3690046"/>
          <a:ext cx="1536334" cy="921800"/>
        </a:xfrm>
        <a:prstGeom prst="roundRect">
          <a:avLst>
            <a:gd name="adj" fmla="val 10000"/>
          </a:avLst>
        </a:prstGeom>
        <a:solidFill>
          <a:srgbClr val="A5A5A5">
            <a:hueOff val="2032949"/>
            <a:satOff val="75000"/>
            <a:lumOff val="-11029"/>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buNone/>
          </a:pPr>
          <a:r>
            <a:rPr lang="en-ZA" sz="1300" b="1" kern="1200">
              <a:solidFill>
                <a:sysClr val="window" lastClr="FFFFFF"/>
              </a:solidFill>
              <a:latin typeface="Calibri" panose="020F0502020204030204"/>
              <a:ea typeface="+mn-ea"/>
              <a:cs typeface="+mn-cs"/>
            </a:rPr>
            <a:t>7. Evaluate risk in a selected medical scheme</a:t>
          </a:r>
        </a:p>
      </dsp:txBody>
      <dsp:txXfrm>
        <a:off x="32139" y="3717045"/>
        <a:ext cx="1482336" cy="867802"/>
      </dsp:txXfrm>
    </dsp:sp>
    <dsp:sp modelId="{C8EC08F9-70E8-4E75-A415-C2113F266880}">
      <dsp:nvSpPr>
        <dsp:cNvPr id="0" name=""/>
        <dsp:cNvSpPr/>
      </dsp:nvSpPr>
      <dsp:spPr>
        <a:xfrm>
          <a:off x="1676671" y="3960441"/>
          <a:ext cx="325702" cy="381010"/>
        </a:xfrm>
        <a:prstGeom prst="rightArrow">
          <a:avLst>
            <a:gd name="adj1" fmla="val 60000"/>
            <a:gd name="adj2" fmla="val 50000"/>
          </a:avLst>
        </a:prstGeom>
        <a:solidFill>
          <a:srgbClr val="A5A5A5">
            <a:hueOff val="2323371"/>
            <a:satOff val="85714"/>
            <a:lumOff val="-12605"/>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buNone/>
          </a:pPr>
          <a:endParaRPr lang="en-ZA" sz="1100" kern="1200">
            <a:solidFill>
              <a:sysClr val="window" lastClr="FFFFFF"/>
            </a:solidFill>
            <a:latin typeface="Calibri" panose="020F0502020204030204"/>
            <a:ea typeface="+mn-ea"/>
            <a:cs typeface="+mn-cs"/>
          </a:endParaRPr>
        </a:p>
      </dsp:txBody>
      <dsp:txXfrm>
        <a:off x="1676671" y="4036643"/>
        <a:ext cx="227991" cy="228606"/>
      </dsp:txXfrm>
    </dsp:sp>
    <dsp:sp modelId="{96250186-45B0-4B60-BB22-AABFD89C366B}">
      <dsp:nvSpPr>
        <dsp:cNvPr id="0" name=""/>
        <dsp:cNvSpPr/>
      </dsp:nvSpPr>
      <dsp:spPr>
        <a:xfrm>
          <a:off x="2156007" y="3690046"/>
          <a:ext cx="1536334" cy="921800"/>
        </a:xfrm>
        <a:prstGeom prst="roundRect">
          <a:avLst>
            <a:gd name="adj" fmla="val 10000"/>
          </a:avLst>
        </a:prstGeom>
        <a:solidFill>
          <a:srgbClr val="A5A5A5">
            <a:hueOff val="2371774"/>
            <a:satOff val="87500"/>
            <a:lumOff val="-12868"/>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buNone/>
          </a:pPr>
          <a:r>
            <a:rPr lang="en-ZA" sz="1300" b="1" kern="1200">
              <a:solidFill>
                <a:sysClr val="window" lastClr="FFFFFF"/>
              </a:solidFill>
              <a:latin typeface="Calibri" panose="020F0502020204030204"/>
              <a:ea typeface="+mn-ea"/>
              <a:cs typeface="+mn-cs"/>
            </a:rPr>
            <a:t>8. Advice on the introduction of healthcare benefit programs</a:t>
          </a:r>
        </a:p>
      </dsp:txBody>
      <dsp:txXfrm>
        <a:off x="2183006" y="3717045"/>
        <a:ext cx="1482336" cy="867802"/>
      </dsp:txXfrm>
    </dsp:sp>
    <dsp:sp modelId="{DC351D65-1546-495E-96CC-EBFE46DA482C}">
      <dsp:nvSpPr>
        <dsp:cNvPr id="0" name=""/>
        <dsp:cNvSpPr/>
      </dsp:nvSpPr>
      <dsp:spPr>
        <a:xfrm>
          <a:off x="3827539" y="3960441"/>
          <a:ext cx="325702" cy="381010"/>
        </a:xfrm>
        <a:prstGeom prst="rightArrow">
          <a:avLst>
            <a:gd name="adj1" fmla="val 60000"/>
            <a:gd name="adj2" fmla="val 50000"/>
          </a:avLst>
        </a:prstGeom>
        <a:solidFill>
          <a:srgbClr val="A5A5A5">
            <a:hueOff val="2710599"/>
            <a:satOff val="100000"/>
            <a:lumOff val="-1470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buNone/>
          </a:pPr>
          <a:endParaRPr lang="en-ZA" sz="1100" kern="1200">
            <a:solidFill>
              <a:sysClr val="window" lastClr="FFFFFF"/>
            </a:solidFill>
            <a:latin typeface="Calibri" panose="020F0502020204030204"/>
            <a:ea typeface="+mn-ea"/>
            <a:cs typeface="+mn-cs"/>
          </a:endParaRPr>
        </a:p>
      </dsp:txBody>
      <dsp:txXfrm>
        <a:off x="3827539" y="4036643"/>
        <a:ext cx="227991" cy="228606"/>
      </dsp:txXfrm>
    </dsp:sp>
    <dsp:sp modelId="{0A141457-E79E-4A62-9CFF-48F545420FF9}">
      <dsp:nvSpPr>
        <dsp:cNvPr id="0" name=""/>
        <dsp:cNvSpPr/>
      </dsp:nvSpPr>
      <dsp:spPr>
        <a:xfrm>
          <a:off x="4306875" y="3690046"/>
          <a:ext cx="1536334" cy="921800"/>
        </a:xfrm>
        <a:prstGeom prst="roundRect">
          <a:avLst>
            <a:gd name="adj" fmla="val 10000"/>
          </a:avLst>
        </a:prstGeom>
        <a:solidFill>
          <a:srgbClr val="A5A5A5">
            <a:hueOff val="2710599"/>
            <a:satOff val="100000"/>
            <a:lumOff val="-14706"/>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buNone/>
          </a:pPr>
          <a:r>
            <a:rPr lang="en-ZA" sz="1300" b="1" kern="1200">
              <a:solidFill>
                <a:sysClr val="window" lastClr="FFFFFF"/>
              </a:solidFill>
              <a:latin typeface="Calibri" panose="020F0502020204030204"/>
              <a:ea typeface="+mn-ea"/>
              <a:cs typeface="+mn-cs"/>
            </a:rPr>
            <a:t>9. Apply knowledge of health economics to make an informed decision</a:t>
          </a:r>
        </a:p>
      </dsp:txBody>
      <dsp:txXfrm>
        <a:off x="4333874" y="3717045"/>
        <a:ext cx="1482336" cy="86780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8AD3C-760D-4D2E-8B36-60AAC4D29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25</Pages>
  <Words>2589</Words>
  <Characters>38254</Characters>
  <Application>Microsoft Office Word</Application>
  <DocSecurity>0</DocSecurity>
  <Lines>318</Lines>
  <Paragraphs>81</Paragraphs>
  <ScaleCrop>false</ScaleCrop>
  <HeadingPairs>
    <vt:vector size="2" baseType="variant">
      <vt:variant>
        <vt:lpstr>Title</vt:lpstr>
      </vt:variant>
      <vt:variant>
        <vt:i4>1</vt:i4>
      </vt:variant>
    </vt:vector>
  </HeadingPairs>
  <TitlesOfParts>
    <vt:vector size="1" baseType="lpstr">
      <vt:lpstr>External Verifiers Programme</vt:lpstr>
    </vt:vector>
  </TitlesOfParts>
  <Manager>M Rous, W Bolt</Manager>
  <Company>The Training Edge</Company>
  <LinksUpToDate>false</LinksUpToDate>
  <CharactersWithSpaces>40762</CharactersWithSpaces>
  <SharedDoc>false</SharedDoc>
  <HLinks>
    <vt:vector size="498" baseType="variant">
      <vt:variant>
        <vt:i4>4325381</vt:i4>
      </vt:variant>
      <vt:variant>
        <vt:i4>318</vt:i4>
      </vt:variant>
      <vt:variant>
        <vt:i4>0</vt:i4>
      </vt:variant>
      <vt:variant>
        <vt:i4>5</vt:i4>
      </vt:variant>
      <vt:variant>
        <vt:lpwstr>http://www.edgelearningmedia.com/</vt:lpwstr>
      </vt:variant>
      <vt:variant>
        <vt:lpwstr/>
      </vt:variant>
      <vt:variant>
        <vt:i4>3014762</vt:i4>
      </vt:variant>
      <vt:variant>
        <vt:i4>315</vt:i4>
      </vt:variant>
      <vt:variant>
        <vt:i4>0</vt:i4>
      </vt:variant>
      <vt:variant>
        <vt:i4>5</vt:i4>
      </vt:variant>
      <vt:variant>
        <vt:lpwstr>https://www.klipfolio.com/resources/kpi-examples/insurance</vt:lpwstr>
      </vt:variant>
      <vt:variant>
        <vt:lpwstr>gref</vt:lpwstr>
      </vt:variant>
      <vt:variant>
        <vt:i4>2097278</vt:i4>
      </vt:variant>
      <vt:variant>
        <vt:i4>312</vt:i4>
      </vt:variant>
      <vt:variant>
        <vt:i4>0</vt:i4>
      </vt:variant>
      <vt:variant>
        <vt:i4>5</vt:i4>
      </vt:variant>
      <vt:variant>
        <vt:lpwstr>http://www.accountingtools.com/</vt:lpwstr>
      </vt:variant>
      <vt:variant>
        <vt:lpwstr/>
      </vt:variant>
      <vt:variant>
        <vt:i4>2228337</vt:i4>
      </vt:variant>
      <vt:variant>
        <vt:i4>309</vt:i4>
      </vt:variant>
      <vt:variant>
        <vt:i4>0</vt:i4>
      </vt:variant>
      <vt:variant>
        <vt:i4>5</vt:i4>
      </vt:variant>
      <vt:variant>
        <vt:lpwstr>http://www.accountingcoach.com/</vt:lpwstr>
      </vt:variant>
      <vt:variant>
        <vt:lpwstr/>
      </vt:variant>
      <vt:variant>
        <vt:i4>4849748</vt:i4>
      </vt:variant>
      <vt:variant>
        <vt:i4>306</vt:i4>
      </vt:variant>
      <vt:variant>
        <vt:i4>0</vt:i4>
      </vt:variant>
      <vt:variant>
        <vt:i4>5</vt:i4>
      </vt:variant>
      <vt:variant>
        <vt:lpwstr>http://www.investopedia.com/</vt:lpwstr>
      </vt:variant>
      <vt:variant>
        <vt:lpwstr/>
      </vt:variant>
      <vt:variant>
        <vt:i4>4325377</vt:i4>
      </vt:variant>
      <vt:variant>
        <vt:i4>303</vt:i4>
      </vt:variant>
      <vt:variant>
        <vt:i4>0</vt:i4>
      </vt:variant>
      <vt:variant>
        <vt:i4>5</vt:i4>
      </vt:variant>
      <vt:variant>
        <vt:lpwstr>https://www.coatssql.com/</vt:lpwstr>
      </vt:variant>
      <vt:variant>
        <vt:lpwstr/>
      </vt:variant>
      <vt:variant>
        <vt:i4>5701636</vt:i4>
      </vt:variant>
      <vt:variant>
        <vt:i4>300</vt:i4>
      </vt:variant>
      <vt:variant>
        <vt:i4>0</vt:i4>
      </vt:variant>
      <vt:variant>
        <vt:i4>5</vt:i4>
      </vt:variant>
      <vt:variant>
        <vt:lpwstr>http://digitalsynopsis.com/advertising/how-to-handle-types-of-clients-guide/</vt:lpwstr>
      </vt:variant>
      <vt:variant>
        <vt:lpwstr/>
      </vt:variant>
      <vt:variant>
        <vt:i4>7340149</vt:i4>
      </vt:variant>
      <vt:variant>
        <vt:i4>297</vt:i4>
      </vt:variant>
      <vt:variant>
        <vt:i4>0</vt:i4>
      </vt:variant>
      <vt:variant>
        <vt:i4>5</vt:i4>
      </vt:variant>
      <vt:variant>
        <vt:lpwstr>https://www.helpscout.net/blog/customer-complaints/</vt:lpwstr>
      </vt:variant>
      <vt:variant>
        <vt:lpwstr/>
      </vt:variant>
      <vt:variant>
        <vt:i4>2097193</vt:i4>
      </vt:variant>
      <vt:variant>
        <vt:i4>294</vt:i4>
      </vt:variant>
      <vt:variant>
        <vt:i4>0</vt:i4>
      </vt:variant>
      <vt:variant>
        <vt:i4>5</vt:i4>
      </vt:variant>
      <vt:variant>
        <vt:lpwstr>https://www.ceclass.com/164.pdf</vt:lpwstr>
      </vt:variant>
      <vt:variant>
        <vt:lpwstr/>
      </vt:variant>
      <vt:variant>
        <vt:i4>8257592</vt:i4>
      </vt:variant>
      <vt:variant>
        <vt:i4>291</vt:i4>
      </vt:variant>
      <vt:variant>
        <vt:i4>0</vt:i4>
      </vt:variant>
      <vt:variant>
        <vt:i4>5</vt:i4>
      </vt:variant>
      <vt:variant>
        <vt:lpwstr>http://www.iol.co.za/business/personal-finance/how-insurance-companies-risk-assess-you-1877103</vt:lpwstr>
      </vt:variant>
      <vt:variant>
        <vt:lpwstr/>
      </vt:variant>
      <vt:variant>
        <vt:i4>3735612</vt:i4>
      </vt:variant>
      <vt:variant>
        <vt:i4>288</vt:i4>
      </vt:variant>
      <vt:variant>
        <vt:i4>0</vt:i4>
      </vt:variant>
      <vt:variant>
        <vt:i4>5</vt:i4>
      </vt:variant>
      <vt:variant>
        <vt:lpwstr>https://www.quora.com/Whats-the-difference-between-good-writing-and-bad-writing</vt:lpwstr>
      </vt:variant>
      <vt:variant>
        <vt:lpwstr/>
      </vt:variant>
      <vt:variant>
        <vt:i4>983110</vt:i4>
      </vt:variant>
      <vt:variant>
        <vt:i4>285</vt:i4>
      </vt:variant>
      <vt:variant>
        <vt:i4>0</vt:i4>
      </vt:variant>
      <vt:variant>
        <vt:i4>5</vt:i4>
      </vt:variant>
      <vt:variant>
        <vt:lpwstr>https://hbr.org/2015/03/how-to-design-an-agenda-for-an-effective-meeting</vt:lpwstr>
      </vt:variant>
      <vt:variant>
        <vt:lpwstr/>
      </vt:variant>
      <vt:variant>
        <vt:i4>3145780</vt:i4>
      </vt:variant>
      <vt:variant>
        <vt:i4>282</vt:i4>
      </vt:variant>
      <vt:variant>
        <vt:i4>0</vt:i4>
      </vt:variant>
      <vt:variant>
        <vt:i4>5</vt:i4>
      </vt:variant>
      <vt:variant>
        <vt:lpwstr>http://www.wikihow.com/Facilitate-a-Meeting</vt:lpwstr>
      </vt:variant>
      <vt:variant>
        <vt:lpwstr/>
      </vt:variant>
      <vt:variant>
        <vt:i4>4325460</vt:i4>
      </vt:variant>
      <vt:variant>
        <vt:i4>279</vt:i4>
      </vt:variant>
      <vt:variant>
        <vt:i4>0</vt:i4>
      </vt:variant>
      <vt:variant>
        <vt:i4>5</vt:i4>
      </vt:variant>
      <vt:variant>
        <vt:lpwstr>https://support.office.com/.../Set-up-a-Lync-Meeting-</vt:lpwstr>
      </vt:variant>
      <vt:variant>
        <vt:lpwstr/>
      </vt:variant>
      <vt:variant>
        <vt:i4>8257660</vt:i4>
      </vt:variant>
      <vt:variant>
        <vt:i4>276</vt:i4>
      </vt:variant>
      <vt:variant>
        <vt:i4>0</vt:i4>
      </vt:variant>
      <vt:variant>
        <vt:i4>5</vt:i4>
      </vt:variant>
      <vt:variant>
        <vt:lpwstr>http://www.verisk.com/verisk/cp/prometrix/building-underwriting-report.html</vt:lpwstr>
      </vt:variant>
      <vt:variant>
        <vt:lpwstr/>
      </vt:variant>
      <vt:variant>
        <vt:i4>3801148</vt:i4>
      </vt:variant>
      <vt:variant>
        <vt:i4>273</vt:i4>
      </vt:variant>
      <vt:variant>
        <vt:i4>0</vt:i4>
      </vt:variant>
      <vt:variant>
        <vt:i4>5</vt:i4>
      </vt:variant>
      <vt:variant>
        <vt:lpwstr>https://www.popi-compliance.co.za/</vt:lpwstr>
      </vt:variant>
      <vt:variant>
        <vt:lpwstr/>
      </vt:variant>
      <vt:variant>
        <vt:i4>5570568</vt:i4>
      </vt:variant>
      <vt:variant>
        <vt:i4>270</vt:i4>
      </vt:variant>
      <vt:variant>
        <vt:i4>0</vt:i4>
      </vt:variant>
      <vt:variant>
        <vt:i4>5</vt:i4>
      </vt:variant>
      <vt:variant>
        <vt:lpwstr>https://www.nafdress.com/</vt:lpwstr>
      </vt:variant>
      <vt:variant>
        <vt:lpwstr/>
      </vt:variant>
      <vt:variant>
        <vt:i4>3211311</vt:i4>
      </vt:variant>
      <vt:variant>
        <vt:i4>267</vt:i4>
      </vt:variant>
      <vt:variant>
        <vt:i4>0</vt:i4>
      </vt:variant>
      <vt:variant>
        <vt:i4>5</vt:i4>
      </vt:variant>
      <vt:variant>
        <vt:lpwstr>https://www.emaze.com/</vt:lpwstr>
      </vt:variant>
      <vt:variant>
        <vt:lpwstr/>
      </vt:variant>
      <vt:variant>
        <vt:i4>5505031</vt:i4>
      </vt:variant>
      <vt:variant>
        <vt:i4>264</vt:i4>
      </vt:variant>
      <vt:variant>
        <vt:i4>0</vt:i4>
      </vt:variant>
      <vt:variant>
        <vt:i4>5</vt:i4>
      </vt:variant>
      <vt:variant>
        <vt:lpwstr>https://www.personalitytutor.com/</vt:lpwstr>
      </vt:variant>
      <vt:variant>
        <vt:lpwstr/>
      </vt:variant>
      <vt:variant>
        <vt:i4>5767196</vt:i4>
      </vt:variant>
      <vt:variant>
        <vt:i4>261</vt:i4>
      </vt:variant>
      <vt:variant>
        <vt:i4>0</vt:i4>
      </vt:variant>
      <vt:variant>
        <vt:i4>5</vt:i4>
      </vt:variant>
      <vt:variant>
        <vt:lpwstr>https://www.entrepreneur.com/</vt:lpwstr>
      </vt:variant>
      <vt:variant>
        <vt:lpwstr/>
      </vt:variant>
      <vt:variant>
        <vt:i4>2752559</vt:i4>
      </vt:variant>
      <vt:variant>
        <vt:i4>258</vt:i4>
      </vt:variant>
      <vt:variant>
        <vt:i4>0</vt:i4>
      </vt:variant>
      <vt:variant>
        <vt:i4>5</vt:i4>
      </vt:variant>
      <vt:variant>
        <vt:lpwstr>https://www.reference.com/business</vt:lpwstr>
      </vt:variant>
      <vt:variant>
        <vt:lpwstr/>
      </vt:variant>
      <vt:variant>
        <vt:i4>3670061</vt:i4>
      </vt:variant>
      <vt:variant>
        <vt:i4>255</vt:i4>
      </vt:variant>
      <vt:variant>
        <vt:i4>0</vt:i4>
      </vt:variant>
      <vt:variant>
        <vt:i4>5</vt:i4>
      </vt:variant>
      <vt:variant>
        <vt:lpwstr>http://thelawdictionary.org/business-etiquette/</vt:lpwstr>
      </vt:variant>
      <vt:variant>
        <vt:lpwstr/>
      </vt:variant>
      <vt:variant>
        <vt:i4>4390944</vt:i4>
      </vt:variant>
      <vt:variant>
        <vt:i4>252</vt:i4>
      </vt:variant>
      <vt:variant>
        <vt:i4>0</vt:i4>
      </vt:variant>
      <vt:variant>
        <vt:i4>5</vt:i4>
      </vt:variant>
      <vt:variant>
        <vt:lpwstr>https://www.mindtools.com/pages/article/newTED_79.htm</vt:lpwstr>
      </vt:variant>
      <vt:variant>
        <vt:lpwstr/>
      </vt:variant>
      <vt:variant>
        <vt:i4>1245204</vt:i4>
      </vt:variant>
      <vt:variant>
        <vt:i4>249</vt:i4>
      </vt:variant>
      <vt:variant>
        <vt:i4>0</vt:i4>
      </vt:variant>
      <vt:variant>
        <vt:i4>5</vt:i4>
      </vt:variant>
      <vt:variant>
        <vt:lpwstr>http://liveboldandbloom.com/10/career</vt:lpwstr>
      </vt:variant>
      <vt:variant>
        <vt:lpwstr/>
      </vt:variant>
      <vt:variant>
        <vt:i4>2424953</vt:i4>
      </vt:variant>
      <vt:variant>
        <vt:i4>246</vt:i4>
      </vt:variant>
      <vt:variant>
        <vt:i4>0</vt:i4>
      </vt:variant>
      <vt:variant>
        <vt:i4>5</vt:i4>
      </vt:variant>
      <vt:variant>
        <vt:lpwstr>http://www.businessinsider.com/</vt:lpwstr>
      </vt:variant>
      <vt:variant>
        <vt:lpwstr/>
      </vt:variant>
      <vt:variant>
        <vt:i4>1114200</vt:i4>
      </vt:variant>
      <vt:variant>
        <vt:i4>243</vt:i4>
      </vt:variant>
      <vt:variant>
        <vt:i4>0</vt:i4>
      </vt:variant>
      <vt:variant>
        <vt:i4>5</vt:i4>
      </vt:variant>
      <vt:variant>
        <vt:lpwstr>http://www.businessballs.com/presentation.htm</vt:lpwstr>
      </vt:variant>
      <vt:variant>
        <vt:lpwstr/>
      </vt:variant>
      <vt:variant>
        <vt:i4>2097193</vt:i4>
      </vt:variant>
      <vt:variant>
        <vt:i4>240</vt:i4>
      </vt:variant>
      <vt:variant>
        <vt:i4>0</vt:i4>
      </vt:variant>
      <vt:variant>
        <vt:i4>5</vt:i4>
      </vt:variant>
      <vt:variant>
        <vt:lpwstr>http://www.wordstream.com/</vt:lpwstr>
      </vt:variant>
      <vt:variant>
        <vt:lpwstr/>
      </vt:variant>
      <vt:variant>
        <vt:i4>917510</vt:i4>
      </vt:variant>
      <vt:variant>
        <vt:i4>237</vt:i4>
      </vt:variant>
      <vt:variant>
        <vt:i4>0</vt:i4>
      </vt:variant>
      <vt:variant>
        <vt:i4>5</vt:i4>
      </vt:variant>
      <vt:variant>
        <vt:lpwstr>http://businessconcepts101.blogspot.co.za/2012/11/negotiations-integrative-win-win-vs-distributive-zero-sum.html</vt:lpwstr>
      </vt:variant>
      <vt:variant>
        <vt:lpwstr/>
      </vt:variant>
      <vt:variant>
        <vt:i4>5505119</vt:i4>
      </vt:variant>
      <vt:variant>
        <vt:i4>234</vt:i4>
      </vt:variant>
      <vt:variant>
        <vt:i4>0</vt:i4>
      </vt:variant>
      <vt:variant>
        <vt:i4>5</vt:i4>
      </vt:variant>
      <vt:variant>
        <vt:lpwstr>http://med.stanford.edu/careercenter</vt:lpwstr>
      </vt:variant>
      <vt:variant>
        <vt:lpwstr/>
      </vt:variant>
      <vt:variant>
        <vt:i4>4980809</vt:i4>
      </vt:variant>
      <vt:variant>
        <vt:i4>231</vt:i4>
      </vt:variant>
      <vt:variant>
        <vt:i4>0</vt:i4>
      </vt:variant>
      <vt:variant>
        <vt:i4>5</vt:i4>
      </vt:variant>
      <vt:variant>
        <vt:lpwstr>http://www.managementstudyguide.com/written-communication.htm</vt:lpwstr>
      </vt:variant>
      <vt:variant>
        <vt:lpwstr/>
      </vt:variant>
      <vt:variant>
        <vt:i4>4849687</vt:i4>
      </vt:variant>
      <vt:variant>
        <vt:i4>228</vt:i4>
      </vt:variant>
      <vt:variant>
        <vt:i4>0</vt:i4>
      </vt:variant>
      <vt:variant>
        <vt:i4>5</vt:i4>
      </vt:variant>
      <vt:variant>
        <vt:lpwstr>http://thebusinesscommunication.com/</vt:lpwstr>
      </vt:variant>
      <vt:variant>
        <vt:lpwstr/>
      </vt:variant>
      <vt:variant>
        <vt:i4>5242944</vt:i4>
      </vt:variant>
      <vt:variant>
        <vt:i4>225</vt:i4>
      </vt:variant>
      <vt:variant>
        <vt:i4>0</vt:i4>
      </vt:variant>
      <vt:variant>
        <vt:i4>5</vt:i4>
      </vt:variant>
      <vt:variant>
        <vt:lpwstr>http://www.skillsyouneed/</vt:lpwstr>
      </vt:variant>
      <vt:variant>
        <vt:lpwstr/>
      </vt:variant>
      <vt:variant>
        <vt:i4>3866665</vt:i4>
      </vt:variant>
      <vt:variant>
        <vt:i4>222</vt:i4>
      </vt:variant>
      <vt:variant>
        <vt:i4>0</vt:i4>
      </vt:variant>
      <vt:variant>
        <vt:i4>5</vt:i4>
      </vt:variant>
      <vt:variant>
        <vt:lpwstr>http://www.yourdictionary.com/</vt:lpwstr>
      </vt:variant>
      <vt:variant>
        <vt:lpwstr/>
      </vt:variant>
      <vt:variant>
        <vt:i4>5374032</vt:i4>
      </vt:variant>
      <vt:variant>
        <vt:i4>219</vt:i4>
      </vt:variant>
      <vt:variant>
        <vt:i4>0</vt:i4>
      </vt:variant>
      <vt:variant>
        <vt:i4>5</vt:i4>
      </vt:variant>
      <vt:variant>
        <vt:lpwstr>http://www.desk.com/</vt:lpwstr>
      </vt:variant>
      <vt:variant>
        <vt:lpwstr/>
      </vt:variant>
      <vt:variant>
        <vt:i4>7012454</vt:i4>
      </vt:variant>
      <vt:variant>
        <vt:i4>216</vt:i4>
      </vt:variant>
      <vt:variant>
        <vt:i4>0</vt:i4>
      </vt:variant>
      <vt:variant>
        <vt:i4>5</vt:i4>
      </vt:variant>
      <vt:variant>
        <vt:lpwstr>http://www.economicsdiscussion.ne/</vt:lpwstr>
      </vt:variant>
      <vt:variant>
        <vt:lpwstr/>
      </vt:variant>
      <vt:variant>
        <vt:i4>3866686</vt:i4>
      </vt:variant>
      <vt:variant>
        <vt:i4>213</vt:i4>
      </vt:variant>
      <vt:variant>
        <vt:i4>0</vt:i4>
      </vt:variant>
      <vt:variant>
        <vt:i4>5</vt:i4>
      </vt:variant>
      <vt:variant>
        <vt:lpwstr>http://www.businessdictionary.com/</vt:lpwstr>
      </vt:variant>
      <vt:variant>
        <vt:lpwstr/>
      </vt:variant>
      <vt:variant>
        <vt:i4>6160385</vt:i4>
      </vt:variant>
      <vt:variant>
        <vt:i4>210</vt:i4>
      </vt:variant>
      <vt:variant>
        <vt:i4>0</vt:i4>
      </vt:variant>
      <vt:variant>
        <vt:i4>5</vt:i4>
      </vt:variant>
      <vt:variant>
        <vt:lpwstr>http://www.skillsyouneed.com/</vt:lpwstr>
      </vt:variant>
      <vt:variant>
        <vt:lpwstr/>
      </vt:variant>
      <vt:variant>
        <vt:i4>5046278</vt:i4>
      </vt:variant>
      <vt:variant>
        <vt:i4>207</vt:i4>
      </vt:variant>
      <vt:variant>
        <vt:i4>0</vt:i4>
      </vt:variant>
      <vt:variant>
        <vt:i4>5</vt:i4>
      </vt:variant>
      <vt:variant>
        <vt:lpwstr>http://classroom.synonym.com/insurance-risk-classification-24480.html</vt:lpwstr>
      </vt:variant>
      <vt:variant>
        <vt:lpwstr/>
      </vt:variant>
      <vt:variant>
        <vt:i4>3276850</vt:i4>
      </vt:variant>
      <vt:variant>
        <vt:i4>204</vt:i4>
      </vt:variant>
      <vt:variant>
        <vt:i4>0</vt:i4>
      </vt:variant>
      <vt:variant>
        <vt:i4>5</vt:i4>
      </vt:variant>
      <vt:variant>
        <vt:lpwstr>http://www.insurancecompanies.com/</vt:lpwstr>
      </vt:variant>
      <vt:variant>
        <vt:lpwstr/>
      </vt:variant>
      <vt:variant>
        <vt:i4>7340071</vt:i4>
      </vt:variant>
      <vt:variant>
        <vt:i4>201</vt:i4>
      </vt:variant>
      <vt:variant>
        <vt:i4>0</vt:i4>
      </vt:variant>
      <vt:variant>
        <vt:i4>5</vt:i4>
      </vt:variant>
      <vt:variant>
        <vt:lpwstr>http://study.com/academy/lesson/mis</vt:lpwstr>
      </vt:variant>
      <vt:variant>
        <vt:lpwstr/>
      </vt:variant>
      <vt:variant>
        <vt:i4>1835078</vt:i4>
      </vt:variant>
      <vt:variant>
        <vt:i4>198</vt:i4>
      </vt:variant>
      <vt:variant>
        <vt:i4>0</vt:i4>
      </vt:variant>
      <vt:variant>
        <vt:i4>5</vt:i4>
      </vt:variant>
      <vt:variant>
        <vt:lpwstr>http://www.webopedia.com/TERM/M/MIS.html</vt:lpwstr>
      </vt:variant>
      <vt:variant>
        <vt:lpwstr/>
      </vt:variant>
      <vt:variant>
        <vt:i4>6553648</vt:i4>
      </vt:variant>
      <vt:variant>
        <vt:i4>195</vt:i4>
      </vt:variant>
      <vt:variant>
        <vt:i4>0</vt:i4>
      </vt:variant>
      <vt:variant>
        <vt:i4>5</vt:i4>
      </vt:variant>
      <vt:variant>
        <vt:lpwstr>http://www.inc.com/encyclopedia/management-information-systems-mis.html</vt:lpwstr>
      </vt:variant>
      <vt:variant>
        <vt:lpwstr/>
      </vt:variant>
      <vt:variant>
        <vt:i4>8192061</vt:i4>
      </vt:variant>
      <vt:variant>
        <vt:i4>192</vt:i4>
      </vt:variant>
      <vt:variant>
        <vt:i4>0</vt:i4>
      </vt:variant>
      <vt:variant>
        <vt:i4>5</vt:i4>
      </vt:variant>
      <vt:variant>
        <vt:lpwstr>https://support.office.com/en-us/article/Create-a-document-3aa3c766-9733-4f60-9efa-de245467c13d</vt:lpwstr>
      </vt:variant>
      <vt:variant>
        <vt:lpwstr/>
      </vt:variant>
      <vt:variant>
        <vt:i4>7667773</vt:i4>
      </vt:variant>
      <vt:variant>
        <vt:i4>189</vt:i4>
      </vt:variant>
      <vt:variant>
        <vt:i4>0</vt:i4>
      </vt:variant>
      <vt:variant>
        <vt:i4>5</vt:i4>
      </vt:variant>
      <vt:variant>
        <vt:lpwstr>https://www.exclusive.multibriefs.com/</vt:lpwstr>
      </vt:variant>
      <vt:variant>
        <vt:lpwstr/>
      </vt:variant>
      <vt:variant>
        <vt:i4>3866686</vt:i4>
      </vt:variant>
      <vt:variant>
        <vt:i4>186</vt:i4>
      </vt:variant>
      <vt:variant>
        <vt:i4>0</vt:i4>
      </vt:variant>
      <vt:variant>
        <vt:i4>5</vt:i4>
      </vt:variant>
      <vt:variant>
        <vt:lpwstr>http://www.businessdictionary.com/</vt:lpwstr>
      </vt:variant>
      <vt:variant>
        <vt:lpwstr/>
      </vt:variant>
      <vt:variant>
        <vt:i4>3997817</vt:i4>
      </vt:variant>
      <vt:variant>
        <vt:i4>183</vt:i4>
      </vt:variant>
      <vt:variant>
        <vt:i4>0</vt:i4>
      </vt:variant>
      <vt:variant>
        <vt:i4>5</vt:i4>
      </vt:variant>
      <vt:variant>
        <vt:lpwstr>http://www.scu.edu/</vt:lpwstr>
      </vt:variant>
      <vt:variant>
        <vt:lpwstr/>
      </vt:variant>
      <vt:variant>
        <vt:i4>5701651</vt:i4>
      </vt:variant>
      <vt:variant>
        <vt:i4>180</vt:i4>
      </vt:variant>
      <vt:variant>
        <vt:i4>0</vt:i4>
      </vt:variant>
      <vt:variant>
        <vt:i4>5</vt:i4>
      </vt:variant>
      <vt:variant>
        <vt:lpwstr>http://www.indeed.co.za/</vt:lpwstr>
      </vt:variant>
      <vt:variant>
        <vt:lpwstr/>
      </vt:variant>
      <vt:variant>
        <vt:i4>4849748</vt:i4>
      </vt:variant>
      <vt:variant>
        <vt:i4>177</vt:i4>
      </vt:variant>
      <vt:variant>
        <vt:i4>0</vt:i4>
      </vt:variant>
      <vt:variant>
        <vt:i4>5</vt:i4>
      </vt:variant>
      <vt:variant>
        <vt:lpwstr>http://www.investopedia.com/</vt:lpwstr>
      </vt:variant>
      <vt:variant>
        <vt:lpwstr/>
      </vt:variant>
      <vt:variant>
        <vt:i4>2228281</vt:i4>
      </vt:variant>
      <vt:variant>
        <vt:i4>174</vt:i4>
      </vt:variant>
      <vt:variant>
        <vt:i4>0</vt:i4>
      </vt:variant>
      <vt:variant>
        <vt:i4>5</vt:i4>
      </vt:variant>
      <vt:variant>
        <vt:lpwstr>http://www.lifewise.org.au/</vt:lpwstr>
      </vt:variant>
      <vt:variant>
        <vt:lpwstr/>
      </vt:variant>
      <vt:variant>
        <vt:i4>5111823</vt:i4>
      </vt:variant>
      <vt:variant>
        <vt:i4>171</vt:i4>
      </vt:variant>
      <vt:variant>
        <vt:i4>0</vt:i4>
      </vt:variant>
      <vt:variant>
        <vt:i4>5</vt:i4>
      </vt:variant>
      <vt:variant>
        <vt:lpwstr>https://www.linkedin.com/</vt:lpwstr>
      </vt:variant>
      <vt:variant>
        <vt:lpwstr/>
      </vt:variant>
      <vt:variant>
        <vt:i4>24</vt:i4>
      </vt:variant>
      <vt:variant>
        <vt:i4>168</vt:i4>
      </vt:variant>
      <vt:variant>
        <vt:i4>0</vt:i4>
      </vt:variant>
      <vt:variant>
        <vt:i4>5</vt:i4>
      </vt:variant>
      <vt:variant>
        <vt:lpwstr>http://www.prospects.ac.uk/job-profiles/insurance-underwriter</vt:lpwstr>
      </vt:variant>
      <vt:variant>
        <vt:lpwstr/>
      </vt:variant>
      <vt:variant>
        <vt:i4>5242883</vt:i4>
      </vt:variant>
      <vt:variant>
        <vt:i4>165</vt:i4>
      </vt:variant>
      <vt:variant>
        <vt:i4>0</vt:i4>
      </vt:variant>
      <vt:variant>
        <vt:i4>5</vt:i4>
      </vt:variant>
      <vt:variant>
        <vt:lpwstr>http://www.acqyro.com/blog/policyandproceduresmanual/why-every-business-needs-a-policy-and-procedure-manual/</vt:lpwstr>
      </vt:variant>
      <vt:variant>
        <vt:lpwstr/>
      </vt:variant>
      <vt:variant>
        <vt:i4>3997758</vt:i4>
      </vt:variant>
      <vt:variant>
        <vt:i4>162</vt:i4>
      </vt:variant>
      <vt:variant>
        <vt:i4>0</vt:i4>
      </vt:variant>
      <vt:variant>
        <vt:i4>5</vt:i4>
      </vt:variant>
      <vt:variant>
        <vt:lpwstr>http://www.insurancejournal.com/news/national/2015/04/08/363627.htm</vt:lpwstr>
      </vt:variant>
      <vt:variant>
        <vt:lpwstr/>
      </vt:variant>
      <vt:variant>
        <vt:i4>1704011</vt:i4>
      </vt:variant>
      <vt:variant>
        <vt:i4>159</vt:i4>
      </vt:variant>
      <vt:variant>
        <vt:i4>0</vt:i4>
      </vt:variant>
      <vt:variant>
        <vt:i4>5</vt:i4>
      </vt:variant>
      <vt:variant>
        <vt:lpwstr>http://www.fanews.co.za/article/compliance-regulatory</vt:lpwstr>
      </vt:variant>
      <vt:variant>
        <vt:lpwstr/>
      </vt:variant>
      <vt:variant>
        <vt:i4>5832784</vt:i4>
      </vt:variant>
      <vt:variant>
        <vt:i4>156</vt:i4>
      </vt:variant>
      <vt:variant>
        <vt:i4>0</vt:i4>
      </vt:variant>
      <vt:variant>
        <vt:i4>5</vt:i4>
      </vt:variant>
      <vt:variant>
        <vt:lpwstr>http://www.bosonitech.com/e-publishing/data-conversion/data-capture.html</vt:lpwstr>
      </vt:variant>
      <vt:variant>
        <vt:lpwstr/>
      </vt:variant>
      <vt:variant>
        <vt:i4>5373978</vt:i4>
      </vt:variant>
      <vt:variant>
        <vt:i4>153</vt:i4>
      </vt:variant>
      <vt:variant>
        <vt:i4>0</vt:i4>
      </vt:variant>
      <vt:variant>
        <vt:i4>5</vt:i4>
      </vt:variant>
      <vt:variant>
        <vt:lpwstr>http://www.mf.co.za/</vt:lpwstr>
      </vt:variant>
      <vt:variant>
        <vt:lpwstr/>
      </vt:variant>
      <vt:variant>
        <vt:i4>5570647</vt:i4>
      </vt:variant>
      <vt:variant>
        <vt:i4>150</vt:i4>
      </vt:variant>
      <vt:variant>
        <vt:i4>0</vt:i4>
      </vt:variant>
      <vt:variant>
        <vt:i4>5</vt:i4>
      </vt:variant>
      <vt:variant>
        <vt:lpwstr>http://www.naa.gov.au/information-management</vt:lpwstr>
      </vt:variant>
      <vt:variant>
        <vt:lpwstr/>
      </vt:variant>
      <vt:variant>
        <vt:i4>6946871</vt:i4>
      </vt:variant>
      <vt:variant>
        <vt:i4>147</vt:i4>
      </vt:variant>
      <vt:variant>
        <vt:i4>0</vt:i4>
      </vt:variant>
      <vt:variant>
        <vt:i4>5</vt:i4>
      </vt:variant>
      <vt:variant>
        <vt:lpwstr>http://www.fic.gov.za/</vt:lpwstr>
      </vt:variant>
      <vt:variant>
        <vt:lpwstr/>
      </vt:variant>
      <vt:variant>
        <vt:i4>196632</vt:i4>
      </vt:variant>
      <vt:variant>
        <vt:i4>144</vt:i4>
      </vt:variant>
      <vt:variant>
        <vt:i4>0</vt:i4>
      </vt:variant>
      <vt:variant>
        <vt:i4>5</vt:i4>
      </vt:variant>
      <vt:variant>
        <vt:lpwstr>http://www.fsb.co.za/</vt:lpwstr>
      </vt:variant>
      <vt:variant>
        <vt:lpwstr/>
      </vt:variant>
      <vt:variant>
        <vt:i4>2424956</vt:i4>
      </vt:variant>
      <vt:variant>
        <vt:i4>141</vt:i4>
      </vt:variant>
      <vt:variant>
        <vt:i4>0</vt:i4>
      </vt:variant>
      <vt:variant>
        <vt:i4>5</vt:i4>
      </vt:variant>
      <vt:variant>
        <vt:lpwstr>http://www.saia.co.za/</vt:lpwstr>
      </vt:variant>
      <vt:variant>
        <vt:lpwstr/>
      </vt:variant>
      <vt:variant>
        <vt:i4>5832793</vt:i4>
      </vt:variant>
      <vt:variant>
        <vt:i4>138</vt:i4>
      </vt:variant>
      <vt:variant>
        <vt:i4>0</vt:i4>
      </vt:variant>
      <vt:variant>
        <vt:i4>5</vt:i4>
      </vt:variant>
      <vt:variant>
        <vt:lpwstr>http://www.assisa.org.za/</vt:lpwstr>
      </vt:variant>
      <vt:variant>
        <vt:lpwstr/>
      </vt:variant>
      <vt:variant>
        <vt:i4>1572912</vt:i4>
      </vt:variant>
      <vt:variant>
        <vt:i4>131</vt:i4>
      </vt:variant>
      <vt:variant>
        <vt:i4>0</vt:i4>
      </vt:variant>
      <vt:variant>
        <vt:i4>5</vt:i4>
      </vt:variant>
      <vt:variant>
        <vt:lpwstr/>
      </vt:variant>
      <vt:variant>
        <vt:lpwstr>_Toc469949995</vt:lpwstr>
      </vt:variant>
      <vt:variant>
        <vt:i4>1572912</vt:i4>
      </vt:variant>
      <vt:variant>
        <vt:i4>125</vt:i4>
      </vt:variant>
      <vt:variant>
        <vt:i4>0</vt:i4>
      </vt:variant>
      <vt:variant>
        <vt:i4>5</vt:i4>
      </vt:variant>
      <vt:variant>
        <vt:lpwstr/>
      </vt:variant>
      <vt:variant>
        <vt:lpwstr>_Toc469949994</vt:lpwstr>
      </vt:variant>
      <vt:variant>
        <vt:i4>1572912</vt:i4>
      </vt:variant>
      <vt:variant>
        <vt:i4>119</vt:i4>
      </vt:variant>
      <vt:variant>
        <vt:i4>0</vt:i4>
      </vt:variant>
      <vt:variant>
        <vt:i4>5</vt:i4>
      </vt:variant>
      <vt:variant>
        <vt:lpwstr/>
      </vt:variant>
      <vt:variant>
        <vt:lpwstr>_Toc469949993</vt:lpwstr>
      </vt:variant>
      <vt:variant>
        <vt:i4>1572912</vt:i4>
      </vt:variant>
      <vt:variant>
        <vt:i4>113</vt:i4>
      </vt:variant>
      <vt:variant>
        <vt:i4>0</vt:i4>
      </vt:variant>
      <vt:variant>
        <vt:i4>5</vt:i4>
      </vt:variant>
      <vt:variant>
        <vt:lpwstr/>
      </vt:variant>
      <vt:variant>
        <vt:lpwstr>_Toc469949992</vt:lpwstr>
      </vt:variant>
      <vt:variant>
        <vt:i4>1572912</vt:i4>
      </vt:variant>
      <vt:variant>
        <vt:i4>107</vt:i4>
      </vt:variant>
      <vt:variant>
        <vt:i4>0</vt:i4>
      </vt:variant>
      <vt:variant>
        <vt:i4>5</vt:i4>
      </vt:variant>
      <vt:variant>
        <vt:lpwstr/>
      </vt:variant>
      <vt:variant>
        <vt:lpwstr>_Toc469949991</vt:lpwstr>
      </vt:variant>
      <vt:variant>
        <vt:i4>1572912</vt:i4>
      </vt:variant>
      <vt:variant>
        <vt:i4>101</vt:i4>
      </vt:variant>
      <vt:variant>
        <vt:i4>0</vt:i4>
      </vt:variant>
      <vt:variant>
        <vt:i4>5</vt:i4>
      </vt:variant>
      <vt:variant>
        <vt:lpwstr/>
      </vt:variant>
      <vt:variant>
        <vt:lpwstr>_Toc469949990</vt:lpwstr>
      </vt:variant>
      <vt:variant>
        <vt:i4>1638448</vt:i4>
      </vt:variant>
      <vt:variant>
        <vt:i4>95</vt:i4>
      </vt:variant>
      <vt:variant>
        <vt:i4>0</vt:i4>
      </vt:variant>
      <vt:variant>
        <vt:i4>5</vt:i4>
      </vt:variant>
      <vt:variant>
        <vt:lpwstr/>
      </vt:variant>
      <vt:variant>
        <vt:lpwstr>_Toc469949989</vt:lpwstr>
      </vt:variant>
      <vt:variant>
        <vt:i4>1638448</vt:i4>
      </vt:variant>
      <vt:variant>
        <vt:i4>89</vt:i4>
      </vt:variant>
      <vt:variant>
        <vt:i4>0</vt:i4>
      </vt:variant>
      <vt:variant>
        <vt:i4>5</vt:i4>
      </vt:variant>
      <vt:variant>
        <vt:lpwstr/>
      </vt:variant>
      <vt:variant>
        <vt:lpwstr>_Toc469949987</vt:lpwstr>
      </vt:variant>
      <vt:variant>
        <vt:i4>1638448</vt:i4>
      </vt:variant>
      <vt:variant>
        <vt:i4>83</vt:i4>
      </vt:variant>
      <vt:variant>
        <vt:i4>0</vt:i4>
      </vt:variant>
      <vt:variant>
        <vt:i4>5</vt:i4>
      </vt:variant>
      <vt:variant>
        <vt:lpwstr/>
      </vt:variant>
      <vt:variant>
        <vt:lpwstr>_Toc469949986</vt:lpwstr>
      </vt:variant>
      <vt:variant>
        <vt:i4>1638448</vt:i4>
      </vt:variant>
      <vt:variant>
        <vt:i4>77</vt:i4>
      </vt:variant>
      <vt:variant>
        <vt:i4>0</vt:i4>
      </vt:variant>
      <vt:variant>
        <vt:i4>5</vt:i4>
      </vt:variant>
      <vt:variant>
        <vt:lpwstr/>
      </vt:variant>
      <vt:variant>
        <vt:lpwstr>_Toc469949985</vt:lpwstr>
      </vt:variant>
      <vt:variant>
        <vt:i4>1638448</vt:i4>
      </vt:variant>
      <vt:variant>
        <vt:i4>71</vt:i4>
      </vt:variant>
      <vt:variant>
        <vt:i4>0</vt:i4>
      </vt:variant>
      <vt:variant>
        <vt:i4>5</vt:i4>
      </vt:variant>
      <vt:variant>
        <vt:lpwstr/>
      </vt:variant>
      <vt:variant>
        <vt:lpwstr>_Toc469949984</vt:lpwstr>
      </vt:variant>
      <vt:variant>
        <vt:i4>1638448</vt:i4>
      </vt:variant>
      <vt:variant>
        <vt:i4>65</vt:i4>
      </vt:variant>
      <vt:variant>
        <vt:i4>0</vt:i4>
      </vt:variant>
      <vt:variant>
        <vt:i4>5</vt:i4>
      </vt:variant>
      <vt:variant>
        <vt:lpwstr/>
      </vt:variant>
      <vt:variant>
        <vt:lpwstr>_Toc469949983</vt:lpwstr>
      </vt:variant>
      <vt:variant>
        <vt:i4>1638448</vt:i4>
      </vt:variant>
      <vt:variant>
        <vt:i4>59</vt:i4>
      </vt:variant>
      <vt:variant>
        <vt:i4>0</vt:i4>
      </vt:variant>
      <vt:variant>
        <vt:i4>5</vt:i4>
      </vt:variant>
      <vt:variant>
        <vt:lpwstr/>
      </vt:variant>
      <vt:variant>
        <vt:lpwstr>_Toc469949982</vt:lpwstr>
      </vt:variant>
      <vt:variant>
        <vt:i4>1638448</vt:i4>
      </vt:variant>
      <vt:variant>
        <vt:i4>53</vt:i4>
      </vt:variant>
      <vt:variant>
        <vt:i4>0</vt:i4>
      </vt:variant>
      <vt:variant>
        <vt:i4>5</vt:i4>
      </vt:variant>
      <vt:variant>
        <vt:lpwstr/>
      </vt:variant>
      <vt:variant>
        <vt:lpwstr>_Toc469949981</vt:lpwstr>
      </vt:variant>
      <vt:variant>
        <vt:i4>1638448</vt:i4>
      </vt:variant>
      <vt:variant>
        <vt:i4>47</vt:i4>
      </vt:variant>
      <vt:variant>
        <vt:i4>0</vt:i4>
      </vt:variant>
      <vt:variant>
        <vt:i4>5</vt:i4>
      </vt:variant>
      <vt:variant>
        <vt:lpwstr/>
      </vt:variant>
      <vt:variant>
        <vt:lpwstr>_Toc469949980</vt:lpwstr>
      </vt:variant>
      <vt:variant>
        <vt:i4>1441840</vt:i4>
      </vt:variant>
      <vt:variant>
        <vt:i4>41</vt:i4>
      </vt:variant>
      <vt:variant>
        <vt:i4>0</vt:i4>
      </vt:variant>
      <vt:variant>
        <vt:i4>5</vt:i4>
      </vt:variant>
      <vt:variant>
        <vt:lpwstr/>
      </vt:variant>
      <vt:variant>
        <vt:lpwstr>_Toc469949979</vt:lpwstr>
      </vt:variant>
      <vt:variant>
        <vt:i4>1441840</vt:i4>
      </vt:variant>
      <vt:variant>
        <vt:i4>35</vt:i4>
      </vt:variant>
      <vt:variant>
        <vt:i4>0</vt:i4>
      </vt:variant>
      <vt:variant>
        <vt:i4>5</vt:i4>
      </vt:variant>
      <vt:variant>
        <vt:lpwstr/>
      </vt:variant>
      <vt:variant>
        <vt:lpwstr>_Toc469949978</vt:lpwstr>
      </vt:variant>
      <vt:variant>
        <vt:i4>1441840</vt:i4>
      </vt:variant>
      <vt:variant>
        <vt:i4>29</vt:i4>
      </vt:variant>
      <vt:variant>
        <vt:i4>0</vt:i4>
      </vt:variant>
      <vt:variant>
        <vt:i4>5</vt:i4>
      </vt:variant>
      <vt:variant>
        <vt:lpwstr/>
      </vt:variant>
      <vt:variant>
        <vt:lpwstr>_Toc469949977</vt:lpwstr>
      </vt:variant>
      <vt:variant>
        <vt:i4>1441840</vt:i4>
      </vt:variant>
      <vt:variant>
        <vt:i4>23</vt:i4>
      </vt:variant>
      <vt:variant>
        <vt:i4>0</vt:i4>
      </vt:variant>
      <vt:variant>
        <vt:i4>5</vt:i4>
      </vt:variant>
      <vt:variant>
        <vt:lpwstr/>
      </vt:variant>
      <vt:variant>
        <vt:lpwstr>_Toc469949976</vt:lpwstr>
      </vt:variant>
      <vt:variant>
        <vt:i4>1441840</vt:i4>
      </vt:variant>
      <vt:variant>
        <vt:i4>17</vt:i4>
      </vt:variant>
      <vt:variant>
        <vt:i4>0</vt:i4>
      </vt:variant>
      <vt:variant>
        <vt:i4>5</vt:i4>
      </vt:variant>
      <vt:variant>
        <vt:lpwstr/>
      </vt:variant>
      <vt:variant>
        <vt:lpwstr>_Toc469949975</vt:lpwstr>
      </vt:variant>
      <vt:variant>
        <vt:i4>1441840</vt:i4>
      </vt:variant>
      <vt:variant>
        <vt:i4>11</vt:i4>
      </vt:variant>
      <vt:variant>
        <vt:i4>0</vt:i4>
      </vt:variant>
      <vt:variant>
        <vt:i4>5</vt:i4>
      </vt:variant>
      <vt:variant>
        <vt:lpwstr/>
      </vt:variant>
      <vt:variant>
        <vt:lpwstr>_Toc469949974</vt:lpwstr>
      </vt:variant>
      <vt:variant>
        <vt:i4>1441840</vt:i4>
      </vt:variant>
      <vt:variant>
        <vt:i4>5</vt:i4>
      </vt:variant>
      <vt:variant>
        <vt:i4>0</vt:i4>
      </vt:variant>
      <vt:variant>
        <vt:i4>5</vt:i4>
      </vt:variant>
      <vt:variant>
        <vt:lpwstr/>
      </vt:variant>
      <vt:variant>
        <vt:lpwstr>_Toc469949973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External Verifiers Programme</dc:title>
  <dc:subject>Programme Strategy</dc:subject>
  <dc:creator>Jephias Gwarinda</dc:creator>
  <cp:keywords/>
  <cp:lastModifiedBy>Jephias</cp:lastModifiedBy>
  <cp:revision>6</cp:revision>
  <cp:lastPrinted>2017-05-05T10:52:00Z</cp:lastPrinted>
  <dcterms:created xsi:type="dcterms:W3CDTF">2019-09-06T13:09:00Z</dcterms:created>
  <dcterms:modified xsi:type="dcterms:W3CDTF">2020-02-12T16:14:00Z</dcterms:modified>
</cp:coreProperties>
</file>