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412E" w14:textId="77777777" w:rsidR="00A60121" w:rsidRPr="00D81A87" w:rsidRDefault="00A60121">
      <w:pPr>
        <w:jc w:val="center"/>
        <w:rPr>
          <w:b/>
          <w:sz w:val="20"/>
          <w:szCs w:val="20"/>
          <w:u w:val="single"/>
        </w:rPr>
      </w:pPr>
      <w:r w:rsidRPr="00D81A87">
        <w:rPr>
          <w:b/>
          <w:sz w:val="20"/>
          <w:szCs w:val="20"/>
          <w:u w:val="single"/>
        </w:rPr>
        <w:t>______________________________________________________________________________________</w:t>
      </w:r>
    </w:p>
    <w:p w14:paraId="1D0F3317" w14:textId="77777777" w:rsidR="00A60121" w:rsidRPr="00D81A87" w:rsidRDefault="00A60121">
      <w:pPr>
        <w:jc w:val="center"/>
        <w:rPr>
          <w:b/>
          <w:sz w:val="20"/>
          <w:szCs w:val="20"/>
          <w:u w:val="single"/>
        </w:rPr>
      </w:pPr>
    </w:p>
    <w:p w14:paraId="6B27C7BA" w14:textId="07991AA2" w:rsidR="00A60121" w:rsidRPr="00D81A87" w:rsidRDefault="000B77FA">
      <w:pPr>
        <w:jc w:val="center"/>
        <w:rPr>
          <w:b/>
          <w:sz w:val="28"/>
          <w:szCs w:val="28"/>
          <w:u w:val="single"/>
        </w:rPr>
      </w:pPr>
      <w:r>
        <w:rPr>
          <w:b/>
          <w:noProof/>
          <w:sz w:val="28"/>
          <w:szCs w:val="28"/>
          <w:u w:val="single"/>
        </w:rPr>
        <mc:AlternateContent>
          <mc:Choice Requires="wps">
            <w:drawing>
              <wp:anchor distT="0" distB="0" distL="114300" distR="114300" simplePos="0" relativeHeight="251656704" behindDoc="0" locked="0" layoutInCell="1" allowOverlap="1" wp14:anchorId="46A01B3F" wp14:editId="07421C94">
                <wp:simplePos x="0" y="0"/>
                <wp:positionH relativeFrom="column">
                  <wp:posOffset>4804410</wp:posOffset>
                </wp:positionH>
                <wp:positionV relativeFrom="paragraph">
                  <wp:posOffset>-1097915</wp:posOffset>
                </wp:positionV>
                <wp:extent cx="695325" cy="305435"/>
                <wp:effectExtent l="9525" t="11430" r="9525" b="6985"/>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05435"/>
                        </a:xfrm>
                        <a:prstGeom prst="rect">
                          <a:avLst/>
                        </a:prstGeom>
                        <a:solidFill>
                          <a:srgbClr val="FFFFFF"/>
                        </a:solidFill>
                        <a:ln w="9525">
                          <a:solidFill>
                            <a:srgbClr val="000000"/>
                          </a:solidFill>
                          <a:miter lim="800000"/>
                          <a:headEnd/>
                          <a:tailEnd/>
                        </a:ln>
                      </wps:spPr>
                      <wps:txbx>
                        <w:txbxContent>
                          <w:p w14:paraId="71AE61FF" w14:textId="77777777" w:rsidR="009235A6" w:rsidRDefault="009235A6" w:rsidP="00FC3932">
                            <w:pPr>
                              <w:jc w:val="right"/>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01B3F" id="_x0000_t202" coordsize="21600,21600" o:spt="202" path="m,l,21600r21600,l21600,xe">
                <v:stroke joinstyle="miter"/>
                <v:path gradientshapeok="t" o:connecttype="rect"/>
              </v:shapetype>
              <v:shape id="Text Box 16" o:spid="_x0000_s1026" type="#_x0000_t202" style="position:absolute;left:0;text-align:left;margin-left:378.3pt;margin-top:-86.45pt;width:54.75pt;height:2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">
                <v:textbox>
                  <w:txbxContent>
                    <w:p w14:paraId="71AE61FF" w14:textId="77777777" w:rsidR="009235A6" w:rsidRDefault="009235A6" w:rsidP="00FC3932">
                      <w:pPr>
                        <w:jc w:val="right"/>
                      </w:pPr>
                      <w:r>
                        <w:t>%</w:t>
                      </w:r>
                    </w:p>
                  </w:txbxContent>
                </v:textbox>
              </v:shape>
            </w:pict>
          </mc:Fallback>
        </mc:AlternateContent>
      </w:r>
      <w:r w:rsidR="009636A1">
        <w:rPr>
          <w:b/>
          <w:sz w:val="28"/>
          <w:szCs w:val="28"/>
          <w:u w:val="single"/>
        </w:rPr>
        <w:t>INTERNAL SUMMATIVE ASSESSMENT</w:t>
      </w:r>
    </w:p>
    <w:p w14:paraId="70262A9F" w14:textId="77777777" w:rsidR="00A60121" w:rsidRPr="00D81A87" w:rsidRDefault="00A60121">
      <w:pPr>
        <w:jc w:val="center"/>
        <w:rPr>
          <w:i/>
          <w:sz w:val="12"/>
          <w:szCs w:val="12"/>
        </w:rPr>
      </w:pPr>
    </w:p>
    <w:p w14:paraId="7C905C7F" w14:textId="6CEEC5C5" w:rsidR="00C7570C" w:rsidRPr="00C7570C" w:rsidRDefault="00336155" w:rsidP="006F2E05">
      <w:pPr>
        <w:jc w:val="center"/>
      </w:pPr>
      <w:r>
        <w:rPr>
          <w:b/>
        </w:rPr>
        <w:t>105026</w:t>
      </w:r>
      <w:r w:rsidR="00C7570C" w:rsidRPr="00C7570C">
        <w:rPr>
          <w:b/>
        </w:rPr>
        <w:t xml:space="preserve">: Occupational Certificate: </w:t>
      </w:r>
      <w:r w:rsidR="009235A6">
        <w:rPr>
          <w:b/>
        </w:rPr>
        <w:t>Financial Advisor</w:t>
      </w:r>
    </w:p>
    <w:p w14:paraId="49396AD3" w14:textId="77777777" w:rsidR="00C7570C" w:rsidRPr="00C7570C" w:rsidRDefault="00C7570C" w:rsidP="00C7570C">
      <w:pPr>
        <w:jc w:val="center"/>
        <w:rPr>
          <w:b/>
        </w:rPr>
      </w:pPr>
    </w:p>
    <w:p w14:paraId="3AC406C8" w14:textId="79A94335" w:rsidR="00C7570C" w:rsidRPr="00C7570C" w:rsidRDefault="0082040E" w:rsidP="00C7570C">
      <w:pPr>
        <w:jc w:val="center"/>
        <w:rPr>
          <w:b/>
        </w:rPr>
      </w:pPr>
      <w:r>
        <w:rPr>
          <w:b/>
        </w:rPr>
        <w:t xml:space="preserve">Module </w:t>
      </w:r>
      <w:r w:rsidR="00AD3627">
        <w:rPr>
          <w:b/>
        </w:rPr>
        <w:t>2</w:t>
      </w:r>
      <w:r>
        <w:rPr>
          <w:b/>
        </w:rPr>
        <w:t xml:space="preserve">: </w:t>
      </w:r>
      <w:r w:rsidR="00AD3627" w:rsidRPr="00AD3627">
        <w:rPr>
          <w:b/>
        </w:rPr>
        <w:t xml:space="preserve">Regulatory Framework on Financial Advice  </w:t>
      </w:r>
    </w:p>
    <w:p w14:paraId="0D44F03D" w14:textId="77777777" w:rsidR="00C7570C" w:rsidRPr="00C7570C" w:rsidRDefault="00C7570C" w:rsidP="00C7570C">
      <w:pPr>
        <w:jc w:val="center"/>
        <w:rPr>
          <w:b/>
        </w:rPr>
      </w:pPr>
    </w:p>
    <w:p w14:paraId="28C115E0" w14:textId="256E412D" w:rsidR="00C7570C" w:rsidRPr="00C7570C" w:rsidRDefault="00C7570C" w:rsidP="00C7570C">
      <w:pPr>
        <w:jc w:val="center"/>
        <w:rPr>
          <w:b/>
        </w:rPr>
      </w:pPr>
      <w:r w:rsidRPr="00C7570C">
        <w:rPr>
          <w:b/>
        </w:rPr>
        <w:t xml:space="preserve">Learning units: 1 </w:t>
      </w:r>
      <w:r w:rsidR="00B50BB8">
        <w:rPr>
          <w:b/>
        </w:rPr>
        <w:t>–</w:t>
      </w:r>
      <w:r w:rsidR="006F2E05">
        <w:rPr>
          <w:b/>
        </w:rPr>
        <w:t xml:space="preserve"> </w:t>
      </w:r>
      <w:r w:rsidR="009235A6">
        <w:rPr>
          <w:b/>
        </w:rPr>
        <w:t>4</w:t>
      </w:r>
    </w:p>
    <w:p w14:paraId="1270F151" w14:textId="77777777" w:rsidR="00A60121" w:rsidRPr="00D81A87" w:rsidRDefault="00A60121">
      <w:pPr>
        <w:rPr>
          <w:sz w:val="20"/>
          <w:szCs w:val="20"/>
        </w:rPr>
      </w:pPr>
    </w:p>
    <w:tbl>
      <w:tblPr>
        <w:tblW w:w="509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4"/>
      </w:tblGrid>
      <w:tr w:rsidR="00387A48" w:rsidRPr="00D81A87" w14:paraId="29C6BE64" w14:textId="77777777" w:rsidTr="00231AE2">
        <w:tc>
          <w:tcPr>
            <w:tcW w:w="5000" w:type="pct"/>
          </w:tcPr>
          <w:p w14:paraId="11E67A15" w14:textId="77777777" w:rsidR="00FC3932" w:rsidRPr="00D81A87" w:rsidRDefault="00FC3932" w:rsidP="00A60121">
            <w:pPr>
              <w:rPr>
                <w:b/>
                <w:sz w:val="12"/>
                <w:szCs w:val="12"/>
              </w:rPr>
            </w:pPr>
          </w:p>
          <w:p w14:paraId="51E6404F" w14:textId="77777777" w:rsidR="00FC3932" w:rsidRPr="00D81A87" w:rsidRDefault="00055BB8" w:rsidP="00A60121">
            <w:pPr>
              <w:rPr>
                <w:sz w:val="20"/>
                <w:szCs w:val="20"/>
              </w:rPr>
            </w:pPr>
            <w:r w:rsidRPr="00D81A87">
              <w:rPr>
                <w:b/>
                <w:sz w:val="20"/>
                <w:szCs w:val="20"/>
              </w:rPr>
              <w:t>Date:</w:t>
            </w:r>
            <w:r w:rsidRPr="00D81A87">
              <w:rPr>
                <w:sz w:val="20"/>
                <w:szCs w:val="20"/>
              </w:rPr>
              <w:t xml:space="preserve"> _</w:t>
            </w:r>
            <w:r w:rsidR="00FC3932" w:rsidRPr="00D81A87">
              <w:rPr>
                <w:sz w:val="20"/>
                <w:szCs w:val="20"/>
              </w:rPr>
              <w:t>_________________</w:t>
            </w:r>
            <w:r w:rsidR="00FC3932" w:rsidRPr="00D81A87">
              <w:rPr>
                <w:sz w:val="20"/>
                <w:szCs w:val="20"/>
              </w:rPr>
              <w:tab/>
            </w:r>
          </w:p>
          <w:p w14:paraId="093DF7E3" w14:textId="77777777" w:rsidR="00FC3932" w:rsidRPr="00D81A87" w:rsidRDefault="00FC3932" w:rsidP="00A60121">
            <w:pPr>
              <w:rPr>
                <w:b/>
                <w:sz w:val="16"/>
                <w:szCs w:val="16"/>
              </w:rPr>
            </w:pPr>
          </w:p>
          <w:p w14:paraId="295B6322" w14:textId="255FD555" w:rsidR="00FC3932" w:rsidRPr="00D81A87" w:rsidRDefault="00FC3932" w:rsidP="00A60121">
            <w:pPr>
              <w:rPr>
                <w:sz w:val="20"/>
                <w:szCs w:val="20"/>
              </w:rPr>
            </w:pPr>
            <w:r w:rsidRPr="00D81A87">
              <w:rPr>
                <w:b/>
                <w:sz w:val="20"/>
                <w:szCs w:val="20"/>
              </w:rPr>
              <w:t>Name and Surname of Candidate:</w:t>
            </w:r>
            <w:r w:rsidRPr="00D81A87">
              <w:rPr>
                <w:sz w:val="20"/>
                <w:szCs w:val="20"/>
              </w:rPr>
              <w:t xml:space="preserve"> ________________________________________________</w:t>
            </w:r>
          </w:p>
          <w:p w14:paraId="31F6D483" w14:textId="77777777" w:rsidR="008A4A7E" w:rsidRPr="00D81A87" w:rsidRDefault="008A4A7E" w:rsidP="00A60121">
            <w:pPr>
              <w:rPr>
                <w:sz w:val="20"/>
                <w:szCs w:val="20"/>
              </w:rPr>
            </w:pPr>
          </w:p>
          <w:p w14:paraId="6543722A" w14:textId="6646447C" w:rsidR="008A4A7E" w:rsidRPr="00F32A42" w:rsidRDefault="008A4A7E" w:rsidP="00A60121">
            <w:pPr>
              <w:rPr>
                <w:sz w:val="20"/>
                <w:szCs w:val="20"/>
              </w:rPr>
            </w:pPr>
            <w:r w:rsidRPr="00D81A87">
              <w:rPr>
                <w:b/>
                <w:sz w:val="20"/>
                <w:szCs w:val="20"/>
              </w:rPr>
              <w:t xml:space="preserve">I.D. number:  </w:t>
            </w:r>
            <w:r w:rsidR="00F32A42">
              <w:rPr>
                <w:sz w:val="20"/>
                <w:szCs w:val="20"/>
              </w:rPr>
              <w:t>______________________________________________</w:t>
            </w:r>
          </w:p>
          <w:p w14:paraId="677FA785" w14:textId="77777777" w:rsidR="00FC3932" w:rsidRPr="00D81A87" w:rsidRDefault="00FC3932" w:rsidP="00A60121">
            <w:pPr>
              <w:rPr>
                <w:sz w:val="20"/>
                <w:szCs w:val="20"/>
              </w:rPr>
            </w:pPr>
          </w:p>
          <w:p w14:paraId="274A9998" w14:textId="0BBADF87" w:rsidR="00FC3932" w:rsidRPr="00D81A87" w:rsidRDefault="00FC3932" w:rsidP="00A60121">
            <w:pPr>
              <w:rPr>
                <w:b/>
                <w:sz w:val="20"/>
                <w:szCs w:val="20"/>
              </w:rPr>
            </w:pPr>
            <w:r w:rsidRPr="00D81A87">
              <w:rPr>
                <w:b/>
                <w:sz w:val="20"/>
                <w:szCs w:val="20"/>
              </w:rPr>
              <w:t xml:space="preserve">Candidate e-mail address: </w:t>
            </w:r>
            <w:r w:rsidRPr="00F32A42">
              <w:rPr>
                <w:sz w:val="20"/>
                <w:szCs w:val="20"/>
              </w:rPr>
              <w:t>______________________________________________________</w:t>
            </w:r>
          </w:p>
          <w:p w14:paraId="73F334DB" w14:textId="77777777" w:rsidR="00FC3932" w:rsidRPr="00D81A87" w:rsidRDefault="00FC3932" w:rsidP="00A60121">
            <w:pPr>
              <w:rPr>
                <w:sz w:val="16"/>
                <w:szCs w:val="16"/>
              </w:rPr>
            </w:pPr>
          </w:p>
          <w:p w14:paraId="543FB130" w14:textId="0F1A7AC2" w:rsidR="00FC3932" w:rsidRPr="00D81A87" w:rsidRDefault="00055BB8" w:rsidP="00A60121">
            <w:pPr>
              <w:rPr>
                <w:sz w:val="20"/>
                <w:szCs w:val="20"/>
              </w:rPr>
            </w:pPr>
            <w:r w:rsidRPr="00D81A87">
              <w:rPr>
                <w:b/>
                <w:sz w:val="20"/>
                <w:szCs w:val="20"/>
              </w:rPr>
              <w:t>Employer:</w:t>
            </w:r>
            <w:r w:rsidRPr="00D81A87">
              <w:rPr>
                <w:sz w:val="20"/>
                <w:szCs w:val="20"/>
              </w:rPr>
              <w:t xml:space="preserve"> </w:t>
            </w:r>
            <w:r w:rsidR="00F32A42">
              <w:rPr>
                <w:sz w:val="20"/>
                <w:szCs w:val="20"/>
              </w:rPr>
              <w:t>_</w:t>
            </w:r>
            <w:r w:rsidR="00FC3932" w:rsidRPr="00D81A87">
              <w:rPr>
                <w:sz w:val="20"/>
                <w:szCs w:val="20"/>
              </w:rPr>
              <w:t>___________________________________________________________________</w:t>
            </w:r>
          </w:p>
          <w:p w14:paraId="2A7D738D" w14:textId="77777777" w:rsidR="00FC3932" w:rsidRPr="00D81A87" w:rsidRDefault="00FC3932" w:rsidP="00A60121">
            <w:pPr>
              <w:rPr>
                <w:b/>
                <w:sz w:val="12"/>
                <w:szCs w:val="12"/>
              </w:rPr>
            </w:pPr>
          </w:p>
        </w:tc>
      </w:tr>
      <w:tr w:rsidR="00387A48" w:rsidRPr="00D81A87" w14:paraId="263E9A20" w14:textId="77777777" w:rsidTr="00231AE2">
        <w:tc>
          <w:tcPr>
            <w:tcW w:w="5000" w:type="pct"/>
          </w:tcPr>
          <w:p w14:paraId="4882D7D2" w14:textId="77777777" w:rsidR="00FC3932" w:rsidRPr="00D81A87" w:rsidRDefault="00FC3932" w:rsidP="00A60121">
            <w:pPr>
              <w:pStyle w:val="Header"/>
              <w:jc w:val="center"/>
              <w:rPr>
                <w:rFonts w:cs="Arial"/>
                <w:b/>
                <w:i/>
                <w:sz w:val="12"/>
                <w:szCs w:val="12"/>
                <w:u w:val="single"/>
                <w:lang w:val="en-GB"/>
              </w:rPr>
            </w:pPr>
          </w:p>
          <w:p w14:paraId="5E9E76CB" w14:textId="77777777" w:rsidR="00FC3932" w:rsidRPr="00D81A87" w:rsidRDefault="00FC3932" w:rsidP="00A60121">
            <w:pPr>
              <w:pStyle w:val="Header"/>
              <w:jc w:val="center"/>
              <w:rPr>
                <w:rFonts w:cs="Arial"/>
                <w:i/>
                <w:szCs w:val="22"/>
                <w:u w:val="single"/>
                <w:lang w:val="en-GB"/>
              </w:rPr>
            </w:pPr>
            <w:r w:rsidRPr="00D81A87">
              <w:rPr>
                <w:rFonts w:cs="Arial"/>
                <w:b/>
                <w:i/>
                <w:szCs w:val="22"/>
                <w:u w:val="single"/>
                <w:lang w:val="en-GB"/>
              </w:rPr>
              <w:t>INSTRUCTIONS</w:t>
            </w:r>
          </w:p>
          <w:p w14:paraId="00402BFB" w14:textId="77777777" w:rsidR="00FC3932" w:rsidRPr="00D81A87" w:rsidRDefault="00FC3932" w:rsidP="00A60121">
            <w:pPr>
              <w:pStyle w:val="Header"/>
              <w:numPr>
                <w:ilvl w:val="0"/>
                <w:numId w:val="1"/>
              </w:numPr>
              <w:tabs>
                <w:tab w:val="clear" w:pos="2040"/>
                <w:tab w:val="num" w:pos="1260"/>
              </w:tabs>
              <w:ind w:left="1260" w:hanging="180"/>
              <w:rPr>
                <w:rFonts w:cs="Arial"/>
                <w:i/>
                <w:sz w:val="20"/>
                <w:lang w:val="en-GB"/>
              </w:rPr>
            </w:pPr>
            <w:r w:rsidRPr="00D81A87">
              <w:rPr>
                <w:rFonts w:cs="Arial"/>
                <w:i/>
                <w:sz w:val="20"/>
                <w:lang w:val="en-GB"/>
              </w:rPr>
              <w:t>Complete all questions using black ink.</w:t>
            </w:r>
          </w:p>
          <w:p w14:paraId="38E3F4AE" w14:textId="77777777" w:rsidR="00882CC5" w:rsidRPr="00D81A87" w:rsidRDefault="00882CC5" w:rsidP="00A60121">
            <w:pPr>
              <w:pStyle w:val="Header"/>
              <w:numPr>
                <w:ilvl w:val="0"/>
                <w:numId w:val="1"/>
              </w:numPr>
              <w:tabs>
                <w:tab w:val="clear" w:pos="2040"/>
                <w:tab w:val="num" w:pos="1260"/>
              </w:tabs>
              <w:ind w:left="1260" w:hanging="180"/>
              <w:rPr>
                <w:rFonts w:cs="Arial"/>
                <w:i/>
                <w:sz w:val="20"/>
                <w:lang w:val="en-GB"/>
              </w:rPr>
            </w:pPr>
            <w:r w:rsidRPr="00D81A87">
              <w:rPr>
                <w:rFonts w:cs="Arial"/>
                <w:i/>
                <w:sz w:val="20"/>
                <w:lang w:val="en-GB"/>
              </w:rPr>
              <w:t>Write legibly in the language agreed, namely English.</w:t>
            </w:r>
          </w:p>
          <w:p w14:paraId="1C2E8F68" w14:textId="77777777" w:rsidR="00882CC5" w:rsidRPr="00D81A87" w:rsidRDefault="00882CC5" w:rsidP="00A60121">
            <w:pPr>
              <w:pStyle w:val="Header"/>
              <w:numPr>
                <w:ilvl w:val="0"/>
                <w:numId w:val="1"/>
              </w:numPr>
              <w:tabs>
                <w:tab w:val="clear" w:pos="2040"/>
                <w:tab w:val="num" w:pos="1260"/>
              </w:tabs>
              <w:ind w:left="1260" w:hanging="180"/>
              <w:rPr>
                <w:rFonts w:cs="Arial"/>
                <w:i/>
                <w:sz w:val="20"/>
                <w:lang w:val="en-GB"/>
              </w:rPr>
            </w:pPr>
            <w:r w:rsidRPr="00D81A87">
              <w:rPr>
                <w:rFonts w:cs="Arial"/>
                <w:i/>
                <w:sz w:val="20"/>
                <w:lang w:val="en-GB"/>
              </w:rPr>
              <w:t>Label drawings clearly (if applicable).</w:t>
            </w:r>
          </w:p>
          <w:p w14:paraId="414042A0" w14:textId="0EAB7043" w:rsidR="00FC3932" w:rsidRDefault="00FC3932" w:rsidP="00A60121">
            <w:pPr>
              <w:pStyle w:val="Header"/>
              <w:numPr>
                <w:ilvl w:val="0"/>
                <w:numId w:val="1"/>
              </w:numPr>
              <w:tabs>
                <w:tab w:val="clear" w:pos="2040"/>
                <w:tab w:val="num" w:pos="1260"/>
              </w:tabs>
              <w:ind w:left="1260" w:hanging="180"/>
              <w:rPr>
                <w:rFonts w:cs="Arial"/>
                <w:i/>
                <w:sz w:val="20"/>
                <w:lang w:val="en-GB"/>
              </w:rPr>
            </w:pPr>
            <w:r w:rsidRPr="00D81A87">
              <w:rPr>
                <w:rFonts w:cs="Arial"/>
                <w:i/>
                <w:sz w:val="20"/>
                <w:lang w:val="en-GB"/>
              </w:rPr>
              <w:t xml:space="preserve">The required mark to be declared competent is </w:t>
            </w:r>
            <w:r w:rsidR="004821AE">
              <w:rPr>
                <w:rFonts w:cs="Arial"/>
                <w:i/>
                <w:sz w:val="20"/>
                <w:lang w:val="en-GB"/>
              </w:rPr>
              <w:t>50</w:t>
            </w:r>
            <w:r w:rsidRPr="00D81A87">
              <w:rPr>
                <w:rFonts w:cs="Arial"/>
                <w:i/>
                <w:sz w:val="20"/>
                <w:lang w:val="en-GB"/>
              </w:rPr>
              <w:t>%.</w:t>
            </w:r>
          </w:p>
          <w:p w14:paraId="5948D6A8" w14:textId="507BB000" w:rsidR="00004EB5" w:rsidRPr="00D81A87" w:rsidRDefault="004821AE" w:rsidP="00A60121">
            <w:pPr>
              <w:pStyle w:val="Header"/>
              <w:numPr>
                <w:ilvl w:val="0"/>
                <w:numId w:val="1"/>
              </w:numPr>
              <w:tabs>
                <w:tab w:val="clear" w:pos="2040"/>
                <w:tab w:val="num" w:pos="1260"/>
              </w:tabs>
              <w:ind w:left="1260" w:hanging="180"/>
              <w:rPr>
                <w:rFonts w:cs="Arial"/>
                <w:i/>
                <w:sz w:val="20"/>
                <w:lang w:val="en-GB"/>
              </w:rPr>
            </w:pPr>
            <w:r>
              <w:rPr>
                <w:rFonts w:cs="Arial"/>
                <w:i/>
                <w:sz w:val="20"/>
                <w:lang w:val="en-GB"/>
              </w:rPr>
              <w:t>This is a closed</w:t>
            </w:r>
            <w:r w:rsidR="00004EB5">
              <w:rPr>
                <w:rFonts w:cs="Arial"/>
                <w:i/>
                <w:sz w:val="20"/>
                <w:lang w:val="en-GB"/>
              </w:rPr>
              <w:t xml:space="preserve"> book, 3-hour test.</w:t>
            </w:r>
          </w:p>
          <w:p w14:paraId="5A5FBF66" w14:textId="77777777" w:rsidR="00FC3932" w:rsidRPr="00D81A87" w:rsidRDefault="00FC3932" w:rsidP="00882CC5">
            <w:pPr>
              <w:pStyle w:val="Header"/>
              <w:ind w:left="1080"/>
              <w:rPr>
                <w:b/>
                <w:sz w:val="12"/>
                <w:szCs w:val="12"/>
              </w:rPr>
            </w:pPr>
          </w:p>
        </w:tc>
      </w:tr>
      <w:tr w:rsidR="00387A48" w:rsidRPr="00D81A87" w14:paraId="416ADFBA" w14:textId="77777777" w:rsidTr="00231AE2">
        <w:tc>
          <w:tcPr>
            <w:tcW w:w="5000" w:type="pct"/>
          </w:tcPr>
          <w:p w14:paraId="28C0D80B" w14:textId="47CED91E" w:rsidR="008539FD" w:rsidRPr="008539FD" w:rsidRDefault="008539FD" w:rsidP="008539FD">
            <w:pPr>
              <w:spacing w:after="120"/>
              <w:rPr>
                <w:b/>
                <w:sz w:val="20"/>
                <w:szCs w:val="20"/>
              </w:rPr>
            </w:pPr>
            <w:r w:rsidRPr="008539FD">
              <w:rPr>
                <w:b/>
                <w:sz w:val="20"/>
                <w:szCs w:val="20"/>
              </w:rPr>
              <w:t>Question 1 (8 Marks)</w:t>
            </w:r>
          </w:p>
          <w:p w14:paraId="40849DE5" w14:textId="071E3806" w:rsidR="00F57F3C" w:rsidRDefault="00595E02" w:rsidP="00410107">
            <w:pPr>
              <w:spacing w:after="120"/>
              <w:rPr>
                <w:sz w:val="20"/>
                <w:szCs w:val="20"/>
              </w:rPr>
            </w:pPr>
            <w:r>
              <w:rPr>
                <w:sz w:val="20"/>
                <w:szCs w:val="20"/>
              </w:rPr>
              <w:t xml:space="preserve">The financial advisory profession requires an adviser </w:t>
            </w:r>
            <w:r w:rsidR="00F57F3C" w:rsidRPr="00F57F3C">
              <w:rPr>
                <w:sz w:val="20"/>
                <w:szCs w:val="20"/>
              </w:rPr>
              <w:t>to be honest, maintain transparency and give advice and services free of misrepresentation.</w:t>
            </w:r>
            <w:r>
              <w:rPr>
                <w:sz w:val="20"/>
                <w:szCs w:val="20"/>
              </w:rPr>
              <w:t xml:space="preserve"> </w:t>
            </w:r>
          </w:p>
          <w:p w14:paraId="2D57E7C4" w14:textId="1AD7D42E" w:rsidR="00595E02" w:rsidRDefault="00595E02" w:rsidP="00410107">
            <w:pPr>
              <w:spacing w:after="120"/>
              <w:rPr>
                <w:sz w:val="20"/>
                <w:szCs w:val="20"/>
              </w:rPr>
            </w:pPr>
            <w:r>
              <w:rPr>
                <w:sz w:val="20"/>
                <w:szCs w:val="20"/>
              </w:rPr>
              <w:t>a) Why is such a high standard of ethics required of advisors? [5]</w:t>
            </w:r>
          </w:p>
          <w:p w14:paraId="1553B837" w14:textId="64F3AEFE" w:rsidR="00595E02" w:rsidRDefault="00595E02" w:rsidP="00410107">
            <w:pPr>
              <w:spacing w:after="120"/>
              <w:rPr>
                <w:sz w:val="20"/>
                <w:szCs w:val="20"/>
              </w:rPr>
            </w:pPr>
            <w:r>
              <w:rPr>
                <w:sz w:val="20"/>
                <w:szCs w:val="20"/>
              </w:rPr>
              <w:t>b) What is likely to happen to the financial services industry should the high standards not be upheld? [3]</w:t>
            </w:r>
          </w:p>
          <w:p w14:paraId="2302B93C" w14:textId="6023CE9E" w:rsidR="00410107" w:rsidRPr="00D81A87" w:rsidRDefault="00410107" w:rsidP="00410107">
            <w:pPr>
              <w:rPr>
                <w:sz w:val="20"/>
                <w:szCs w:val="20"/>
              </w:rPr>
            </w:pPr>
            <w:r w:rsidRPr="00D81A87">
              <w:rPr>
                <w:sz w:val="20"/>
                <w:szCs w:val="20"/>
              </w:rPr>
              <w:t>______________________________________________________________________________________</w:t>
            </w:r>
          </w:p>
          <w:p w14:paraId="3A88F017" w14:textId="77777777" w:rsidR="00410107" w:rsidRPr="00D81A87" w:rsidRDefault="00410107" w:rsidP="00410107">
            <w:pPr>
              <w:rPr>
                <w:sz w:val="20"/>
                <w:szCs w:val="20"/>
              </w:rPr>
            </w:pPr>
          </w:p>
          <w:p w14:paraId="326F6C29" w14:textId="58BA706B" w:rsidR="00410107" w:rsidRPr="00D81A87" w:rsidRDefault="00410107" w:rsidP="00410107">
            <w:pPr>
              <w:rPr>
                <w:sz w:val="20"/>
                <w:szCs w:val="20"/>
              </w:rPr>
            </w:pPr>
            <w:r w:rsidRPr="00D81A87">
              <w:rPr>
                <w:sz w:val="20"/>
                <w:szCs w:val="20"/>
              </w:rPr>
              <w:t>______________________________________________________________________________________</w:t>
            </w:r>
          </w:p>
          <w:p w14:paraId="77953782" w14:textId="77777777" w:rsidR="00410107" w:rsidRPr="00D81A87" w:rsidRDefault="00410107" w:rsidP="00410107">
            <w:pPr>
              <w:rPr>
                <w:sz w:val="20"/>
                <w:szCs w:val="20"/>
              </w:rPr>
            </w:pPr>
          </w:p>
          <w:p w14:paraId="327F7588" w14:textId="03779DBB" w:rsidR="00410107" w:rsidRPr="00D81A87" w:rsidRDefault="00410107" w:rsidP="00410107">
            <w:pPr>
              <w:rPr>
                <w:sz w:val="20"/>
                <w:szCs w:val="20"/>
              </w:rPr>
            </w:pPr>
            <w:r w:rsidRPr="00D81A87">
              <w:rPr>
                <w:sz w:val="20"/>
                <w:szCs w:val="20"/>
              </w:rPr>
              <w:t>______________________________________________________________________________________</w:t>
            </w:r>
          </w:p>
          <w:p w14:paraId="5ECCAD42" w14:textId="77777777" w:rsidR="00410107" w:rsidRPr="00D81A87" w:rsidRDefault="00410107" w:rsidP="00410107">
            <w:pPr>
              <w:rPr>
                <w:sz w:val="20"/>
                <w:szCs w:val="20"/>
              </w:rPr>
            </w:pPr>
          </w:p>
          <w:p w14:paraId="6D1FA86C" w14:textId="1EEAAEC8" w:rsidR="00410107" w:rsidRPr="00D81A87" w:rsidRDefault="00410107" w:rsidP="00410107">
            <w:pPr>
              <w:rPr>
                <w:sz w:val="20"/>
                <w:szCs w:val="20"/>
              </w:rPr>
            </w:pPr>
            <w:r w:rsidRPr="00D81A87">
              <w:rPr>
                <w:sz w:val="20"/>
                <w:szCs w:val="20"/>
              </w:rPr>
              <w:t>______________________________________________________________________________________</w:t>
            </w:r>
          </w:p>
          <w:p w14:paraId="728D2334" w14:textId="77777777" w:rsidR="00410107" w:rsidRPr="00D81A87" w:rsidRDefault="00410107" w:rsidP="00410107">
            <w:pPr>
              <w:rPr>
                <w:sz w:val="20"/>
                <w:szCs w:val="20"/>
              </w:rPr>
            </w:pPr>
          </w:p>
          <w:p w14:paraId="2B8C785B" w14:textId="2C3FE9B4" w:rsidR="00410107" w:rsidRPr="00D81A87" w:rsidRDefault="00410107" w:rsidP="00410107">
            <w:pPr>
              <w:rPr>
                <w:sz w:val="20"/>
                <w:szCs w:val="20"/>
              </w:rPr>
            </w:pPr>
            <w:r w:rsidRPr="00D81A87">
              <w:rPr>
                <w:sz w:val="20"/>
                <w:szCs w:val="20"/>
              </w:rPr>
              <w:t>______________________________________________________________________________________</w:t>
            </w:r>
          </w:p>
          <w:p w14:paraId="46F1F547" w14:textId="77777777" w:rsidR="00410107" w:rsidRPr="00D81A87" w:rsidRDefault="00410107" w:rsidP="00410107">
            <w:pPr>
              <w:rPr>
                <w:sz w:val="20"/>
                <w:szCs w:val="20"/>
              </w:rPr>
            </w:pPr>
          </w:p>
          <w:p w14:paraId="4B5B83CD" w14:textId="2AF556F7" w:rsidR="00410107" w:rsidRPr="00D81A87" w:rsidRDefault="00410107" w:rsidP="00410107">
            <w:pPr>
              <w:rPr>
                <w:sz w:val="20"/>
                <w:szCs w:val="20"/>
              </w:rPr>
            </w:pPr>
            <w:r w:rsidRPr="00D81A87">
              <w:rPr>
                <w:sz w:val="20"/>
                <w:szCs w:val="20"/>
              </w:rPr>
              <w:t>______________________________________________________________________________________</w:t>
            </w:r>
          </w:p>
          <w:p w14:paraId="10DC359A" w14:textId="77777777" w:rsidR="00410107" w:rsidRPr="00D81A87" w:rsidRDefault="00410107" w:rsidP="00410107">
            <w:pPr>
              <w:rPr>
                <w:sz w:val="20"/>
                <w:szCs w:val="20"/>
              </w:rPr>
            </w:pPr>
          </w:p>
          <w:p w14:paraId="24FCE2C2" w14:textId="2115FA87" w:rsidR="00410107" w:rsidRDefault="00410107" w:rsidP="00410107">
            <w:pPr>
              <w:rPr>
                <w:sz w:val="20"/>
                <w:szCs w:val="20"/>
              </w:rPr>
            </w:pPr>
            <w:r w:rsidRPr="00D81A87">
              <w:rPr>
                <w:sz w:val="20"/>
                <w:szCs w:val="20"/>
              </w:rPr>
              <w:t>______________________________________________________________________________________</w:t>
            </w:r>
          </w:p>
          <w:p w14:paraId="08A58D2B" w14:textId="77777777" w:rsidR="00231AE2" w:rsidRDefault="00231AE2" w:rsidP="00410107">
            <w:pPr>
              <w:rPr>
                <w:sz w:val="20"/>
                <w:szCs w:val="20"/>
              </w:rPr>
            </w:pPr>
          </w:p>
          <w:p w14:paraId="09BE1166" w14:textId="6338DABE" w:rsidR="00410107" w:rsidRPr="00D81A87" w:rsidRDefault="00410107" w:rsidP="00410107">
            <w:pPr>
              <w:rPr>
                <w:sz w:val="20"/>
                <w:szCs w:val="20"/>
              </w:rPr>
            </w:pPr>
            <w:r w:rsidRPr="00D81A87">
              <w:rPr>
                <w:sz w:val="20"/>
                <w:szCs w:val="20"/>
              </w:rPr>
              <w:t>______________________________________________________________________________________</w:t>
            </w:r>
          </w:p>
          <w:p w14:paraId="5225716D" w14:textId="77777777" w:rsidR="00231AE2" w:rsidRDefault="00231AE2" w:rsidP="00410107">
            <w:pPr>
              <w:rPr>
                <w:sz w:val="20"/>
                <w:szCs w:val="20"/>
              </w:rPr>
            </w:pPr>
          </w:p>
          <w:p w14:paraId="5BAE3A9D" w14:textId="172C92BA" w:rsidR="00410107" w:rsidRPr="00D81A87" w:rsidRDefault="00410107" w:rsidP="00410107">
            <w:pPr>
              <w:rPr>
                <w:sz w:val="20"/>
                <w:szCs w:val="20"/>
              </w:rPr>
            </w:pPr>
            <w:r w:rsidRPr="00D81A87">
              <w:rPr>
                <w:sz w:val="20"/>
                <w:szCs w:val="20"/>
              </w:rPr>
              <w:t>______________________________________________________________________________________</w:t>
            </w:r>
          </w:p>
          <w:p w14:paraId="42152DFF" w14:textId="77777777" w:rsidR="00694362" w:rsidRDefault="00694362" w:rsidP="00694362">
            <w:pPr>
              <w:rPr>
                <w:sz w:val="20"/>
                <w:szCs w:val="20"/>
              </w:rPr>
            </w:pPr>
          </w:p>
          <w:p w14:paraId="0FD11E85" w14:textId="2405AC09" w:rsidR="00694362" w:rsidRPr="00D81A87" w:rsidRDefault="00694362" w:rsidP="00694362">
            <w:pPr>
              <w:rPr>
                <w:sz w:val="20"/>
                <w:szCs w:val="20"/>
              </w:rPr>
            </w:pPr>
            <w:r w:rsidRPr="00D81A87">
              <w:rPr>
                <w:sz w:val="20"/>
                <w:szCs w:val="20"/>
              </w:rPr>
              <w:t>______________________________________________________________________________________</w:t>
            </w:r>
          </w:p>
          <w:p w14:paraId="648C8ED5" w14:textId="77777777" w:rsidR="00694362" w:rsidRPr="00D81A87" w:rsidRDefault="00694362" w:rsidP="00694362">
            <w:pPr>
              <w:rPr>
                <w:sz w:val="20"/>
                <w:szCs w:val="20"/>
              </w:rPr>
            </w:pPr>
          </w:p>
          <w:p w14:paraId="7F507C42" w14:textId="017D5564" w:rsidR="00694362" w:rsidRPr="00D81A87" w:rsidRDefault="00694362" w:rsidP="00694362">
            <w:pPr>
              <w:rPr>
                <w:sz w:val="20"/>
                <w:szCs w:val="20"/>
              </w:rPr>
            </w:pPr>
            <w:r w:rsidRPr="00D81A87">
              <w:rPr>
                <w:sz w:val="20"/>
                <w:szCs w:val="20"/>
              </w:rPr>
              <w:t>______________________________________________________________________________________</w:t>
            </w:r>
          </w:p>
          <w:p w14:paraId="4DBBEBFB" w14:textId="77777777" w:rsidR="00694362" w:rsidRPr="00D81A87" w:rsidRDefault="00694362" w:rsidP="00694362">
            <w:pPr>
              <w:rPr>
                <w:sz w:val="20"/>
                <w:szCs w:val="20"/>
              </w:rPr>
            </w:pPr>
          </w:p>
          <w:p w14:paraId="3D58EDB3" w14:textId="2FEF6E68" w:rsidR="00694362" w:rsidRPr="00D81A87" w:rsidRDefault="00694362" w:rsidP="00694362">
            <w:pPr>
              <w:rPr>
                <w:sz w:val="20"/>
                <w:szCs w:val="20"/>
              </w:rPr>
            </w:pPr>
            <w:r w:rsidRPr="00D81A87">
              <w:rPr>
                <w:sz w:val="20"/>
                <w:szCs w:val="20"/>
              </w:rPr>
              <w:t>______________________________________________________________________________________</w:t>
            </w:r>
          </w:p>
          <w:p w14:paraId="17A3CCFD" w14:textId="77777777" w:rsidR="00694362" w:rsidRDefault="00694362" w:rsidP="00694362">
            <w:pPr>
              <w:rPr>
                <w:sz w:val="20"/>
                <w:szCs w:val="20"/>
              </w:rPr>
            </w:pPr>
          </w:p>
          <w:p w14:paraId="01FBBB0A" w14:textId="40419B4B" w:rsidR="00694362" w:rsidRPr="00D81A87" w:rsidRDefault="00694362" w:rsidP="00694362">
            <w:pPr>
              <w:rPr>
                <w:sz w:val="20"/>
                <w:szCs w:val="20"/>
              </w:rPr>
            </w:pPr>
            <w:r w:rsidRPr="00D81A87">
              <w:rPr>
                <w:sz w:val="20"/>
                <w:szCs w:val="20"/>
              </w:rPr>
              <w:t>______________________________________________________________________________________</w:t>
            </w:r>
          </w:p>
          <w:p w14:paraId="314319CB" w14:textId="77777777" w:rsidR="00694362" w:rsidRPr="00D81A87" w:rsidRDefault="00694362" w:rsidP="00694362">
            <w:pPr>
              <w:rPr>
                <w:sz w:val="20"/>
                <w:szCs w:val="20"/>
              </w:rPr>
            </w:pPr>
          </w:p>
          <w:p w14:paraId="76414C33" w14:textId="0F6B48C7" w:rsidR="00694362" w:rsidRPr="00D81A87" w:rsidRDefault="00694362" w:rsidP="00694362">
            <w:pPr>
              <w:rPr>
                <w:sz w:val="20"/>
                <w:szCs w:val="20"/>
              </w:rPr>
            </w:pPr>
            <w:r w:rsidRPr="00D81A87">
              <w:rPr>
                <w:sz w:val="20"/>
                <w:szCs w:val="20"/>
              </w:rPr>
              <w:t>______________________________________________________________________________________</w:t>
            </w:r>
          </w:p>
          <w:p w14:paraId="460B7A97" w14:textId="77777777" w:rsidR="00410107" w:rsidRPr="00D81A87" w:rsidRDefault="00410107" w:rsidP="002F337C">
            <w:pPr>
              <w:spacing w:after="120"/>
              <w:rPr>
                <w:sz w:val="20"/>
                <w:szCs w:val="20"/>
              </w:rPr>
            </w:pPr>
          </w:p>
        </w:tc>
      </w:tr>
      <w:tr w:rsidR="00387A48" w:rsidRPr="00D81A87" w14:paraId="38963334" w14:textId="77777777" w:rsidTr="00231AE2">
        <w:tc>
          <w:tcPr>
            <w:tcW w:w="5000" w:type="pct"/>
          </w:tcPr>
          <w:p w14:paraId="3C15B97D" w14:textId="77777777" w:rsidR="00410107" w:rsidRDefault="00410107">
            <w:pPr>
              <w:rPr>
                <w:b/>
                <w:sz w:val="20"/>
                <w:szCs w:val="20"/>
              </w:rPr>
            </w:pPr>
          </w:p>
          <w:p w14:paraId="2879BEDD" w14:textId="6AFC08E8" w:rsidR="00656CE8" w:rsidRPr="00345ACC" w:rsidRDefault="00656CE8" w:rsidP="00345ACC">
            <w:pPr>
              <w:spacing w:after="120"/>
              <w:rPr>
                <w:sz w:val="20"/>
                <w:szCs w:val="20"/>
              </w:rPr>
            </w:pPr>
            <w:r w:rsidRPr="00D81A87">
              <w:rPr>
                <w:b/>
                <w:sz w:val="20"/>
                <w:szCs w:val="20"/>
              </w:rPr>
              <w:t xml:space="preserve">Question </w:t>
            </w:r>
            <w:r w:rsidR="00D6603F">
              <w:rPr>
                <w:b/>
                <w:sz w:val="20"/>
                <w:szCs w:val="20"/>
              </w:rPr>
              <w:t xml:space="preserve">2 </w:t>
            </w:r>
            <w:r w:rsidRPr="00D81A87">
              <w:rPr>
                <w:b/>
                <w:sz w:val="20"/>
                <w:szCs w:val="20"/>
              </w:rPr>
              <w:t>(</w:t>
            </w:r>
            <w:r w:rsidR="00595E02">
              <w:rPr>
                <w:b/>
                <w:sz w:val="20"/>
                <w:szCs w:val="20"/>
              </w:rPr>
              <w:t xml:space="preserve">5 </w:t>
            </w:r>
            <w:r w:rsidR="001B55E2" w:rsidRPr="00D81A87">
              <w:rPr>
                <w:b/>
                <w:sz w:val="20"/>
                <w:szCs w:val="20"/>
              </w:rPr>
              <w:t>marks</w:t>
            </w:r>
            <w:r w:rsidRPr="00D81A87">
              <w:rPr>
                <w:b/>
                <w:sz w:val="20"/>
                <w:szCs w:val="20"/>
              </w:rPr>
              <w:t>)</w:t>
            </w:r>
          </w:p>
          <w:p w14:paraId="04009009" w14:textId="503A92FD" w:rsidR="00CB353B" w:rsidRPr="00D81A87" w:rsidRDefault="00595E02" w:rsidP="00CB353B">
            <w:pPr>
              <w:rPr>
                <w:sz w:val="20"/>
                <w:szCs w:val="20"/>
              </w:rPr>
            </w:pPr>
            <w:r>
              <w:rPr>
                <w:sz w:val="20"/>
                <w:szCs w:val="20"/>
              </w:rPr>
              <w:lastRenderedPageBreak/>
              <w:t>Sometimes financial advisors are faced with ethical dilemmas in their job. Define an ethical dilemma and provide any 3 examples of ethical dilemmas</w:t>
            </w:r>
            <w:r w:rsidR="0032067A">
              <w:rPr>
                <w:sz w:val="20"/>
                <w:szCs w:val="20"/>
              </w:rPr>
              <w:t xml:space="preserve"> faced by a financial advisor</w:t>
            </w:r>
            <w:r>
              <w:rPr>
                <w:sz w:val="20"/>
                <w:szCs w:val="20"/>
              </w:rPr>
              <w:t>. [5]</w:t>
            </w:r>
          </w:p>
          <w:p w14:paraId="2E4A966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783691" w14:textId="77777777" w:rsidR="00231AE2" w:rsidRPr="00D81A87" w:rsidRDefault="00231AE2" w:rsidP="00231AE2">
            <w:pPr>
              <w:rPr>
                <w:sz w:val="20"/>
                <w:szCs w:val="20"/>
              </w:rPr>
            </w:pPr>
          </w:p>
          <w:p w14:paraId="64D25A6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4E1FEE5" w14:textId="77777777" w:rsidR="00231AE2" w:rsidRPr="00D81A87" w:rsidRDefault="00231AE2" w:rsidP="00231AE2">
            <w:pPr>
              <w:rPr>
                <w:sz w:val="20"/>
                <w:szCs w:val="20"/>
              </w:rPr>
            </w:pPr>
          </w:p>
          <w:p w14:paraId="1CFC983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686E18" w14:textId="77777777" w:rsidR="00231AE2" w:rsidRPr="00D81A87" w:rsidRDefault="00231AE2" w:rsidP="00231AE2">
            <w:pPr>
              <w:rPr>
                <w:sz w:val="20"/>
                <w:szCs w:val="20"/>
              </w:rPr>
            </w:pPr>
          </w:p>
          <w:p w14:paraId="3E5448B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2765E96" w14:textId="77777777" w:rsidR="00231AE2" w:rsidRPr="00D81A87" w:rsidRDefault="00231AE2" w:rsidP="00231AE2">
            <w:pPr>
              <w:rPr>
                <w:sz w:val="20"/>
                <w:szCs w:val="20"/>
              </w:rPr>
            </w:pPr>
          </w:p>
          <w:p w14:paraId="52176C9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7AED837" w14:textId="77777777" w:rsidR="00231AE2" w:rsidRPr="00D81A87" w:rsidRDefault="00231AE2" w:rsidP="00231AE2">
            <w:pPr>
              <w:rPr>
                <w:sz w:val="20"/>
                <w:szCs w:val="20"/>
              </w:rPr>
            </w:pPr>
          </w:p>
          <w:p w14:paraId="39A9A89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CB6B228" w14:textId="77777777" w:rsidR="00231AE2" w:rsidRPr="00D81A87" w:rsidRDefault="00231AE2" w:rsidP="00231AE2">
            <w:pPr>
              <w:rPr>
                <w:sz w:val="20"/>
                <w:szCs w:val="20"/>
              </w:rPr>
            </w:pPr>
          </w:p>
          <w:p w14:paraId="47DD6C91" w14:textId="77777777" w:rsidR="00231AE2" w:rsidRDefault="00231AE2" w:rsidP="00231AE2">
            <w:pPr>
              <w:rPr>
                <w:sz w:val="20"/>
                <w:szCs w:val="20"/>
              </w:rPr>
            </w:pPr>
            <w:r w:rsidRPr="00D81A87">
              <w:rPr>
                <w:sz w:val="20"/>
                <w:szCs w:val="20"/>
              </w:rPr>
              <w:t>______________________________________________________________________________________</w:t>
            </w:r>
          </w:p>
          <w:p w14:paraId="149ACDD2" w14:textId="77777777" w:rsidR="00231AE2" w:rsidRDefault="00231AE2" w:rsidP="00231AE2">
            <w:pPr>
              <w:rPr>
                <w:sz w:val="20"/>
                <w:szCs w:val="20"/>
              </w:rPr>
            </w:pPr>
          </w:p>
          <w:p w14:paraId="11D6AE4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3E73983" w14:textId="77777777" w:rsidR="00410107" w:rsidRPr="00D81A87" w:rsidRDefault="00410107" w:rsidP="00694362"/>
        </w:tc>
      </w:tr>
      <w:tr w:rsidR="00387A48" w:rsidRPr="00D81A87" w14:paraId="2E8B64CF" w14:textId="77777777" w:rsidTr="00231AE2">
        <w:tc>
          <w:tcPr>
            <w:tcW w:w="5000" w:type="pct"/>
          </w:tcPr>
          <w:p w14:paraId="753718D8" w14:textId="4DD5A7C0" w:rsidR="006F6603" w:rsidRDefault="002E24F3" w:rsidP="00AA1F88">
            <w:pPr>
              <w:spacing w:after="240"/>
              <w:rPr>
                <w:b/>
                <w:sz w:val="20"/>
                <w:szCs w:val="20"/>
              </w:rPr>
            </w:pPr>
            <w:r>
              <w:rPr>
                <w:b/>
                <w:sz w:val="20"/>
                <w:szCs w:val="20"/>
              </w:rPr>
              <w:lastRenderedPageBreak/>
              <w:t xml:space="preserve">Question </w:t>
            </w:r>
            <w:r w:rsidR="00D6603F">
              <w:rPr>
                <w:b/>
                <w:sz w:val="20"/>
                <w:szCs w:val="20"/>
              </w:rPr>
              <w:t>3</w:t>
            </w:r>
            <w:r w:rsidR="006F6603" w:rsidRPr="006F6603">
              <w:rPr>
                <w:b/>
                <w:sz w:val="20"/>
                <w:szCs w:val="20"/>
              </w:rPr>
              <w:t xml:space="preserve"> (</w:t>
            </w:r>
            <w:r w:rsidR="003F4485">
              <w:rPr>
                <w:b/>
                <w:sz w:val="20"/>
                <w:szCs w:val="20"/>
              </w:rPr>
              <w:t>8</w:t>
            </w:r>
            <w:r w:rsidR="006F6603" w:rsidRPr="006F6603">
              <w:rPr>
                <w:b/>
                <w:sz w:val="20"/>
                <w:szCs w:val="20"/>
              </w:rPr>
              <w:t xml:space="preserve"> marks)</w:t>
            </w:r>
          </w:p>
          <w:p w14:paraId="2C6E637D" w14:textId="1CC8D50C" w:rsidR="00947B51" w:rsidRDefault="00947B51" w:rsidP="003F4485">
            <w:pPr>
              <w:spacing w:line="360" w:lineRule="auto"/>
              <w:jc w:val="both"/>
              <w:rPr>
                <w:sz w:val="20"/>
                <w:szCs w:val="20"/>
              </w:rPr>
            </w:pPr>
            <w:r>
              <w:rPr>
                <w:sz w:val="20"/>
                <w:szCs w:val="20"/>
              </w:rPr>
              <w:t>“</w:t>
            </w:r>
            <w:r w:rsidR="00CF715A" w:rsidRPr="00CF715A">
              <w:rPr>
                <w:sz w:val="20"/>
                <w:szCs w:val="20"/>
              </w:rPr>
              <w:t xml:space="preserve">On 1 April 2014 the </w:t>
            </w:r>
            <w:r>
              <w:rPr>
                <w:sz w:val="20"/>
                <w:szCs w:val="20"/>
              </w:rPr>
              <w:t>client</w:t>
            </w:r>
            <w:r w:rsidR="00CF715A" w:rsidRPr="00CF715A">
              <w:rPr>
                <w:sz w:val="20"/>
                <w:szCs w:val="20"/>
              </w:rPr>
              <w:t xml:space="preserve">, following advice received from the </w:t>
            </w:r>
            <w:r>
              <w:rPr>
                <w:sz w:val="20"/>
                <w:szCs w:val="20"/>
              </w:rPr>
              <w:t>financial advisor</w:t>
            </w:r>
            <w:r w:rsidR="00CF715A" w:rsidRPr="00CF715A">
              <w:rPr>
                <w:sz w:val="20"/>
                <w:szCs w:val="20"/>
              </w:rPr>
              <w:t xml:space="preserve">, invested an amount of R100 000 in a product called “The </w:t>
            </w:r>
            <w:proofErr w:type="spellStart"/>
            <w:r w:rsidR="00CF715A" w:rsidRPr="00CF715A">
              <w:rPr>
                <w:sz w:val="20"/>
                <w:szCs w:val="20"/>
              </w:rPr>
              <w:t>FixedGRO</w:t>
            </w:r>
            <w:proofErr w:type="spellEnd"/>
            <w:r w:rsidR="00CF715A" w:rsidRPr="00CF715A">
              <w:rPr>
                <w:sz w:val="20"/>
                <w:szCs w:val="20"/>
              </w:rPr>
              <w:t xml:space="preserve"> Structured Investment Option” (</w:t>
            </w:r>
            <w:proofErr w:type="spellStart"/>
            <w:r w:rsidR="00CF715A" w:rsidRPr="00CF715A">
              <w:rPr>
                <w:sz w:val="20"/>
                <w:szCs w:val="20"/>
              </w:rPr>
              <w:t>FixedGRO</w:t>
            </w:r>
            <w:proofErr w:type="spellEnd"/>
            <w:r w:rsidR="00CF715A" w:rsidRPr="00CF715A">
              <w:rPr>
                <w:sz w:val="20"/>
                <w:szCs w:val="20"/>
              </w:rPr>
              <w:t>). The investment was presented to the c</w:t>
            </w:r>
            <w:r>
              <w:rPr>
                <w:sz w:val="20"/>
                <w:szCs w:val="20"/>
              </w:rPr>
              <w:t>lient</w:t>
            </w:r>
            <w:r w:rsidR="00CF715A" w:rsidRPr="00CF715A">
              <w:rPr>
                <w:sz w:val="20"/>
                <w:szCs w:val="20"/>
              </w:rPr>
              <w:t xml:space="preserve"> as a </w:t>
            </w:r>
            <w:r w:rsidRPr="00CF715A">
              <w:rPr>
                <w:sz w:val="20"/>
                <w:szCs w:val="20"/>
              </w:rPr>
              <w:t>lump sum</w:t>
            </w:r>
            <w:r w:rsidR="00CF715A" w:rsidRPr="00CF715A">
              <w:rPr>
                <w:sz w:val="20"/>
                <w:szCs w:val="20"/>
              </w:rPr>
              <w:t xml:space="preserve"> investment that would provide a fixed monthly return of 5% for a period</w:t>
            </w:r>
            <w:r>
              <w:rPr>
                <w:sz w:val="20"/>
                <w:szCs w:val="20"/>
              </w:rPr>
              <w:t xml:space="preserve"> of six months. The client </w:t>
            </w:r>
            <w:r w:rsidR="00CF715A" w:rsidRPr="00CF715A">
              <w:rPr>
                <w:sz w:val="20"/>
                <w:szCs w:val="20"/>
              </w:rPr>
              <w:t>was therefore assured of a return of 30% on the capital invested during the six-month period.</w:t>
            </w:r>
          </w:p>
          <w:p w14:paraId="50902BA3" w14:textId="77777777" w:rsidR="00947B51" w:rsidRDefault="00CF715A" w:rsidP="003F4485">
            <w:pPr>
              <w:spacing w:line="360" w:lineRule="auto"/>
              <w:jc w:val="both"/>
              <w:rPr>
                <w:sz w:val="20"/>
                <w:szCs w:val="20"/>
              </w:rPr>
            </w:pPr>
            <w:r w:rsidRPr="00CF715A">
              <w:rPr>
                <w:sz w:val="20"/>
                <w:szCs w:val="20"/>
              </w:rPr>
              <w:t>The c</w:t>
            </w:r>
            <w:r w:rsidR="00947B51">
              <w:rPr>
                <w:sz w:val="20"/>
                <w:szCs w:val="20"/>
              </w:rPr>
              <w:t xml:space="preserve">lient </w:t>
            </w:r>
            <w:r w:rsidRPr="00CF715A">
              <w:rPr>
                <w:sz w:val="20"/>
                <w:szCs w:val="20"/>
              </w:rPr>
              <w:t xml:space="preserve">never received the promised rate of interest and upon the expiration of the 6-month term, </w:t>
            </w:r>
            <w:r w:rsidR="00947B51">
              <w:rPr>
                <w:sz w:val="20"/>
                <w:szCs w:val="20"/>
              </w:rPr>
              <w:t xml:space="preserve">he </w:t>
            </w:r>
            <w:r w:rsidRPr="00CF715A">
              <w:rPr>
                <w:sz w:val="20"/>
                <w:szCs w:val="20"/>
              </w:rPr>
              <w:t>was advised to sign various disinvestment forms to affect the sale of the shares to the respondent and r</w:t>
            </w:r>
            <w:r w:rsidR="00947B51">
              <w:rPr>
                <w:sz w:val="20"/>
                <w:szCs w:val="20"/>
              </w:rPr>
              <w:t xml:space="preserve">ecoup his invested capital. </w:t>
            </w:r>
          </w:p>
          <w:p w14:paraId="4A72FAE5" w14:textId="457126EA" w:rsidR="003F4485" w:rsidRDefault="00CF715A" w:rsidP="003F4485">
            <w:pPr>
              <w:spacing w:line="360" w:lineRule="auto"/>
              <w:jc w:val="both"/>
              <w:rPr>
                <w:sz w:val="20"/>
                <w:szCs w:val="20"/>
              </w:rPr>
            </w:pPr>
            <w:r w:rsidRPr="00CF715A">
              <w:rPr>
                <w:sz w:val="20"/>
                <w:szCs w:val="20"/>
              </w:rPr>
              <w:t xml:space="preserve">Subsequent to signing the disinvestment forms in October 2014, the complainant received no payment from the </w:t>
            </w:r>
            <w:r w:rsidR="00947B51">
              <w:rPr>
                <w:sz w:val="20"/>
                <w:szCs w:val="20"/>
              </w:rPr>
              <w:t>financial advisor”</w:t>
            </w:r>
            <w:r w:rsidRPr="00CF715A">
              <w:rPr>
                <w:sz w:val="20"/>
                <w:szCs w:val="20"/>
              </w:rPr>
              <w:t>.</w:t>
            </w:r>
          </w:p>
          <w:p w14:paraId="20EEB674" w14:textId="7CB69FB0" w:rsidR="00947B51" w:rsidRDefault="00947B51" w:rsidP="003F4485">
            <w:pPr>
              <w:spacing w:line="360" w:lineRule="auto"/>
              <w:jc w:val="both"/>
              <w:rPr>
                <w:sz w:val="20"/>
                <w:szCs w:val="20"/>
              </w:rPr>
            </w:pPr>
            <w:r>
              <w:rPr>
                <w:sz w:val="20"/>
                <w:szCs w:val="20"/>
              </w:rPr>
              <w:t>Identify the various problems that arise from the above case. [5]</w:t>
            </w:r>
          </w:p>
          <w:p w14:paraId="00DA32A5" w14:textId="5B89E11B" w:rsidR="00947B51" w:rsidRDefault="00947B51" w:rsidP="003F4485">
            <w:pPr>
              <w:spacing w:line="360" w:lineRule="auto"/>
              <w:jc w:val="both"/>
              <w:rPr>
                <w:sz w:val="20"/>
                <w:szCs w:val="20"/>
              </w:rPr>
            </w:pPr>
            <w:r>
              <w:rPr>
                <w:sz w:val="20"/>
                <w:szCs w:val="20"/>
              </w:rPr>
              <w:t>What is the best way to advise a client on investment matters? [3]</w:t>
            </w:r>
          </w:p>
          <w:p w14:paraId="73E8D47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2B26E1" w14:textId="77777777" w:rsidR="00231AE2" w:rsidRPr="00D81A87" w:rsidRDefault="00231AE2" w:rsidP="00231AE2">
            <w:pPr>
              <w:rPr>
                <w:sz w:val="20"/>
                <w:szCs w:val="20"/>
              </w:rPr>
            </w:pPr>
          </w:p>
          <w:p w14:paraId="007F5D2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1268694" w14:textId="77777777" w:rsidR="00231AE2" w:rsidRPr="00D81A87" w:rsidRDefault="00231AE2" w:rsidP="00231AE2">
            <w:pPr>
              <w:rPr>
                <w:sz w:val="20"/>
                <w:szCs w:val="20"/>
              </w:rPr>
            </w:pPr>
          </w:p>
          <w:p w14:paraId="2E059F9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8C7BE81" w14:textId="77777777" w:rsidR="00231AE2" w:rsidRPr="00D81A87" w:rsidRDefault="00231AE2" w:rsidP="00231AE2">
            <w:pPr>
              <w:rPr>
                <w:sz w:val="20"/>
                <w:szCs w:val="20"/>
              </w:rPr>
            </w:pPr>
          </w:p>
          <w:p w14:paraId="11E432D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80423A" w14:textId="77777777" w:rsidR="00231AE2" w:rsidRPr="00D81A87" w:rsidRDefault="00231AE2" w:rsidP="00231AE2">
            <w:pPr>
              <w:rPr>
                <w:sz w:val="20"/>
                <w:szCs w:val="20"/>
              </w:rPr>
            </w:pPr>
          </w:p>
          <w:p w14:paraId="2579AFE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85D3643" w14:textId="77777777" w:rsidR="00231AE2" w:rsidRPr="00D81A87" w:rsidRDefault="00231AE2" w:rsidP="00231AE2">
            <w:pPr>
              <w:rPr>
                <w:sz w:val="20"/>
                <w:szCs w:val="20"/>
              </w:rPr>
            </w:pPr>
          </w:p>
          <w:p w14:paraId="3AF774E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24D2746" w14:textId="77777777" w:rsidR="00231AE2" w:rsidRPr="00D81A87" w:rsidRDefault="00231AE2" w:rsidP="00231AE2">
            <w:pPr>
              <w:rPr>
                <w:sz w:val="20"/>
                <w:szCs w:val="20"/>
              </w:rPr>
            </w:pPr>
          </w:p>
          <w:p w14:paraId="24E88258" w14:textId="77777777" w:rsidR="00231AE2" w:rsidRDefault="00231AE2" w:rsidP="00231AE2">
            <w:pPr>
              <w:rPr>
                <w:sz w:val="20"/>
                <w:szCs w:val="20"/>
              </w:rPr>
            </w:pPr>
            <w:r w:rsidRPr="00D81A87">
              <w:rPr>
                <w:sz w:val="20"/>
                <w:szCs w:val="20"/>
              </w:rPr>
              <w:t>______________________________________________________________________________________</w:t>
            </w:r>
          </w:p>
          <w:p w14:paraId="06DD429D" w14:textId="77777777" w:rsidR="00231AE2" w:rsidRDefault="00231AE2" w:rsidP="00231AE2">
            <w:pPr>
              <w:rPr>
                <w:sz w:val="20"/>
                <w:szCs w:val="20"/>
              </w:rPr>
            </w:pPr>
          </w:p>
          <w:p w14:paraId="71512FF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15DEA1C" w14:textId="77777777" w:rsidR="00231AE2" w:rsidRDefault="00231AE2" w:rsidP="00231AE2">
            <w:pPr>
              <w:rPr>
                <w:sz w:val="20"/>
                <w:szCs w:val="20"/>
              </w:rPr>
            </w:pPr>
          </w:p>
          <w:p w14:paraId="52A8FF2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514379" w14:textId="77777777" w:rsidR="00231AE2" w:rsidRPr="00D81A87" w:rsidRDefault="00231AE2" w:rsidP="00231AE2">
            <w:pPr>
              <w:rPr>
                <w:sz w:val="20"/>
                <w:szCs w:val="20"/>
              </w:rPr>
            </w:pPr>
          </w:p>
          <w:p w14:paraId="20965DA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393FB07" w14:textId="77777777" w:rsidR="00231AE2" w:rsidRPr="00D81A87" w:rsidRDefault="00231AE2" w:rsidP="00231AE2">
            <w:pPr>
              <w:rPr>
                <w:sz w:val="20"/>
                <w:szCs w:val="20"/>
              </w:rPr>
            </w:pPr>
          </w:p>
          <w:p w14:paraId="1F12253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629A6FD" w14:textId="77777777" w:rsidR="00231AE2" w:rsidRPr="00D81A87" w:rsidRDefault="00231AE2" w:rsidP="00231AE2">
            <w:pPr>
              <w:rPr>
                <w:sz w:val="20"/>
                <w:szCs w:val="20"/>
              </w:rPr>
            </w:pPr>
          </w:p>
          <w:p w14:paraId="56F7F7B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1E8514D" w14:textId="77777777" w:rsidR="00231AE2" w:rsidRPr="00D81A87" w:rsidRDefault="00231AE2" w:rsidP="00231AE2">
            <w:pPr>
              <w:rPr>
                <w:sz w:val="20"/>
                <w:szCs w:val="20"/>
              </w:rPr>
            </w:pPr>
          </w:p>
          <w:p w14:paraId="4883B49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FB2DDFD" w14:textId="77777777" w:rsidR="00231AE2" w:rsidRPr="00D81A87" w:rsidRDefault="00231AE2" w:rsidP="00231AE2">
            <w:pPr>
              <w:rPr>
                <w:sz w:val="20"/>
                <w:szCs w:val="20"/>
              </w:rPr>
            </w:pPr>
          </w:p>
          <w:p w14:paraId="0BFB366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F632B98" w14:textId="77777777" w:rsidR="00231AE2" w:rsidRPr="00D81A87" w:rsidRDefault="00231AE2" w:rsidP="00231AE2">
            <w:pPr>
              <w:rPr>
                <w:sz w:val="20"/>
                <w:szCs w:val="20"/>
              </w:rPr>
            </w:pPr>
          </w:p>
          <w:p w14:paraId="5A8C2AB4" w14:textId="77777777" w:rsidR="00231AE2" w:rsidRDefault="00231AE2" w:rsidP="00231AE2">
            <w:pPr>
              <w:rPr>
                <w:sz w:val="20"/>
                <w:szCs w:val="20"/>
              </w:rPr>
            </w:pPr>
            <w:r w:rsidRPr="00D81A87">
              <w:rPr>
                <w:sz w:val="20"/>
                <w:szCs w:val="20"/>
              </w:rPr>
              <w:t>______________________________________________________________________________________</w:t>
            </w:r>
          </w:p>
          <w:p w14:paraId="4E4F15FA" w14:textId="77777777" w:rsidR="00231AE2" w:rsidRDefault="00231AE2" w:rsidP="00231AE2">
            <w:pPr>
              <w:rPr>
                <w:sz w:val="20"/>
                <w:szCs w:val="20"/>
              </w:rPr>
            </w:pPr>
          </w:p>
          <w:p w14:paraId="4B0B08D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6D5AE44" w14:textId="77777777" w:rsidR="0054605B" w:rsidRPr="006F6603" w:rsidRDefault="0054605B" w:rsidP="00D600CD">
            <w:pPr>
              <w:rPr>
                <w:sz w:val="20"/>
                <w:szCs w:val="20"/>
              </w:rPr>
            </w:pPr>
          </w:p>
        </w:tc>
      </w:tr>
      <w:tr w:rsidR="00857CF7" w:rsidRPr="00D81A87" w14:paraId="25B1F865" w14:textId="77777777" w:rsidTr="00231AE2">
        <w:trPr>
          <w:trHeight w:val="274"/>
        </w:trPr>
        <w:tc>
          <w:tcPr>
            <w:tcW w:w="5000" w:type="pct"/>
          </w:tcPr>
          <w:p w14:paraId="7AE192FE" w14:textId="4C5E552B" w:rsidR="00AA1F88" w:rsidRDefault="00AA1F88" w:rsidP="00AA1F88">
            <w:pPr>
              <w:spacing w:after="240"/>
              <w:rPr>
                <w:b/>
                <w:sz w:val="20"/>
                <w:szCs w:val="20"/>
              </w:rPr>
            </w:pPr>
            <w:r>
              <w:rPr>
                <w:b/>
                <w:sz w:val="20"/>
                <w:szCs w:val="20"/>
              </w:rPr>
              <w:lastRenderedPageBreak/>
              <w:t>Question 4</w:t>
            </w:r>
            <w:r w:rsidRPr="006F6603">
              <w:rPr>
                <w:b/>
                <w:sz w:val="20"/>
                <w:szCs w:val="20"/>
              </w:rPr>
              <w:t xml:space="preserve"> (</w:t>
            </w:r>
            <w:r>
              <w:rPr>
                <w:b/>
                <w:sz w:val="20"/>
                <w:szCs w:val="20"/>
              </w:rPr>
              <w:t>10</w:t>
            </w:r>
            <w:r w:rsidRPr="006F6603">
              <w:rPr>
                <w:b/>
                <w:sz w:val="20"/>
                <w:szCs w:val="20"/>
              </w:rPr>
              <w:t xml:space="preserve"> marks)</w:t>
            </w:r>
          </w:p>
          <w:p w14:paraId="609FFF33" w14:textId="25009A01" w:rsidR="00857CF7" w:rsidRDefault="0085690F" w:rsidP="00AA1F88">
            <w:pPr>
              <w:spacing w:after="100" w:afterAutospacing="1"/>
              <w:rPr>
                <w:sz w:val="20"/>
                <w:szCs w:val="20"/>
              </w:rPr>
            </w:pPr>
            <w:r>
              <w:rPr>
                <w:sz w:val="20"/>
                <w:szCs w:val="20"/>
              </w:rPr>
              <w:t>The Twin Peaks model of regulation is meant to ensure that the financial service industry and markets are stable and that consumers are protected. Describe the role of the two regulators under the Twin Peaks model</w:t>
            </w:r>
            <w:r w:rsidR="00C758E2">
              <w:rPr>
                <w:sz w:val="20"/>
                <w:szCs w:val="20"/>
              </w:rPr>
              <w:t xml:space="preserve"> [10]</w:t>
            </w:r>
          </w:p>
          <w:tbl>
            <w:tblPr>
              <w:tblStyle w:val="TableGrid"/>
              <w:tblW w:w="5000" w:type="pct"/>
              <w:tblLook w:val="04A0" w:firstRow="1" w:lastRow="0" w:firstColumn="1" w:lastColumn="0" w:noHBand="0" w:noVBand="1"/>
            </w:tblPr>
            <w:tblGrid>
              <w:gridCol w:w="4857"/>
              <w:gridCol w:w="4731"/>
            </w:tblGrid>
            <w:tr w:rsidR="0085690F" w:rsidRPr="003F4485" w14:paraId="692FD91D" w14:textId="77777777" w:rsidTr="00231AE2">
              <w:tc>
                <w:tcPr>
                  <w:tcW w:w="2533" w:type="pct"/>
                </w:tcPr>
                <w:p w14:paraId="0004B6ED" w14:textId="356AFAFF" w:rsidR="0085690F" w:rsidRPr="003F4485" w:rsidRDefault="0085690F" w:rsidP="0085690F">
                  <w:pPr>
                    <w:spacing w:line="360" w:lineRule="auto"/>
                    <w:jc w:val="both"/>
                    <w:rPr>
                      <w:rFonts w:cs="Arial"/>
                      <w:b/>
                      <w:sz w:val="20"/>
                      <w:szCs w:val="20"/>
                    </w:rPr>
                  </w:pPr>
                  <w:r>
                    <w:rPr>
                      <w:rFonts w:cs="Arial"/>
                      <w:b/>
                      <w:sz w:val="20"/>
                      <w:szCs w:val="20"/>
                    </w:rPr>
                    <w:t>The Prudential Authority (PA)</w:t>
                  </w:r>
                </w:p>
              </w:tc>
              <w:tc>
                <w:tcPr>
                  <w:tcW w:w="2467" w:type="pct"/>
                </w:tcPr>
                <w:p w14:paraId="4FEA4397" w14:textId="02CD11CC" w:rsidR="0085690F" w:rsidRPr="003F4485" w:rsidRDefault="0085690F" w:rsidP="0085690F">
                  <w:pPr>
                    <w:spacing w:line="360" w:lineRule="auto"/>
                    <w:jc w:val="both"/>
                    <w:rPr>
                      <w:rFonts w:cs="Arial"/>
                      <w:b/>
                      <w:sz w:val="20"/>
                      <w:szCs w:val="20"/>
                    </w:rPr>
                  </w:pPr>
                  <w:r>
                    <w:rPr>
                      <w:rFonts w:cs="Arial"/>
                      <w:b/>
                      <w:sz w:val="20"/>
                      <w:szCs w:val="20"/>
                    </w:rPr>
                    <w:t>The Financial Sector Conduct Authority (FSCA)</w:t>
                  </w:r>
                </w:p>
              </w:tc>
            </w:tr>
            <w:tr w:rsidR="0085690F" w:rsidRPr="003F4485" w14:paraId="57AC991D" w14:textId="77777777" w:rsidTr="00231AE2">
              <w:trPr>
                <w:trHeight w:val="2636"/>
              </w:trPr>
              <w:tc>
                <w:tcPr>
                  <w:tcW w:w="2533" w:type="pct"/>
                </w:tcPr>
                <w:p w14:paraId="4F4D56E2" w14:textId="5335B502" w:rsidR="0085690F" w:rsidRDefault="0085690F" w:rsidP="0085690F">
                  <w:pPr>
                    <w:spacing w:line="360" w:lineRule="auto"/>
                    <w:jc w:val="both"/>
                    <w:rPr>
                      <w:rFonts w:cs="Arial"/>
                      <w:sz w:val="20"/>
                      <w:szCs w:val="20"/>
                    </w:rPr>
                  </w:pPr>
                </w:p>
                <w:p w14:paraId="650AEDFF" w14:textId="77777777" w:rsidR="0085690F" w:rsidRDefault="0085690F" w:rsidP="0085690F">
                  <w:pPr>
                    <w:spacing w:line="360" w:lineRule="auto"/>
                    <w:jc w:val="both"/>
                    <w:rPr>
                      <w:rFonts w:cs="Arial"/>
                      <w:sz w:val="20"/>
                      <w:szCs w:val="20"/>
                    </w:rPr>
                  </w:pPr>
                </w:p>
                <w:p w14:paraId="6F593DEE" w14:textId="77777777" w:rsidR="0085690F" w:rsidRDefault="0085690F" w:rsidP="0085690F">
                  <w:pPr>
                    <w:spacing w:line="360" w:lineRule="auto"/>
                    <w:jc w:val="both"/>
                    <w:rPr>
                      <w:rFonts w:cs="Arial"/>
                      <w:sz w:val="20"/>
                      <w:szCs w:val="20"/>
                    </w:rPr>
                  </w:pPr>
                </w:p>
                <w:p w14:paraId="4DA9BBB0" w14:textId="77777777" w:rsidR="0085690F" w:rsidRDefault="0085690F" w:rsidP="0085690F">
                  <w:pPr>
                    <w:spacing w:line="360" w:lineRule="auto"/>
                    <w:jc w:val="both"/>
                    <w:rPr>
                      <w:rFonts w:cs="Arial"/>
                      <w:sz w:val="20"/>
                      <w:szCs w:val="20"/>
                    </w:rPr>
                  </w:pPr>
                </w:p>
                <w:p w14:paraId="43DB56ED" w14:textId="77777777" w:rsidR="0085690F" w:rsidRDefault="0085690F" w:rsidP="0085690F">
                  <w:pPr>
                    <w:spacing w:line="360" w:lineRule="auto"/>
                    <w:jc w:val="both"/>
                    <w:rPr>
                      <w:rFonts w:cs="Arial"/>
                      <w:sz w:val="20"/>
                      <w:szCs w:val="20"/>
                    </w:rPr>
                  </w:pPr>
                </w:p>
                <w:p w14:paraId="6D65B8B0" w14:textId="77777777" w:rsidR="00C758E2" w:rsidRDefault="00C758E2" w:rsidP="0085690F">
                  <w:pPr>
                    <w:spacing w:line="360" w:lineRule="auto"/>
                    <w:jc w:val="both"/>
                    <w:rPr>
                      <w:rFonts w:cs="Arial"/>
                      <w:sz w:val="20"/>
                      <w:szCs w:val="20"/>
                    </w:rPr>
                  </w:pPr>
                </w:p>
                <w:p w14:paraId="726B185E" w14:textId="77777777" w:rsidR="00C758E2" w:rsidRDefault="00C758E2" w:rsidP="0085690F">
                  <w:pPr>
                    <w:spacing w:line="360" w:lineRule="auto"/>
                    <w:jc w:val="both"/>
                    <w:rPr>
                      <w:rFonts w:cs="Arial"/>
                      <w:sz w:val="20"/>
                      <w:szCs w:val="20"/>
                    </w:rPr>
                  </w:pPr>
                </w:p>
                <w:p w14:paraId="1192C5AA" w14:textId="77777777" w:rsidR="00C758E2" w:rsidRDefault="00C758E2" w:rsidP="0085690F">
                  <w:pPr>
                    <w:spacing w:line="360" w:lineRule="auto"/>
                    <w:jc w:val="both"/>
                    <w:rPr>
                      <w:rFonts w:cs="Arial"/>
                      <w:sz w:val="20"/>
                      <w:szCs w:val="20"/>
                    </w:rPr>
                  </w:pPr>
                </w:p>
                <w:p w14:paraId="46B5B372" w14:textId="77777777" w:rsidR="00C758E2" w:rsidRDefault="00C758E2" w:rsidP="0085690F">
                  <w:pPr>
                    <w:spacing w:line="360" w:lineRule="auto"/>
                    <w:jc w:val="both"/>
                    <w:rPr>
                      <w:rFonts w:cs="Arial"/>
                      <w:sz w:val="20"/>
                      <w:szCs w:val="20"/>
                    </w:rPr>
                  </w:pPr>
                </w:p>
                <w:p w14:paraId="43B1E817" w14:textId="77777777" w:rsidR="00C758E2" w:rsidRPr="003F4485" w:rsidRDefault="00C758E2" w:rsidP="0085690F">
                  <w:pPr>
                    <w:spacing w:line="360" w:lineRule="auto"/>
                    <w:jc w:val="both"/>
                    <w:rPr>
                      <w:rFonts w:cs="Arial"/>
                      <w:sz w:val="20"/>
                      <w:szCs w:val="20"/>
                    </w:rPr>
                  </w:pPr>
                </w:p>
                <w:p w14:paraId="50A29C9C" w14:textId="77777777" w:rsidR="0085690F" w:rsidRDefault="0085690F" w:rsidP="0085690F">
                  <w:pPr>
                    <w:spacing w:line="360" w:lineRule="auto"/>
                    <w:jc w:val="both"/>
                    <w:rPr>
                      <w:rFonts w:cs="Arial"/>
                      <w:sz w:val="20"/>
                      <w:szCs w:val="20"/>
                    </w:rPr>
                  </w:pPr>
                </w:p>
                <w:p w14:paraId="67FE5CB4" w14:textId="77777777" w:rsidR="008E3BFD" w:rsidRDefault="008E3BFD" w:rsidP="0085690F">
                  <w:pPr>
                    <w:spacing w:line="360" w:lineRule="auto"/>
                    <w:jc w:val="both"/>
                    <w:rPr>
                      <w:rFonts w:cs="Arial"/>
                      <w:sz w:val="20"/>
                      <w:szCs w:val="20"/>
                    </w:rPr>
                  </w:pPr>
                </w:p>
                <w:p w14:paraId="24374FCA" w14:textId="77777777" w:rsidR="008E3BFD" w:rsidRDefault="008E3BFD" w:rsidP="0085690F">
                  <w:pPr>
                    <w:spacing w:line="360" w:lineRule="auto"/>
                    <w:jc w:val="both"/>
                    <w:rPr>
                      <w:rFonts w:cs="Arial"/>
                      <w:sz w:val="20"/>
                      <w:szCs w:val="20"/>
                    </w:rPr>
                  </w:pPr>
                </w:p>
                <w:p w14:paraId="78FCCF85" w14:textId="77777777" w:rsidR="008E3BFD" w:rsidRDefault="008E3BFD" w:rsidP="0085690F">
                  <w:pPr>
                    <w:spacing w:line="360" w:lineRule="auto"/>
                    <w:jc w:val="both"/>
                    <w:rPr>
                      <w:rFonts w:cs="Arial"/>
                      <w:sz w:val="20"/>
                      <w:szCs w:val="20"/>
                    </w:rPr>
                  </w:pPr>
                </w:p>
                <w:p w14:paraId="1623CF7A" w14:textId="77777777" w:rsidR="008E3BFD" w:rsidRDefault="008E3BFD" w:rsidP="0085690F">
                  <w:pPr>
                    <w:spacing w:line="360" w:lineRule="auto"/>
                    <w:jc w:val="both"/>
                    <w:rPr>
                      <w:rFonts w:cs="Arial"/>
                      <w:sz w:val="20"/>
                      <w:szCs w:val="20"/>
                    </w:rPr>
                  </w:pPr>
                </w:p>
                <w:p w14:paraId="76DB3F81" w14:textId="77777777" w:rsidR="008E3BFD" w:rsidRDefault="008E3BFD" w:rsidP="0085690F">
                  <w:pPr>
                    <w:spacing w:line="360" w:lineRule="auto"/>
                    <w:jc w:val="both"/>
                    <w:rPr>
                      <w:rFonts w:cs="Arial"/>
                      <w:sz w:val="20"/>
                      <w:szCs w:val="20"/>
                    </w:rPr>
                  </w:pPr>
                </w:p>
                <w:p w14:paraId="54201CF1" w14:textId="77777777" w:rsidR="008E3BFD" w:rsidRDefault="008E3BFD" w:rsidP="0085690F">
                  <w:pPr>
                    <w:spacing w:line="360" w:lineRule="auto"/>
                    <w:jc w:val="both"/>
                    <w:rPr>
                      <w:rFonts w:cs="Arial"/>
                      <w:sz w:val="20"/>
                      <w:szCs w:val="20"/>
                    </w:rPr>
                  </w:pPr>
                </w:p>
                <w:p w14:paraId="15B22B0A" w14:textId="77777777" w:rsidR="008E3BFD" w:rsidRPr="003F4485" w:rsidRDefault="008E3BFD" w:rsidP="0085690F">
                  <w:pPr>
                    <w:spacing w:line="360" w:lineRule="auto"/>
                    <w:jc w:val="both"/>
                    <w:rPr>
                      <w:rFonts w:cs="Arial"/>
                      <w:sz w:val="20"/>
                      <w:szCs w:val="20"/>
                    </w:rPr>
                  </w:pPr>
                </w:p>
                <w:p w14:paraId="095EF6B3" w14:textId="77777777" w:rsidR="0085690F" w:rsidRPr="003F4485" w:rsidRDefault="0085690F" w:rsidP="0085690F">
                  <w:pPr>
                    <w:spacing w:line="360" w:lineRule="auto"/>
                    <w:jc w:val="both"/>
                    <w:rPr>
                      <w:rFonts w:cs="Arial"/>
                      <w:sz w:val="20"/>
                      <w:szCs w:val="20"/>
                    </w:rPr>
                  </w:pPr>
                </w:p>
              </w:tc>
              <w:tc>
                <w:tcPr>
                  <w:tcW w:w="2467" w:type="pct"/>
                </w:tcPr>
                <w:p w14:paraId="1B2AE554" w14:textId="4E6E0294" w:rsidR="0085690F" w:rsidRPr="003F4485" w:rsidRDefault="0085690F" w:rsidP="0085690F">
                  <w:pPr>
                    <w:spacing w:line="360" w:lineRule="auto"/>
                    <w:jc w:val="both"/>
                    <w:rPr>
                      <w:rFonts w:cs="Arial"/>
                      <w:sz w:val="20"/>
                      <w:szCs w:val="20"/>
                    </w:rPr>
                  </w:pPr>
                </w:p>
              </w:tc>
            </w:tr>
          </w:tbl>
          <w:p w14:paraId="6829C686" w14:textId="77777777" w:rsidR="0085690F" w:rsidRPr="0085690F" w:rsidRDefault="0085690F" w:rsidP="00874150">
            <w:pPr>
              <w:spacing w:after="120"/>
              <w:rPr>
                <w:sz w:val="20"/>
                <w:szCs w:val="20"/>
              </w:rPr>
            </w:pPr>
          </w:p>
        </w:tc>
      </w:tr>
      <w:tr w:rsidR="00387A48" w:rsidRPr="00D81A87" w14:paraId="0C835459" w14:textId="77777777" w:rsidTr="00231AE2">
        <w:trPr>
          <w:trHeight w:val="274"/>
        </w:trPr>
        <w:tc>
          <w:tcPr>
            <w:tcW w:w="5000" w:type="pct"/>
          </w:tcPr>
          <w:p w14:paraId="34A72793" w14:textId="77777777" w:rsidR="002C6F0D" w:rsidRDefault="002C6F0D" w:rsidP="00874150">
            <w:pPr>
              <w:spacing w:after="120"/>
              <w:rPr>
                <w:b/>
                <w:sz w:val="20"/>
                <w:szCs w:val="20"/>
              </w:rPr>
            </w:pPr>
          </w:p>
          <w:p w14:paraId="0BA60C18" w14:textId="1F8358AD" w:rsidR="00D6603F" w:rsidRPr="002C6F0D" w:rsidRDefault="00D6603F" w:rsidP="00D6603F">
            <w:pPr>
              <w:rPr>
                <w:b/>
                <w:sz w:val="20"/>
                <w:szCs w:val="20"/>
              </w:rPr>
            </w:pPr>
            <w:r w:rsidRPr="002C6F0D">
              <w:rPr>
                <w:b/>
                <w:sz w:val="20"/>
                <w:szCs w:val="20"/>
              </w:rPr>
              <w:t xml:space="preserve">Question </w:t>
            </w:r>
            <w:r w:rsidR="00AA1F88">
              <w:rPr>
                <w:b/>
                <w:sz w:val="20"/>
                <w:szCs w:val="20"/>
              </w:rPr>
              <w:t>5</w:t>
            </w:r>
            <w:r w:rsidRPr="002C6F0D">
              <w:rPr>
                <w:b/>
                <w:sz w:val="20"/>
                <w:szCs w:val="20"/>
              </w:rPr>
              <w:t xml:space="preserve"> (</w:t>
            </w:r>
            <w:r w:rsidR="00D600CD">
              <w:rPr>
                <w:b/>
                <w:sz w:val="20"/>
                <w:szCs w:val="20"/>
              </w:rPr>
              <w:t>6</w:t>
            </w:r>
            <w:r w:rsidRPr="002C6F0D">
              <w:rPr>
                <w:b/>
                <w:sz w:val="20"/>
                <w:szCs w:val="20"/>
              </w:rPr>
              <w:t xml:space="preserve"> marks)</w:t>
            </w:r>
          </w:p>
          <w:p w14:paraId="7C2AB873" w14:textId="77777777" w:rsidR="00D6603F" w:rsidRDefault="00D6603F" w:rsidP="00D6603F">
            <w:pPr>
              <w:rPr>
                <w:sz w:val="20"/>
                <w:szCs w:val="20"/>
              </w:rPr>
            </w:pPr>
          </w:p>
          <w:p w14:paraId="25CFEA4D" w14:textId="5A357449" w:rsidR="00F57F3C" w:rsidRDefault="0099733D" w:rsidP="0082761F">
            <w:pPr>
              <w:spacing w:after="120"/>
              <w:rPr>
                <w:sz w:val="20"/>
                <w:szCs w:val="20"/>
              </w:rPr>
            </w:pPr>
            <w:r>
              <w:rPr>
                <w:sz w:val="20"/>
                <w:szCs w:val="20"/>
              </w:rPr>
              <w:t>A financial</w:t>
            </w:r>
            <w:r w:rsidR="00F57F3C" w:rsidRPr="00F57F3C">
              <w:rPr>
                <w:sz w:val="20"/>
                <w:szCs w:val="20"/>
              </w:rPr>
              <w:t xml:space="preserve"> adviser needs to avoid being influenced by outside interests or elements, such as gifts, and to have honesty and impartiality.</w:t>
            </w:r>
          </w:p>
          <w:p w14:paraId="2F28669A" w14:textId="449291AA" w:rsidR="0082761F" w:rsidRDefault="0082761F" w:rsidP="00D6603F">
            <w:pPr>
              <w:rPr>
                <w:sz w:val="20"/>
                <w:szCs w:val="20"/>
              </w:rPr>
            </w:pPr>
            <w:r>
              <w:rPr>
                <w:sz w:val="20"/>
                <w:szCs w:val="20"/>
              </w:rPr>
              <w:t>Give three conflict of interest situations which a financial advisor may experience in the course of their work. [6]</w:t>
            </w:r>
          </w:p>
          <w:p w14:paraId="4C50CFA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33A2CBA" w14:textId="77777777" w:rsidR="00231AE2" w:rsidRPr="00D81A87" w:rsidRDefault="00231AE2" w:rsidP="00231AE2">
            <w:pPr>
              <w:rPr>
                <w:sz w:val="20"/>
                <w:szCs w:val="20"/>
              </w:rPr>
            </w:pPr>
          </w:p>
          <w:p w14:paraId="79D2C23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571D8B4" w14:textId="77777777" w:rsidR="00231AE2" w:rsidRPr="00D81A87" w:rsidRDefault="00231AE2" w:rsidP="00231AE2">
            <w:pPr>
              <w:rPr>
                <w:sz w:val="20"/>
                <w:szCs w:val="20"/>
              </w:rPr>
            </w:pPr>
          </w:p>
          <w:p w14:paraId="1B933CB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8C4131" w14:textId="77777777" w:rsidR="00231AE2" w:rsidRPr="00D81A87" w:rsidRDefault="00231AE2" w:rsidP="00231AE2">
            <w:pPr>
              <w:rPr>
                <w:sz w:val="20"/>
                <w:szCs w:val="20"/>
              </w:rPr>
            </w:pPr>
          </w:p>
          <w:p w14:paraId="71ADEE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A0047E" w14:textId="77777777" w:rsidR="00231AE2" w:rsidRPr="00D81A87" w:rsidRDefault="00231AE2" w:rsidP="00231AE2">
            <w:pPr>
              <w:rPr>
                <w:sz w:val="20"/>
                <w:szCs w:val="20"/>
              </w:rPr>
            </w:pPr>
          </w:p>
          <w:p w14:paraId="6DD9213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DDC848A" w14:textId="77777777" w:rsidR="00231AE2" w:rsidRPr="00D81A87" w:rsidRDefault="00231AE2" w:rsidP="00231AE2">
            <w:pPr>
              <w:rPr>
                <w:sz w:val="20"/>
                <w:szCs w:val="20"/>
              </w:rPr>
            </w:pPr>
          </w:p>
          <w:p w14:paraId="4FD56D4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9CE6A7A" w14:textId="77777777" w:rsidR="00231AE2" w:rsidRPr="00D81A87" w:rsidRDefault="00231AE2" w:rsidP="00231AE2">
            <w:pPr>
              <w:rPr>
                <w:sz w:val="20"/>
                <w:szCs w:val="20"/>
              </w:rPr>
            </w:pPr>
          </w:p>
          <w:p w14:paraId="0ED7A5D0" w14:textId="77777777" w:rsidR="00231AE2" w:rsidRDefault="00231AE2" w:rsidP="00231AE2">
            <w:pPr>
              <w:rPr>
                <w:sz w:val="20"/>
                <w:szCs w:val="20"/>
              </w:rPr>
            </w:pPr>
            <w:r w:rsidRPr="00D81A87">
              <w:rPr>
                <w:sz w:val="20"/>
                <w:szCs w:val="20"/>
              </w:rPr>
              <w:t>______________________________________________________________________________________</w:t>
            </w:r>
          </w:p>
          <w:p w14:paraId="0200C7BA" w14:textId="77777777" w:rsidR="00231AE2" w:rsidRDefault="00231AE2" w:rsidP="00231AE2">
            <w:pPr>
              <w:rPr>
                <w:sz w:val="20"/>
                <w:szCs w:val="20"/>
              </w:rPr>
            </w:pPr>
          </w:p>
          <w:p w14:paraId="72FACFA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B08D45" w14:textId="77777777" w:rsidR="00231AE2" w:rsidRDefault="00231AE2" w:rsidP="00231AE2">
            <w:pPr>
              <w:rPr>
                <w:sz w:val="20"/>
                <w:szCs w:val="20"/>
              </w:rPr>
            </w:pPr>
          </w:p>
          <w:p w14:paraId="1AFD5CD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E06C5F" w14:textId="77777777" w:rsidR="00231AE2" w:rsidRPr="00D81A87" w:rsidRDefault="00231AE2" w:rsidP="00231AE2">
            <w:pPr>
              <w:rPr>
                <w:sz w:val="20"/>
                <w:szCs w:val="20"/>
              </w:rPr>
            </w:pPr>
          </w:p>
          <w:p w14:paraId="30AA231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A1049FA" w14:textId="77777777" w:rsidR="00231AE2" w:rsidRPr="00D81A87" w:rsidRDefault="00231AE2" w:rsidP="00231AE2">
            <w:pPr>
              <w:rPr>
                <w:sz w:val="20"/>
                <w:szCs w:val="20"/>
              </w:rPr>
            </w:pPr>
          </w:p>
          <w:p w14:paraId="2DF2A68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D9A88EA" w14:textId="77777777" w:rsidR="002C6F0D" w:rsidRPr="00D81A87" w:rsidRDefault="002C6F0D" w:rsidP="00231AE2">
            <w:pPr>
              <w:rPr>
                <w:sz w:val="20"/>
                <w:szCs w:val="20"/>
              </w:rPr>
            </w:pPr>
          </w:p>
        </w:tc>
      </w:tr>
      <w:tr w:rsidR="00857CF7" w:rsidRPr="00D81A87" w14:paraId="76DB96B5" w14:textId="77777777" w:rsidTr="00231AE2">
        <w:trPr>
          <w:trHeight w:val="274"/>
        </w:trPr>
        <w:tc>
          <w:tcPr>
            <w:tcW w:w="5000" w:type="pct"/>
          </w:tcPr>
          <w:p w14:paraId="0CED97BA" w14:textId="38901DEB" w:rsidR="00AA1F88" w:rsidRDefault="00AA1F88" w:rsidP="00AA1F88">
            <w:pPr>
              <w:spacing w:after="240"/>
              <w:rPr>
                <w:b/>
                <w:sz w:val="20"/>
                <w:szCs w:val="20"/>
              </w:rPr>
            </w:pPr>
            <w:r>
              <w:rPr>
                <w:b/>
                <w:sz w:val="20"/>
                <w:szCs w:val="20"/>
              </w:rPr>
              <w:lastRenderedPageBreak/>
              <w:t>Question 6</w:t>
            </w:r>
            <w:r w:rsidRPr="006F6603">
              <w:rPr>
                <w:b/>
                <w:sz w:val="20"/>
                <w:szCs w:val="20"/>
              </w:rPr>
              <w:t xml:space="preserve"> (</w:t>
            </w:r>
            <w:r>
              <w:rPr>
                <w:b/>
                <w:sz w:val="20"/>
                <w:szCs w:val="20"/>
              </w:rPr>
              <w:t>8</w:t>
            </w:r>
            <w:r w:rsidRPr="006F6603">
              <w:rPr>
                <w:b/>
                <w:sz w:val="20"/>
                <w:szCs w:val="20"/>
              </w:rPr>
              <w:t xml:space="preserve"> marks)</w:t>
            </w:r>
          </w:p>
          <w:p w14:paraId="6CDC4EA3" w14:textId="77777777" w:rsidR="006A6FF6" w:rsidRDefault="00AB52A1" w:rsidP="00AB52A1">
            <w:pPr>
              <w:spacing w:after="120"/>
              <w:rPr>
                <w:sz w:val="20"/>
                <w:szCs w:val="20"/>
              </w:rPr>
            </w:pPr>
            <w:proofErr w:type="spellStart"/>
            <w:r>
              <w:rPr>
                <w:sz w:val="20"/>
                <w:szCs w:val="20"/>
              </w:rPr>
              <w:t>Mncedi</w:t>
            </w:r>
            <w:proofErr w:type="spellEnd"/>
            <w:r>
              <w:rPr>
                <w:sz w:val="20"/>
                <w:szCs w:val="20"/>
              </w:rPr>
              <w:t xml:space="preserve"> was appointed on 1 October 2019 as a trainee financial advisor. He </w:t>
            </w:r>
            <w:r w:rsidR="006A6FF6">
              <w:rPr>
                <w:sz w:val="20"/>
                <w:szCs w:val="20"/>
              </w:rPr>
              <w:t>completed Matric a year ago and does not possess any tertiary qualification</w:t>
            </w:r>
            <w:r>
              <w:rPr>
                <w:sz w:val="20"/>
                <w:szCs w:val="20"/>
              </w:rPr>
              <w:t xml:space="preserve">. The FAIS Act allows him to render financial services under supervision. </w:t>
            </w:r>
          </w:p>
          <w:p w14:paraId="0B0ED0C7" w14:textId="70D5DEE4" w:rsidR="00AB52A1" w:rsidRDefault="006A6FF6" w:rsidP="00AB52A1">
            <w:pPr>
              <w:spacing w:after="120"/>
              <w:rPr>
                <w:sz w:val="20"/>
                <w:szCs w:val="20"/>
              </w:rPr>
            </w:pPr>
            <w:r>
              <w:rPr>
                <w:sz w:val="20"/>
                <w:szCs w:val="20"/>
              </w:rPr>
              <w:t xml:space="preserve">a) </w:t>
            </w:r>
            <w:r w:rsidR="00AB52A1">
              <w:rPr>
                <w:sz w:val="20"/>
                <w:szCs w:val="20"/>
              </w:rPr>
              <w:t xml:space="preserve">By when </w:t>
            </w:r>
            <w:r>
              <w:rPr>
                <w:sz w:val="20"/>
                <w:szCs w:val="20"/>
              </w:rPr>
              <w:t xml:space="preserve">must he: </w:t>
            </w:r>
          </w:p>
          <w:p w14:paraId="4FFA8096" w14:textId="5EFA4156" w:rsidR="00AB52A1" w:rsidRDefault="00AB52A1" w:rsidP="006A6FF6">
            <w:pPr>
              <w:spacing w:after="120"/>
              <w:ind w:left="720"/>
              <w:rPr>
                <w:sz w:val="20"/>
                <w:szCs w:val="20"/>
              </w:rPr>
            </w:pPr>
            <w:proofErr w:type="spellStart"/>
            <w:r>
              <w:rPr>
                <w:sz w:val="20"/>
                <w:szCs w:val="20"/>
              </w:rPr>
              <w:t>i</w:t>
            </w:r>
            <w:proofErr w:type="spellEnd"/>
            <w:r>
              <w:rPr>
                <w:sz w:val="20"/>
                <w:szCs w:val="20"/>
              </w:rPr>
              <w:t>) Have passed the relevant regulatory examination</w:t>
            </w:r>
            <w:r w:rsidR="006A6FF6">
              <w:rPr>
                <w:sz w:val="20"/>
                <w:szCs w:val="20"/>
              </w:rPr>
              <w:t xml:space="preserve"> [1]</w:t>
            </w:r>
          </w:p>
          <w:p w14:paraId="2EE1CF31" w14:textId="41A96924" w:rsidR="006A6FF6" w:rsidRDefault="006A6FF6" w:rsidP="006A6FF6">
            <w:pPr>
              <w:spacing w:after="120"/>
              <w:ind w:left="720"/>
              <w:rPr>
                <w:sz w:val="20"/>
                <w:szCs w:val="20"/>
              </w:rPr>
            </w:pPr>
            <w:r>
              <w:rPr>
                <w:sz w:val="20"/>
                <w:szCs w:val="20"/>
              </w:rPr>
              <w:t>II) Have completed class of business and product specific training. [1]</w:t>
            </w:r>
          </w:p>
          <w:p w14:paraId="7B4FF72E" w14:textId="1B336F4F" w:rsidR="00857CF7" w:rsidRDefault="00AB52A1" w:rsidP="006A6FF6">
            <w:pPr>
              <w:spacing w:after="120"/>
              <w:ind w:left="720"/>
              <w:rPr>
                <w:sz w:val="20"/>
                <w:szCs w:val="20"/>
              </w:rPr>
            </w:pPr>
            <w:r>
              <w:rPr>
                <w:sz w:val="20"/>
                <w:szCs w:val="20"/>
              </w:rPr>
              <w:t xml:space="preserve">ii) Have </w:t>
            </w:r>
            <w:r w:rsidR="006A6FF6">
              <w:rPr>
                <w:sz w:val="20"/>
                <w:szCs w:val="20"/>
              </w:rPr>
              <w:t>obtained a requisite qualification? [1]</w:t>
            </w:r>
          </w:p>
          <w:p w14:paraId="6F0324BC" w14:textId="77777777" w:rsidR="006A6FF6" w:rsidRDefault="006A6FF6" w:rsidP="00AB52A1">
            <w:pPr>
              <w:spacing w:after="120"/>
              <w:rPr>
                <w:sz w:val="20"/>
                <w:szCs w:val="20"/>
              </w:rPr>
            </w:pPr>
            <w:r>
              <w:rPr>
                <w:sz w:val="20"/>
                <w:szCs w:val="20"/>
              </w:rPr>
              <w:t>b) During the course of supervision, what are the duties that his supervisor must perform to help him during the supervision period? [5]</w:t>
            </w:r>
          </w:p>
          <w:p w14:paraId="66A542AC" w14:textId="584139B8" w:rsidR="008E3BFD" w:rsidRPr="00D81A87" w:rsidRDefault="008E3BFD" w:rsidP="008E3BFD">
            <w:pPr>
              <w:rPr>
                <w:sz w:val="20"/>
                <w:szCs w:val="20"/>
              </w:rPr>
            </w:pPr>
            <w:r w:rsidRPr="00D81A87">
              <w:rPr>
                <w:sz w:val="20"/>
                <w:szCs w:val="20"/>
              </w:rPr>
              <w:t>______________________________________________________________________________________</w:t>
            </w:r>
          </w:p>
          <w:p w14:paraId="291B4D53" w14:textId="77777777" w:rsidR="00231AE2" w:rsidRDefault="00231AE2" w:rsidP="00231AE2">
            <w:pPr>
              <w:rPr>
                <w:sz w:val="20"/>
                <w:szCs w:val="20"/>
              </w:rPr>
            </w:pPr>
          </w:p>
          <w:p w14:paraId="6B283FB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22163C5" w14:textId="77777777" w:rsidR="00231AE2" w:rsidRPr="00D81A87" w:rsidRDefault="00231AE2" w:rsidP="00231AE2">
            <w:pPr>
              <w:rPr>
                <w:sz w:val="20"/>
                <w:szCs w:val="20"/>
              </w:rPr>
            </w:pPr>
          </w:p>
          <w:p w14:paraId="55FD1BA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A1B0AD8" w14:textId="77777777" w:rsidR="00231AE2" w:rsidRPr="00D81A87" w:rsidRDefault="00231AE2" w:rsidP="00231AE2">
            <w:pPr>
              <w:rPr>
                <w:sz w:val="20"/>
                <w:szCs w:val="20"/>
              </w:rPr>
            </w:pPr>
          </w:p>
          <w:p w14:paraId="2A7BF94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11604F5" w14:textId="77777777" w:rsidR="00231AE2" w:rsidRPr="00D81A87" w:rsidRDefault="00231AE2" w:rsidP="00231AE2">
            <w:pPr>
              <w:rPr>
                <w:sz w:val="20"/>
                <w:szCs w:val="20"/>
              </w:rPr>
            </w:pPr>
          </w:p>
          <w:p w14:paraId="74C91CB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609B09" w14:textId="77777777" w:rsidR="00231AE2" w:rsidRPr="00D81A87" w:rsidRDefault="00231AE2" w:rsidP="00231AE2">
            <w:pPr>
              <w:rPr>
                <w:sz w:val="20"/>
                <w:szCs w:val="20"/>
              </w:rPr>
            </w:pPr>
          </w:p>
          <w:p w14:paraId="2F2885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092B827" w14:textId="77777777" w:rsidR="00231AE2" w:rsidRPr="00D81A87" w:rsidRDefault="00231AE2" w:rsidP="00231AE2">
            <w:pPr>
              <w:rPr>
                <w:sz w:val="20"/>
                <w:szCs w:val="20"/>
              </w:rPr>
            </w:pPr>
          </w:p>
          <w:p w14:paraId="57AF94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5CF6F13" w14:textId="77777777" w:rsidR="00231AE2" w:rsidRPr="00D81A87" w:rsidRDefault="00231AE2" w:rsidP="00231AE2">
            <w:pPr>
              <w:rPr>
                <w:sz w:val="20"/>
                <w:szCs w:val="20"/>
              </w:rPr>
            </w:pPr>
          </w:p>
          <w:p w14:paraId="01E4CFCC" w14:textId="77777777" w:rsidR="00231AE2" w:rsidRDefault="00231AE2" w:rsidP="00231AE2">
            <w:pPr>
              <w:rPr>
                <w:sz w:val="20"/>
                <w:szCs w:val="20"/>
              </w:rPr>
            </w:pPr>
            <w:r w:rsidRPr="00D81A87">
              <w:rPr>
                <w:sz w:val="20"/>
                <w:szCs w:val="20"/>
              </w:rPr>
              <w:t>______________________________________________________________________________________</w:t>
            </w:r>
          </w:p>
          <w:p w14:paraId="420478CF" w14:textId="77777777" w:rsidR="00231AE2" w:rsidRDefault="00231AE2" w:rsidP="00231AE2">
            <w:pPr>
              <w:rPr>
                <w:sz w:val="20"/>
                <w:szCs w:val="20"/>
              </w:rPr>
            </w:pPr>
          </w:p>
          <w:p w14:paraId="409B83C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0AE4C42" w14:textId="77777777" w:rsidR="00231AE2" w:rsidRDefault="00231AE2" w:rsidP="00231AE2">
            <w:pPr>
              <w:rPr>
                <w:sz w:val="20"/>
                <w:szCs w:val="20"/>
              </w:rPr>
            </w:pPr>
          </w:p>
          <w:p w14:paraId="12929DB4" w14:textId="34829581" w:rsidR="00231AE2" w:rsidRPr="00D81A87" w:rsidRDefault="00231AE2" w:rsidP="00231AE2">
            <w:pPr>
              <w:rPr>
                <w:sz w:val="20"/>
                <w:szCs w:val="20"/>
              </w:rPr>
            </w:pPr>
            <w:r w:rsidRPr="00D81A87">
              <w:rPr>
                <w:sz w:val="20"/>
                <w:szCs w:val="20"/>
              </w:rPr>
              <w:t>_____________________________________________________________________________________</w:t>
            </w:r>
          </w:p>
          <w:p w14:paraId="1DB8B6D8" w14:textId="77777777" w:rsidR="00231AE2" w:rsidRPr="00D81A87" w:rsidRDefault="00231AE2" w:rsidP="00231AE2">
            <w:pPr>
              <w:rPr>
                <w:sz w:val="20"/>
                <w:szCs w:val="20"/>
              </w:rPr>
            </w:pPr>
          </w:p>
          <w:p w14:paraId="524B35A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A559EC2" w14:textId="77777777" w:rsidR="00231AE2" w:rsidRPr="00D81A87" w:rsidRDefault="00231AE2" w:rsidP="00231AE2">
            <w:pPr>
              <w:rPr>
                <w:sz w:val="20"/>
                <w:szCs w:val="20"/>
              </w:rPr>
            </w:pPr>
          </w:p>
          <w:p w14:paraId="31B84B9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6380ABE" w14:textId="77777777" w:rsidR="00231AE2" w:rsidRPr="00D81A87" w:rsidRDefault="00231AE2" w:rsidP="00231AE2">
            <w:pPr>
              <w:rPr>
                <w:sz w:val="20"/>
                <w:szCs w:val="20"/>
              </w:rPr>
            </w:pPr>
          </w:p>
          <w:p w14:paraId="2F00C1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04ECEF" w14:textId="77777777" w:rsidR="00231AE2" w:rsidRPr="00D81A87" w:rsidRDefault="00231AE2" w:rsidP="00231AE2">
            <w:pPr>
              <w:rPr>
                <w:sz w:val="20"/>
                <w:szCs w:val="20"/>
              </w:rPr>
            </w:pPr>
          </w:p>
          <w:p w14:paraId="1702629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18E206A" w14:textId="77777777" w:rsidR="00231AE2" w:rsidRPr="00D81A87" w:rsidRDefault="00231AE2" w:rsidP="00231AE2">
            <w:pPr>
              <w:rPr>
                <w:sz w:val="20"/>
                <w:szCs w:val="20"/>
              </w:rPr>
            </w:pPr>
          </w:p>
          <w:p w14:paraId="547E544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D7321F9" w14:textId="77777777" w:rsidR="00231AE2" w:rsidRPr="00D81A87" w:rsidRDefault="00231AE2" w:rsidP="00231AE2">
            <w:pPr>
              <w:rPr>
                <w:sz w:val="20"/>
                <w:szCs w:val="20"/>
              </w:rPr>
            </w:pPr>
          </w:p>
          <w:p w14:paraId="14EB1790" w14:textId="77777777" w:rsidR="00231AE2" w:rsidRDefault="00231AE2" w:rsidP="00231AE2">
            <w:pPr>
              <w:rPr>
                <w:sz w:val="20"/>
                <w:szCs w:val="20"/>
              </w:rPr>
            </w:pPr>
            <w:r w:rsidRPr="00D81A87">
              <w:rPr>
                <w:sz w:val="20"/>
                <w:szCs w:val="20"/>
              </w:rPr>
              <w:t>______________________________________________________________________________________</w:t>
            </w:r>
          </w:p>
          <w:p w14:paraId="19F3BB71" w14:textId="77777777" w:rsidR="00231AE2" w:rsidRDefault="00231AE2" w:rsidP="00231AE2">
            <w:pPr>
              <w:rPr>
                <w:sz w:val="20"/>
                <w:szCs w:val="20"/>
              </w:rPr>
            </w:pPr>
          </w:p>
          <w:p w14:paraId="366AA68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49DDAB1" w14:textId="1AD150BD" w:rsidR="00231AE2" w:rsidRPr="00AB52A1" w:rsidRDefault="00231AE2" w:rsidP="00AB52A1">
            <w:pPr>
              <w:spacing w:after="120"/>
              <w:rPr>
                <w:sz w:val="20"/>
                <w:szCs w:val="20"/>
              </w:rPr>
            </w:pPr>
          </w:p>
        </w:tc>
      </w:tr>
      <w:tr w:rsidR="00857CF7" w:rsidRPr="00D81A87" w14:paraId="4F71FDA0" w14:textId="77777777" w:rsidTr="00231AE2">
        <w:trPr>
          <w:trHeight w:val="274"/>
        </w:trPr>
        <w:tc>
          <w:tcPr>
            <w:tcW w:w="5000" w:type="pct"/>
          </w:tcPr>
          <w:p w14:paraId="0BD88B9A" w14:textId="7861BC16" w:rsidR="00AA1F88" w:rsidRDefault="00AA1F88" w:rsidP="00AA1F88">
            <w:pPr>
              <w:spacing w:after="240"/>
              <w:rPr>
                <w:b/>
                <w:sz w:val="20"/>
                <w:szCs w:val="20"/>
              </w:rPr>
            </w:pPr>
            <w:r>
              <w:rPr>
                <w:b/>
                <w:sz w:val="20"/>
                <w:szCs w:val="20"/>
              </w:rPr>
              <w:t>Question 7</w:t>
            </w:r>
            <w:r w:rsidRPr="006F6603">
              <w:rPr>
                <w:b/>
                <w:sz w:val="20"/>
                <w:szCs w:val="20"/>
              </w:rPr>
              <w:t xml:space="preserve"> (</w:t>
            </w:r>
            <w:r>
              <w:rPr>
                <w:b/>
                <w:sz w:val="20"/>
                <w:szCs w:val="20"/>
              </w:rPr>
              <w:t>1</w:t>
            </w:r>
            <w:r w:rsidR="00A2378B">
              <w:rPr>
                <w:b/>
                <w:sz w:val="20"/>
                <w:szCs w:val="20"/>
              </w:rPr>
              <w:t>0</w:t>
            </w:r>
            <w:r w:rsidRPr="006F6603">
              <w:rPr>
                <w:b/>
                <w:sz w:val="20"/>
                <w:szCs w:val="20"/>
              </w:rPr>
              <w:t xml:space="preserve"> marks)</w:t>
            </w:r>
          </w:p>
          <w:p w14:paraId="617B132F" w14:textId="77777777" w:rsidR="00FC51A5" w:rsidRDefault="00884030" w:rsidP="005A15B0">
            <w:pPr>
              <w:spacing w:after="120"/>
              <w:rPr>
                <w:sz w:val="20"/>
                <w:szCs w:val="20"/>
              </w:rPr>
            </w:pPr>
            <w:r>
              <w:rPr>
                <w:sz w:val="20"/>
                <w:szCs w:val="20"/>
              </w:rPr>
              <w:t>A prospective financial service provider is planning to lodge an application for</w:t>
            </w:r>
            <w:r w:rsidR="005A15B0">
              <w:rPr>
                <w:sz w:val="20"/>
                <w:szCs w:val="20"/>
              </w:rPr>
              <w:t xml:space="preserve"> a licence </w:t>
            </w:r>
            <w:r>
              <w:rPr>
                <w:sz w:val="20"/>
                <w:szCs w:val="20"/>
              </w:rPr>
              <w:t xml:space="preserve">as an FSP with the Financial Sector Conduct Authority. Two major requirements are that they must have operational ability and </w:t>
            </w:r>
            <w:r w:rsidR="005A15B0">
              <w:rPr>
                <w:sz w:val="20"/>
                <w:szCs w:val="20"/>
              </w:rPr>
              <w:t>financial soundness.</w:t>
            </w:r>
          </w:p>
          <w:p w14:paraId="43C2EA83" w14:textId="52B7ED85" w:rsidR="005A15B0" w:rsidRDefault="005A15B0" w:rsidP="005A15B0">
            <w:pPr>
              <w:spacing w:after="120"/>
              <w:rPr>
                <w:sz w:val="20"/>
                <w:szCs w:val="20"/>
              </w:rPr>
            </w:pPr>
            <w:r>
              <w:rPr>
                <w:sz w:val="20"/>
                <w:szCs w:val="20"/>
              </w:rPr>
              <w:t>a) Describe what operational ability and financial soundness entail</w:t>
            </w:r>
            <w:r w:rsidR="00364255">
              <w:rPr>
                <w:sz w:val="20"/>
                <w:szCs w:val="20"/>
              </w:rPr>
              <w:t>.</w:t>
            </w:r>
            <w:r>
              <w:rPr>
                <w:sz w:val="20"/>
                <w:szCs w:val="20"/>
              </w:rPr>
              <w:t xml:space="preserve"> [</w:t>
            </w:r>
            <w:r w:rsidR="00A2378B">
              <w:rPr>
                <w:sz w:val="20"/>
                <w:szCs w:val="20"/>
              </w:rPr>
              <w:t>8</w:t>
            </w:r>
            <w:r>
              <w:rPr>
                <w:sz w:val="20"/>
                <w:szCs w:val="20"/>
              </w:rPr>
              <w:t>]</w:t>
            </w:r>
          </w:p>
          <w:p w14:paraId="363FC28F" w14:textId="49D4D460" w:rsidR="005A15B0" w:rsidRDefault="005A15B0" w:rsidP="005A15B0">
            <w:pPr>
              <w:spacing w:after="120"/>
              <w:rPr>
                <w:sz w:val="20"/>
                <w:szCs w:val="20"/>
              </w:rPr>
            </w:pPr>
            <w:r>
              <w:rPr>
                <w:sz w:val="20"/>
                <w:szCs w:val="20"/>
              </w:rPr>
              <w:t>b) On</w:t>
            </w:r>
            <w:r w:rsidR="00364255">
              <w:rPr>
                <w:sz w:val="20"/>
                <w:szCs w:val="20"/>
              </w:rPr>
              <w:t>c</w:t>
            </w:r>
            <w:r>
              <w:rPr>
                <w:sz w:val="20"/>
                <w:szCs w:val="20"/>
              </w:rPr>
              <w:t>e they are granted the licence, what does the FAIS Act say about the display and reference to the licence as they operate their business? [2]</w:t>
            </w:r>
          </w:p>
          <w:p w14:paraId="617F00C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04E19AD" w14:textId="77777777" w:rsidR="00231AE2" w:rsidRPr="00D81A87" w:rsidRDefault="00231AE2" w:rsidP="00231AE2">
            <w:pPr>
              <w:rPr>
                <w:sz w:val="20"/>
                <w:szCs w:val="20"/>
              </w:rPr>
            </w:pPr>
          </w:p>
          <w:p w14:paraId="2F3BE8F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86489B8" w14:textId="77777777" w:rsidR="00231AE2" w:rsidRPr="00D81A87" w:rsidRDefault="00231AE2" w:rsidP="00231AE2">
            <w:pPr>
              <w:rPr>
                <w:sz w:val="20"/>
                <w:szCs w:val="20"/>
              </w:rPr>
            </w:pPr>
          </w:p>
          <w:p w14:paraId="340430B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FCD79EE" w14:textId="77777777" w:rsidR="00231AE2" w:rsidRPr="00D81A87" w:rsidRDefault="00231AE2" w:rsidP="00231AE2">
            <w:pPr>
              <w:rPr>
                <w:sz w:val="20"/>
                <w:szCs w:val="20"/>
              </w:rPr>
            </w:pPr>
          </w:p>
          <w:p w14:paraId="28CB61B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D6FD962" w14:textId="77777777" w:rsidR="00231AE2" w:rsidRPr="00D81A87" w:rsidRDefault="00231AE2" w:rsidP="00231AE2">
            <w:pPr>
              <w:rPr>
                <w:sz w:val="20"/>
                <w:szCs w:val="20"/>
              </w:rPr>
            </w:pPr>
          </w:p>
          <w:p w14:paraId="66F357C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07B123C" w14:textId="77777777" w:rsidR="00231AE2" w:rsidRPr="00D81A87" w:rsidRDefault="00231AE2" w:rsidP="00231AE2">
            <w:pPr>
              <w:rPr>
                <w:sz w:val="20"/>
                <w:szCs w:val="20"/>
              </w:rPr>
            </w:pPr>
          </w:p>
          <w:p w14:paraId="2C77505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85179C2" w14:textId="77777777" w:rsidR="00231AE2" w:rsidRPr="00D81A87" w:rsidRDefault="00231AE2" w:rsidP="00231AE2">
            <w:pPr>
              <w:rPr>
                <w:sz w:val="20"/>
                <w:szCs w:val="20"/>
              </w:rPr>
            </w:pPr>
          </w:p>
          <w:p w14:paraId="68B9001C" w14:textId="77777777" w:rsidR="00231AE2" w:rsidRDefault="00231AE2" w:rsidP="00231AE2">
            <w:pPr>
              <w:rPr>
                <w:sz w:val="20"/>
                <w:szCs w:val="20"/>
              </w:rPr>
            </w:pPr>
            <w:r w:rsidRPr="00D81A87">
              <w:rPr>
                <w:sz w:val="20"/>
                <w:szCs w:val="20"/>
              </w:rPr>
              <w:t>______________________________________________________________________________________</w:t>
            </w:r>
          </w:p>
          <w:p w14:paraId="1C461D19" w14:textId="77777777" w:rsidR="00231AE2" w:rsidRDefault="00231AE2" w:rsidP="00231AE2">
            <w:pPr>
              <w:rPr>
                <w:sz w:val="20"/>
                <w:szCs w:val="20"/>
              </w:rPr>
            </w:pPr>
          </w:p>
          <w:p w14:paraId="48D7034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8E8C096" w14:textId="77777777" w:rsidR="00231AE2" w:rsidRDefault="00231AE2" w:rsidP="00231AE2">
            <w:pPr>
              <w:rPr>
                <w:sz w:val="20"/>
                <w:szCs w:val="20"/>
              </w:rPr>
            </w:pPr>
          </w:p>
          <w:p w14:paraId="7BA5814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5E3DE4" w14:textId="77777777" w:rsidR="00231AE2" w:rsidRPr="00D81A87" w:rsidRDefault="00231AE2" w:rsidP="00231AE2">
            <w:pPr>
              <w:rPr>
                <w:sz w:val="20"/>
                <w:szCs w:val="20"/>
              </w:rPr>
            </w:pPr>
          </w:p>
          <w:p w14:paraId="1579224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324DE73" w14:textId="77777777" w:rsidR="00231AE2" w:rsidRPr="00D81A87" w:rsidRDefault="00231AE2" w:rsidP="00231AE2">
            <w:pPr>
              <w:rPr>
                <w:sz w:val="20"/>
                <w:szCs w:val="20"/>
              </w:rPr>
            </w:pPr>
          </w:p>
          <w:p w14:paraId="1876C7C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FDA191F" w14:textId="77777777" w:rsidR="00231AE2" w:rsidRPr="00D81A87" w:rsidRDefault="00231AE2" w:rsidP="00231AE2">
            <w:pPr>
              <w:rPr>
                <w:sz w:val="20"/>
                <w:szCs w:val="20"/>
              </w:rPr>
            </w:pPr>
          </w:p>
          <w:p w14:paraId="0D02843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4971689" w14:textId="77777777" w:rsidR="00231AE2" w:rsidRPr="00D81A87" w:rsidRDefault="00231AE2" w:rsidP="00231AE2">
            <w:pPr>
              <w:rPr>
                <w:sz w:val="20"/>
                <w:szCs w:val="20"/>
              </w:rPr>
            </w:pPr>
          </w:p>
          <w:p w14:paraId="2348567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92A0520" w14:textId="77777777" w:rsidR="00231AE2" w:rsidRPr="00D81A87" w:rsidRDefault="00231AE2" w:rsidP="00231AE2">
            <w:pPr>
              <w:rPr>
                <w:sz w:val="20"/>
                <w:szCs w:val="20"/>
              </w:rPr>
            </w:pPr>
          </w:p>
          <w:p w14:paraId="4C1353B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C7EC0E9" w14:textId="77777777" w:rsidR="00231AE2" w:rsidRPr="00D81A87" w:rsidRDefault="00231AE2" w:rsidP="00231AE2">
            <w:pPr>
              <w:rPr>
                <w:sz w:val="20"/>
                <w:szCs w:val="20"/>
              </w:rPr>
            </w:pPr>
          </w:p>
          <w:p w14:paraId="45BB7E0A" w14:textId="77777777" w:rsidR="00231AE2" w:rsidRDefault="00231AE2" w:rsidP="00231AE2">
            <w:pPr>
              <w:rPr>
                <w:sz w:val="20"/>
                <w:szCs w:val="20"/>
              </w:rPr>
            </w:pPr>
            <w:r w:rsidRPr="00D81A87">
              <w:rPr>
                <w:sz w:val="20"/>
                <w:szCs w:val="20"/>
              </w:rPr>
              <w:t>______________________________________________________________________________________</w:t>
            </w:r>
          </w:p>
          <w:p w14:paraId="44DF25D7" w14:textId="77777777" w:rsidR="00231AE2" w:rsidRDefault="00231AE2" w:rsidP="00231AE2">
            <w:pPr>
              <w:rPr>
                <w:sz w:val="20"/>
                <w:szCs w:val="20"/>
              </w:rPr>
            </w:pPr>
          </w:p>
          <w:p w14:paraId="3FBB8BA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CD5C1A1" w14:textId="1B7FD7D4" w:rsidR="006007A3" w:rsidRPr="00FC51A5" w:rsidRDefault="006007A3" w:rsidP="006007A3">
            <w:pPr>
              <w:rPr>
                <w:sz w:val="20"/>
                <w:szCs w:val="20"/>
              </w:rPr>
            </w:pPr>
          </w:p>
        </w:tc>
      </w:tr>
      <w:tr w:rsidR="00857CF7" w:rsidRPr="00D81A87" w14:paraId="0382BBF7" w14:textId="77777777" w:rsidTr="00231AE2">
        <w:trPr>
          <w:trHeight w:val="274"/>
        </w:trPr>
        <w:tc>
          <w:tcPr>
            <w:tcW w:w="5000" w:type="pct"/>
          </w:tcPr>
          <w:p w14:paraId="0E890DE9" w14:textId="5486D558" w:rsidR="00680D40" w:rsidRDefault="00680D40" w:rsidP="00680D40">
            <w:pPr>
              <w:spacing w:after="240"/>
              <w:rPr>
                <w:b/>
                <w:sz w:val="20"/>
                <w:szCs w:val="20"/>
              </w:rPr>
            </w:pPr>
            <w:r>
              <w:rPr>
                <w:b/>
                <w:sz w:val="20"/>
                <w:szCs w:val="20"/>
              </w:rPr>
              <w:lastRenderedPageBreak/>
              <w:t>Question 8</w:t>
            </w:r>
            <w:r w:rsidRPr="006F6603">
              <w:rPr>
                <w:b/>
                <w:sz w:val="20"/>
                <w:szCs w:val="20"/>
              </w:rPr>
              <w:t xml:space="preserve"> (</w:t>
            </w:r>
            <w:r>
              <w:rPr>
                <w:b/>
                <w:sz w:val="20"/>
                <w:szCs w:val="20"/>
              </w:rPr>
              <w:t>10</w:t>
            </w:r>
            <w:r w:rsidRPr="006F6603">
              <w:rPr>
                <w:b/>
                <w:sz w:val="20"/>
                <w:szCs w:val="20"/>
              </w:rPr>
              <w:t xml:space="preserve"> marks)</w:t>
            </w:r>
          </w:p>
          <w:p w14:paraId="34310233" w14:textId="77777777" w:rsidR="00FC51A5" w:rsidRDefault="005E0619" w:rsidP="00874150">
            <w:pPr>
              <w:spacing w:after="120"/>
              <w:rPr>
                <w:sz w:val="20"/>
                <w:szCs w:val="20"/>
              </w:rPr>
            </w:pPr>
            <w:r>
              <w:rPr>
                <w:sz w:val="20"/>
                <w:szCs w:val="20"/>
              </w:rPr>
              <w:t>Siyamthanda intends to pursue a career as a financial advisor. She is not sure of the requirements. Please outline to her the fit and proper requirements as per the FAIS Act. [10]</w:t>
            </w:r>
          </w:p>
          <w:p w14:paraId="572E31D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23B2B13" w14:textId="77777777" w:rsidR="00231AE2" w:rsidRPr="00D81A87" w:rsidRDefault="00231AE2" w:rsidP="00231AE2">
            <w:pPr>
              <w:rPr>
                <w:sz w:val="20"/>
                <w:szCs w:val="20"/>
              </w:rPr>
            </w:pPr>
          </w:p>
          <w:p w14:paraId="52F0383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A883CB" w14:textId="77777777" w:rsidR="00231AE2" w:rsidRPr="00D81A87" w:rsidRDefault="00231AE2" w:rsidP="00231AE2">
            <w:pPr>
              <w:rPr>
                <w:sz w:val="20"/>
                <w:szCs w:val="20"/>
              </w:rPr>
            </w:pPr>
          </w:p>
          <w:p w14:paraId="2FD4F45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AE6F2C" w14:textId="77777777" w:rsidR="00231AE2" w:rsidRPr="00D81A87" w:rsidRDefault="00231AE2" w:rsidP="00231AE2">
            <w:pPr>
              <w:rPr>
                <w:sz w:val="20"/>
                <w:szCs w:val="20"/>
              </w:rPr>
            </w:pPr>
          </w:p>
          <w:p w14:paraId="19EB9BF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CC0ACE" w14:textId="77777777" w:rsidR="00231AE2" w:rsidRPr="00D81A87" w:rsidRDefault="00231AE2" w:rsidP="00231AE2">
            <w:pPr>
              <w:rPr>
                <w:sz w:val="20"/>
                <w:szCs w:val="20"/>
              </w:rPr>
            </w:pPr>
          </w:p>
          <w:p w14:paraId="74C76F2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FF2D37" w14:textId="77777777" w:rsidR="00231AE2" w:rsidRPr="00D81A87" w:rsidRDefault="00231AE2" w:rsidP="00231AE2">
            <w:pPr>
              <w:rPr>
                <w:sz w:val="20"/>
                <w:szCs w:val="20"/>
              </w:rPr>
            </w:pPr>
          </w:p>
          <w:p w14:paraId="557663E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9E49035" w14:textId="77777777" w:rsidR="00231AE2" w:rsidRPr="00D81A87" w:rsidRDefault="00231AE2" w:rsidP="00231AE2">
            <w:pPr>
              <w:rPr>
                <w:sz w:val="20"/>
                <w:szCs w:val="20"/>
              </w:rPr>
            </w:pPr>
          </w:p>
          <w:p w14:paraId="107D0691" w14:textId="77777777" w:rsidR="00231AE2" w:rsidRDefault="00231AE2" w:rsidP="00231AE2">
            <w:pPr>
              <w:rPr>
                <w:sz w:val="20"/>
                <w:szCs w:val="20"/>
              </w:rPr>
            </w:pPr>
            <w:r w:rsidRPr="00D81A87">
              <w:rPr>
                <w:sz w:val="20"/>
                <w:szCs w:val="20"/>
              </w:rPr>
              <w:t>______________________________________________________________________________________</w:t>
            </w:r>
          </w:p>
          <w:p w14:paraId="27719CD4" w14:textId="77777777" w:rsidR="00231AE2" w:rsidRDefault="00231AE2" w:rsidP="00231AE2">
            <w:pPr>
              <w:rPr>
                <w:sz w:val="20"/>
                <w:szCs w:val="20"/>
              </w:rPr>
            </w:pPr>
          </w:p>
          <w:p w14:paraId="4C9A34A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92409E2" w14:textId="77777777" w:rsidR="00231AE2" w:rsidRDefault="00231AE2" w:rsidP="00231AE2">
            <w:pPr>
              <w:rPr>
                <w:sz w:val="20"/>
                <w:szCs w:val="20"/>
              </w:rPr>
            </w:pPr>
          </w:p>
          <w:p w14:paraId="52E3AB8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3379231" w14:textId="77777777" w:rsidR="00231AE2" w:rsidRPr="00D81A87" w:rsidRDefault="00231AE2" w:rsidP="00231AE2">
            <w:pPr>
              <w:rPr>
                <w:sz w:val="20"/>
                <w:szCs w:val="20"/>
              </w:rPr>
            </w:pPr>
          </w:p>
          <w:p w14:paraId="05F00DD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5508345" w14:textId="77777777" w:rsidR="00231AE2" w:rsidRPr="00D81A87" w:rsidRDefault="00231AE2" w:rsidP="00231AE2">
            <w:pPr>
              <w:rPr>
                <w:sz w:val="20"/>
                <w:szCs w:val="20"/>
              </w:rPr>
            </w:pPr>
          </w:p>
          <w:p w14:paraId="5CC8D07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EF13633" w14:textId="77777777" w:rsidR="00231AE2" w:rsidRPr="00D81A87" w:rsidRDefault="00231AE2" w:rsidP="00231AE2">
            <w:pPr>
              <w:rPr>
                <w:sz w:val="20"/>
                <w:szCs w:val="20"/>
              </w:rPr>
            </w:pPr>
          </w:p>
          <w:p w14:paraId="26B9106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4B62884" w14:textId="77777777" w:rsidR="00231AE2" w:rsidRPr="00D81A87" w:rsidRDefault="00231AE2" w:rsidP="00231AE2">
            <w:pPr>
              <w:rPr>
                <w:sz w:val="20"/>
                <w:szCs w:val="20"/>
              </w:rPr>
            </w:pPr>
          </w:p>
          <w:p w14:paraId="7B3D0A2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BC18FE" w14:textId="77777777" w:rsidR="00231AE2" w:rsidRPr="00D81A87" w:rsidRDefault="00231AE2" w:rsidP="00231AE2">
            <w:pPr>
              <w:rPr>
                <w:sz w:val="20"/>
                <w:szCs w:val="20"/>
              </w:rPr>
            </w:pPr>
          </w:p>
          <w:p w14:paraId="1E17AE6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D8A6F13" w14:textId="77777777" w:rsidR="00231AE2" w:rsidRPr="00D81A87" w:rsidRDefault="00231AE2" w:rsidP="00231AE2">
            <w:pPr>
              <w:rPr>
                <w:sz w:val="20"/>
                <w:szCs w:val="20"/>
              </w:rPr>
            </w:pPr>
          </w:p>
          <w:p w14:paraId="12D3F496" w14:textId="77777777" w:rsidR="00231AE2" w:rsidRDefault="00231AE2" w:rsidP="00231AE2">
            <w:pPr>
              <w:rPr>
                <w:sz w:val="20"/>
                <w:szCs w:val="20"/>
              </w:rPr>
            </w:pPr>
            <w:r w:rsidRPr="00D81A87">
              <w:rPr>
                <w:sz w:val="20"/>
                <w:szCs w:val="20"/>
              </w:rPr>
              <w:t>______________________________________________________________________________________</w:t>
            </w:r>
          </w:p>
          <w:p w14:paraId="685AD94F" w14:textId="77777777" w:rsidR="00231AE2" w:rsidRDefault="00231AE2" w:rsidP="00231AE2">
            <w:pPr>
              <w:rPr>
                <w:sz w:val="20"/>
                <w:szCs w:val="20"/>
              </w:rPr>
            </w:pPr>
          </w:p>
          <w:p w14:paraId="004F9C1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815B30C" w14:textId="5A8A2084" w:rsidR="00231AE2" w:rsidRPr="00FC51A5" w:rsidRDefault="00231AE2" w:rsidP="00874150">
            <w:pPr>
              <w:spacing w:after="120"/>
              <w:rPr>
                <w:sz w:val="20"/>
                <w:szCs w:val="20"/>
              </w:rPr>
            </w:pPr>
          </w:p>
        </w:tc>
      </w:tr>
      <w:tr w:rsidR="00CC510E" w:rsidRPr="006F6603" w14:paraId="2D1CA654" w14:textId="77777777" w:rsidTr="00231AE2">
        <w:tc>
          <w:tcPr>
            <w:tcW w:w="5000" w:type="pct"/>
          </w:tcPr>
          <w:p w14:paraId="221315CB" w14:textId="5D557B91" w:rsidR="00680D40" w:rsidRDefault="00680D40" w:rsidP="00680D40">
            <w:pPr>
              <w:spacing w:after="240"/>
              <w:rPr>
                <w:b/>
                <w:sz w:val="20"/>
                <w:szCs w:val="20"/>
              </w:rPr>
            </w:pPr>
            <w:r>
              <w:rPr>
                <w:b/>
                <w:sz w:val="20"/>
                <w:szCs w:val="20"/>
              </w:rPr>
              <w:t>Question 9</w:t>
            </w:r>
            <w:r w:rsidRPr="006F6603">
              <w:rPr>
                <w:b/>
                <w:sz w:val="20"/>
                <w:szCs w:val="20"/>
              </w:rPr>
              <w:t xml:space="preserve"> (</w:t>
            </w:r>
            <w:r w:rsidR="006D72BC">
              <w:rPr>
                <w:b/>
                <w:sz w:val="20"/>
                <w:szCs w:val="20"/>
              </w:rPr>
              <w:t>5</w:t>
            </w:r>
            <w:r w:rsidRPr="006F6603">
              <w:rPr>
                <w:b/>
                <w:sz w:val="20"/>
                <w:szCs w:val="20"/>
              </w:rPr>
              <w:t xml:space="preserve"> marks)</w:t>
            </w:r>
          </w:p>
          <w:p w14:paraId="3F25BC68" w14:textId="25C7FCC8" w:rsidR="00CC510E" w:rsidRPr="00CC510E" w:rsidRDefault="00157D23" w:rsidP="00CC510E">
            <w:pPr>
              <w:spacing w:after="120" w:line="360" w:lineRule="auto"/>
              <w:jc w:val="both"/>
              <w:rPr>
                <w:sz w:val="20"/>
                <w:szCs w:val="20"/>
              </w:rPr>
            </w:pPr>
            <w:r>
              <w:rPr>
                <w:sz w:val="20"/>
                <w:szCs w:val="20"/>
              </w:rPr>
              <w:lastRenderedPageBreak/>
              <w:t>Specify 5 negative activities</w:t>
            </w:r>
            <w:r w:rsidR="00CC510E" w:rsidRPr="00CC510E">
              <w:rPr>
                <w:sz w:val="20"/>
                <w:szCs w:val="20"/>
              </w:rPr>
              <w:t xml:space="preserve"> that shrewd financial advisors do. [</w:t>
            </w:r>
            <w:r w:rsidR="006D72BC">
              <w:rPr>
                <w:sz w:val="20"/>
                <w:szCs w:val="20"/>
              </w:rPr>
              <w:t>5</w:t>
            </w:r>
            <w:r w:rsidR="00CC510E" w:rsidRPr="00CC510E">
              <w:rPr>
                <w:sz w:val="20"/>
                <w:szCs w:val="20"/>
              </w:rPr>
              <w:t>]</w:t>
            </w:r>
          </w:p>
          <w:p w14:paraId="367C8D6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349C34B" w14:textId="77777777" w:rsidR="00231AE2" w:rsidRPr="00D81A87" w:rsidRDefault="00231AE2" w:rsidP="00231AE2">
            <w:pPr>
              <w:rPr>
                <w:sz w:val="20"/>
                <w:szCs w:val="20"/>
              </w:rPr>
            </w:pPr>
          </w:p>
          <w:p w14:paraId="1FD5FF6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B395CA" w14:textId="77777777" w:rsidR="00231AE2" w:rsidRPr="00D81A87" w:rsidRDefault="00231AE2" w:rsidP="00231AE2">
            <w:pPr>
              <w:rPr>
                <w:sz w:val="20"/>
                <w:szCs w:val="20"/>
              </w:rPr>
            </w:pPr>
          </w:p>
          <w:p w14:paraId="578646E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55A70DE" w14:textId="77777777" w:rsidR="00231AE2" w:rsidRPr="00D81A87" w:rsidRDefault="00231AE2" w:rsidP="00231AE2">
            <w:pPr>
              <w:rPr>
                <w:sz w:val="20"/>
                <w:szCs w:val="20"/>
              </w:rPr>
            </w:pPr>
          </w:p>
          <w:p w14:paraId="09A8DEE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E7BE6C3" w14:textId="77777777" w:rsidR="00231AE2" w:rsidRPr="00D81A87" w:rsidRDefault="00231AE2" w:rsidP="00231AE2">
            <w:pPr>
              <w:rPr>
                <w:sz w:val="20"/>
                <w:szCs w:val="20"/>
              </w:rPr>
            </w:pPr>
          </w:p>
          <w:p w14:paraId="62508C1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71A8873" w14:textId="77777777" w:rsidR="00231AE2" w:rsidRPr="00D81A87" w:rsidRDefault="00231AE2" w:rsidP="00231AE2">
            <w:pPr>
              <w:rPr>
                <w:sz w:val="20"/>
                <w:szCs w:val="20"/>
              </w:rPr>
            </w:pPr>
          </w:p>
          <w:p w14:paraId="5FF16B8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B8273D" w14:textId="77777777" w:rsidR="00231AE2" w:rsidRPr="00D81A87" w:rsidRDefault="00231AE2" w:rsidP="00231AE2">
            <w:pPr>
              <w:rPr>
                <w:sz w:val="20"/>
                <w:szCs w:val="20"/>
              </w:rPr>
            </w:pPr>
          </w:p>
          <w:p w14:paraId="72C62447" w14:textId="77777777" w:rsidR="00231AE2" w:rsidRDefault="00231AE2" w:rsidP="00231AE2">
            <w:pPr>
              <w:rPr>
                <w:sz w:val="20"/>
                <w:szCs w:val="20"/>
              </w:rPr>
            </w:pPr>
            <w:r w:rsidRPr="00D81A87">
              <w:rPr>
                <w:sz w:val="20"/>
                <w:szCs w:val="20"/>
              </w:rPr>
              <w:t>______________________________________________________________________________________</w:t>
            </w:r>
          </w:p>
          <w:p w14:paraId="366A9ED2" w14:textId="77777777" w:rsidR="00231AE2" w:rsidRDefault="00231AE2" w:rsidP="00231AE2">
            <w:pPr>
              <w:rPr>
                <w:sz w:val="20"/>
                <w:szCs w:val="20"/>
              </w:rPr>
            </w:pPr>
          </w:p>
          <w:p w14:paraId="335BAED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0F2C92D" w14:textId="7C6D9F74" w:rsidR="00231AE2" w:rsidRPr="00231AE2" w:rsidRDefault="00231AE2" w:rsidP="00231AE2">
            <w:pPr>
              <w:spacing w:line="360" w:lineRule="auto"/>
              <w:jc w:val="both"/>
              <w:rPr>
                <w:sz w:val="20"/>
                <w:szCs w:val="20"/>
              </w:rPr>
            </w:pPr>
          </w:p>
        </w:tc>
      </w:tr>
      <w:tr w:rsidR="00857CF7" w:rsidRPr="006F6603" w14:paraId="2248879C" w14:textId="77777777" w:rsidTr="00231AE2">
        <w:tc>
          <w:tcPr>
            <w:tcW w:w="5000" w:type="pct"/>
          </w:tcPr>
          <w:p w14:paraId="58118A86" w14:textId="2BC5D6A0" w:rsidR="00680D40" w:rsidRDefault="00680D40" w:rsidP="00680D40">
            <w:pPr>
              <w:spacing w:after="240"/>
              <w:rPr>
                <w:b/>
                <w:sz w:val="20"/>
                <w:szCs w:val="20"/>
              </w:rPr>
            </w:pPr>
            <w:r>
              <w:rPr>
                <w:b/>
                <w:sz w:val="20"/>
                <w:szCs w:val="20"/>
              </w:rPr>
              <w:lastRenderedPageBreak/>
              <w:t>Question 10</w:t>
            </w:r>
            <w:r w:rsidRPr="006F6603">
              <w:rPr>
                <w:b/>
                <w:sz w:val="20"/>
                <w:szCs w:val="20"/>
              </w:rPr>
              <w:t xml:space="preserve"> (</w:t>
            </w:r>
            <w:r>
              <w:rPr>
                <w:b/>
                <w:sz w:val="20"/>
                <w:szCs w:val="20"/>
              </w:rPr>
              <w:t>4</w:t>
            </w:r>
            <w:r w:rsidRPr="006F6603">
              <w:rPr>
                <w:b/>
                <w:sz w:val="20"/>
                <w:szCs w:val="20"/>
              </w:rPr>
              <w:t xml:space="preserve"> marks)</w:t>
            </w:r>
          </w:p>
          <w:p w14:paraId="1EE58D8D" w14:textId="77777777" w:rsidR="006B15DF" w:rsidRDefault="003126D8" w:rsidP="00B46B9B">
            <w:pPr>
              <w:spacing w:line="360" w:lineRule="auto"/>
              <w:jc w:val="both"/>
              <w:rPr>
                <w:sz w:val="20"/>
                <w:szCs w:val="20"/>
              </w:rPr>
            </w:pPr>
            <w:r>
              <w:rPr>
                <w:sz w:val="20"/>
                <w:szCs w:val="20"/>
              </w:rPr>
              <w:t xml:space="preserve">You are a financial advisor for one of the FSPs. You receive cash from one of the clients which is part of their investment. </w:t>
            </w:r>
          </w:p>
          <w:p w14:paraId="484DF26D" w14:textId="72955BD8" w:rsidR="003126D8" w:rsidRDefault="003126D8" w:rsidP="00B46B9B">
            <w:pPr>
              <w:spacing w:line="360" w:lineRule="auto"/>
              <w:jc w:val="both"/>
              <w:rPr>
                <w:sz w:val="20"/>
                <w:szCs w:val="20"/>
              </w:rPr>
            </w:pPr>
            <w:r>
              <w:rPr>
                <w:sz w:val="20"/>
                <w:szCs w:val="20"/>
              </w:rPr>
              <w:t>a) What must you do with the cash</w:t>
            </w:r>
            <w:r w:rsidR="00F24F7F">
              <w:rPr>
                <w:sz w:val="20"/>
                <w:szCs w:val="20"/>
              </w:rPr>
              <w:t>, upon receipt and subsequently to ensure safe keeping? [2]</w:t>
            </w:r>
          </w:p>
          <w:p w14:paraId="5F4F2BB2" w14:textId="77777777" w:rsidR="003126D8" w:rsidRDefault="003126D8" w:rsidP="00B46B9B">
            <w:pPr>
              <w:spacing w:line="360" w:lineRule="auto"/>
              <w:jc w:val="both"/>
              <w:rPr>
                <w:sz w:val="20"/>
                <w:szCs w:val="20"/>
              </w:rPr>
            </w:pPr>
            <w:r>
              <w:rPr>
                <w:sz w:val="20"/>
                <w:szCs w:val="20"/>
              </w:rPr>
              <w:t>b) Regarding client finds, how are the bank charges borne? [2</w:t>
            </w:r>
            <w:r w:rsidR="00F24F7F">
              <w:rPr>
                <w:sz w:val="20"/>
                <w:szCs w:val="20"/>
              </w:rPr>
              <w:t>]</w:t>
            </w:r>
          </w:p>
          <w:p w14:paraId="7B4C315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0DC31A" w14:textId="77777777" w:rsidR="00231AE2" w:rsidRPr="00D81A87" w:rsidRDefault="00231AE2" w:rsidP="00231AE2">
            <w:pPr>
              <w:rPr>
                <w:sz w:val="20"/>
                <w:szCs w:val="20"/>
              </w:rPr>
            </w:pPr>
          </w:p>
          <w:p w14:paraId="6C0296E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633F28" w14:textId="77777777" w:rsidR="00231AE2" w:rsidRPr="00D81A87" w:rsidRDefault="00231AE2" w:rsidP="00231AE2">
            <w:pPr>
              <w:rPr>
                <w:sz w:val="20"/>
                <w:szCs w:val="20"/>
              </w:rPr>
            </w:pPr>
          </w:p>
          <w:p w14:paraId="0C7AC07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C367463" w14:textId="77777777" w:rsidR="00231AE2" w:rsidRPr="00D81A87" w:rsidRDefault="00231AE2" w:rsidP="00231AE2">
            <w:pPr>
              <w:rPr>
                <w:sz w:val="20"/>
                <w:szCs w:val="20"/>
              </w:rPr>
            </w:pPr>
          </w:p>
          <w:p w14:paraId="301BEE0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876A3F" w14:textId="77777777" w:rsidR="00231AE2" w:rsidRPr="00D81A87" w:rsidRDefault="00231AE2" w:rsidP="00231AE2">
            <w:pPr>
              <w:rPr>
                <w:sz w:val="20"/>
                <w:szCs w:val="20"/>
              </w:rPr>
            </w:pPr>
          </w:p>
          <w:p w14:paraId="7803B55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150F598" w14:textId="77777777" w:rsidR="00231AE2" w:rsidRPr="00D81A87" w:rsidRDefault="00231AE2" w:rsidP="00231AE2">
            <w:pPr>
              <w:rPr>
                <w:sz w:val="20"/>
                <w:szCs w:val="20"/>
              </w:rPr>
            </w:pPr>
          </w:p>
          <w:p w14:paraId="59EA8F2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6838BB7" w14:textId="77777777" w:rsidR="00231AE2" w:rsidRPr="00D81A87" w:rsidRDefault="00231AE2" w:rsidP="00231AE2">
            <w:pPr>
              <w:rPr>
                <w:sz w:val="20"/>
                <w:szCs w:val="20"/>
              </w:rPr>
            </w:pPr>
          </w:p>
          <w:p w14:paraId="53ACABD2" w14:textId="66F172D7" w:rsidR="00231AE2" w:rsidRPr="006B15DF" w:rsidRDefault="00231AE2" w:rsidP="00231AE2">
            <w:pPr>
              <w:rPr>
                <w:sz w:val="20"/>
                <w:szCs w:val="20"/>
              </w:rPr>
            </w:pPr>
          </w:p>
        </w:tc>
      </w:tr>
      <w:tr w:rsidR="00857CF7" w:rsidRPr="006F6603" w14:paraId="5315762D" w14:textId="77777777" w:rsidTr="00231AE2">
        <w:tc>
          <w:tcPr>
            <w:tcW w:w="5000" w:type="pct"/>
          </w:tcPr>
          <w:p w14:paraId="5FC7732B" w14:textId="5C232131" w:rsidR="00680D40" w:rsidRDefault="00680D40" w:rsidP="00680D40">
            <w:pPr>
              <w:spacing w:after="240"/>
              <w:rPr>
                <w:b/>
                <w:sz w:val="20"/>
                <w:szCs w:val="20"/>
              </w:rPr>
            </w:pPr>
            <w:r>
              <w:rPr>
                <w:b/>
                <w:sz w:val="20"/>
                <w:szCs w:val="20"/>
              </w:rPr>
              <w:t>Question 11</w:t>
            </w:r>
            <w:r w:rsidRPr="006F6603">
              <w:rPr>
                <w:b/>
                <w:sz w:val="20"/>
                <w:szCs w:val="20"/>
              </w:rPr>
              <w:t xml:space="preserve"> (</w:t>
            </w:r>
            <w:r>
              <w:rPr>
                <w:b/>
                <w:sz w:val="20"/>
                <w:szCs w:val="20"/>
              </w:rPr>
              <w:t>10</w:t>
            </w:r>
            <w:r w:rsidRPr="006F6603">
              <w:rPr>
                <w:b/>
                <w:sz w:val="20"/>
                <w:szCs w:val="20"/>
              </w:rPr>
              <w:t xml:space="preserve"> marks)</w:t>
            </w:r>
          </w:p>
          <w:p w14:paraId="7B2B40A8" w14:textId="30F3DDAC" w:rsidR="00183330" w:rsidRDefault="00D96D12" w:rsidP="00D96D12">
            <w:pPr>
              <w:spacing w:line="360" w:lineRule="auto"/>
              <w:jc w:val="both"/>
              <w:rPr>
                <w:sz w:val="20"/>
                <w:szCs w:val="20"/>
              </w:rPr>
            </w:pPr>
            <w:r w:rsidRPr="00D96D12">
              <w:rPr>
                <w:sz w:val="20"/>
                <w:szCs w:val="20"/>
              </w:rPr>
              <w:t>Respondent advised complainant to invest in a high-risk scheme that was</w:t>
            </w:r>
            <w:r>
              <w:rPr>
                <w:sz w:val="20"/>
                <w:szCs w:val="20"/>
              </w:rPr>
              <w:t xml:space="preserve"> </w:t>
            </w:r>
            <w:r w:rsidRPr="00D96D12">
              <w:rPr>
                <w:sz w:val="20"/>
                <w:szCs w:val="20"/>
              </w:rPr>
              <w:t>incompatible with her personal circumstances as a pensioner.</w:t>
            </w:r>
            <w:r>
              <w:rPr>
                <w:sz w:val="20"/>
                <w:szCs w:val="20"/>
              </w:rPr>
              <w:t xml:space="preserve"> Unfortunately the investment did not perf</w:t>
            </w:r>
            <w:r w:rsidR="0032067A">
              <w:rPr>
                <w:sz w:val="20"/>
                <w:szCs w:val="20"/>
              </w:rPr>
              <w:t>orm and the client lost on her</w:t>
            </w:r>
            <w:r>
              <w:rPr>
                <w:sz w:val="20"/>
                <w:szCs w:val="20"/>
              </w:rPr>
              <w:t xml:space="preserve"> life savings.</w:t>
            </w:r>
          </w:p>
          <w:p w14:paraId="06E48DB6" w14:textId="0E64F8F1" w:rsidR="00D96D12" w:rsidRDefault="00D96D12" w:rsidP="00D96D12">
            <w:pPr>
              <w:spacing w:line="360" w:lineRule="auto"/>
              <w:jc w:val="both"/>
              <w:rPr>
                <w:sz w:val="20"/>
                <w:szCs w:val="20"/>
              </w:rPr>
            </w:pPr>
            <w:r>
              <w:rPr>
                <w:sz w:val="20"/>
                <w:szCs w:val="20"/>
              </w:rPr>
              <w:t>a) The client approaches you for advice regarding the process they must follow in order to get redress. [5]</w:t>
            </w:r>
          </w:p>
          <w:p w14:paraId="1B1F248C" w14:textId="77777777" w:rsidR="00D96D12" w:rsidRDefault="00D96D12" w:rsidP="00D96D12">
            <w:pPr>
              <w:spacing w:line="360" w:lineRule="auto"/>
              <w:jc w:val="both"/>
              <w:rPr>
                <w:sz w:val="20"/>
                <w:szCs w:val="20"/>
              </w:rPr>
            </w:pPr>
            <w:r>
              <w:rPr>
                <w:sz w:val="20"/>
                <w:szCs w:val="20"/>
              </w:rPr>
              <w:t>b) What process must be followed in order to provide a client with appropriate advice that take cognisance of their financial circumstances? [5]</w:t>
            </w:r>
          </w:p>
          <w:p w14:paraId="14C9C4A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B8A4AE8" w14:textId="77777777" w:rsidR="00231AE2" w:rsidRPr="00D81A87" w:rsidRDefault="00231AE2" w:rsidP="00231AE2">
            <w:pPr>
              <w:rPr>
                <w:sz w:val="20"/>
                <w:szCs w:val="20"/>
              </w:rPr>
            </w:pPr>
          </w:p>
          <w:p w14:paraId="2368730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10ED90" w14:textId="77777777" w:rsidR="00231AE2" w:rsidRPr="00D81A87" w:rsidRDefault="00231AE2" w:rsidP="00231AE2">
            <w:pPr>
              <w:rPr>
                <w:sz w:val="20"/>
                <w:szCs w:val="20"/>
              </w:rPr>
            </w:pPr>
          </w:p>
          <w:p w14:paraId="1976A55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7B220DE" w14:textId="77777777" w:rsidR="00231AE2" w:rsidRPr="00D81A87" w:rsidRDefault="00231AE2" w:rsidP="00231AE2">
            <w:pPr>
              <w:rPr>
                <w:sz w:val="20"/>
                <w:szCs w:val="20"/>
              </w:rPr>
            </w:pPr>
          </w:p>
          <w:p w14:paraId="07A3E72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E86D02" w14:textId="77777777" w:rsidR="00231AE2" w:rsidRPr="00D81A87" w:rsidRDefault="00231AE2" w:rsidP="00231AE2">
            <w:pPr>
              <w:rPr>
                <w:sz w:val="20"/>
                <w:szCs w:val="20"/>
              </w:rPr>
            </w:pPr>
          </w:p>
          <w:p w14:paraId="30AAC06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A38DED" w14:textId="77777777" w:rsidR="00231AE2" w:rsidRPr="00D81A87" w:rsidRDefault="00231AE2" w:rsidP="00231AE2">
            <w:pPr>
              <w:rPr>
                <w:sz w:val="20"/>
                <w:szCs w:val="20"/>
              </w:rPr>
            </w:pPr>
          </w:p>
          <w:p w14:paraId="1A888F8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3F6B3AB" w14:textId="77777777" w:rsidR="00231AE2" w:rsidRPr="00D81A87" w:rsidRDefault="00231AE2" w:rsidP="00231AE2">
            <w:pPr>
              <w:rPr>
                <w:sz w:val="20"/>
                <w:szCs w:val="20"/>
              </w:rPr>
            </w:pPr>
          </w:p>
          <w:p w14:paraId="2A574C23" w14:textId="77777777" w:rsidR="00231AE2" w:rsidRDefault="00231AE2" w:rsidP="00231AE2">
            <w:pPr>
              <w:rPr>
                <w:sz w:val="20"/>
                <w:szCs w:val="20"/>
              </w:rPr>
            </w:pPr>
            <w:r w:rsidRPr="00D81A87">
              <w:rPr>
                <w:sz w:val="20"/>
                <w:szCs w:val="20"/>
              </w:rPr>
              <w:t>______________________________________________________________________________________</w:t>
            </w:r>
          </w:p>
          <w:p w14:paraId="7210AA36" w14:textId="77777777" w:rsidR="00231AE2" w:rsidRDefault="00231AE2" w:rsidP="00231AE2">
            <w:pPr>
              <w:rPr>
                <w:sz w:val="20"/>
                <w:szCs w:val="20"/>
              </w:rPr>
            </w:pPr>
          </w:p>
          <w:p w14:paraId="045ECF1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29D96A" w14:textId="77777777" w:rsidR="00231AE2" w:rsidRDefault="00231AE2" w:rsidP="00231AE2">
            <w:pPr>
              <w:rPr>
                <w:sz w:val="20"/>
                <w:szCs w:val="20"/>
              </w:rPr>
            </w:pPr>
          </w:p>
          <w:p w14:paraId="443C1174" w14:textId="77777777" w:rsidR="00231AE2" w:rsidRPr="00D81A87" w:rsidRDefault="00231AE2" w:rsidP="00231AE2">
            <w:pPr>
              <w:rPr>
                <w:sz w:val="20"/>
                <w:szCs w:val="20"/>
              </w:rPr>
            </w:pPr>
            <w:r w:rsidRPr="00D81A87">
              <w:rPr>
                <w:sz w:val="20"/>
                <w:szCs w:val="20"/>
              </w:rPr>
              <w:lastRenderedPageBreak/>
              <w:t>______________________________________________________________________________________</w:t>
            </w:r>
          </w:p>
          <w:p w14:paraId="4F767664" w14:textId="77777777" w:rsidR="00231AE2" w:rsidRPr="00D81A87" w:rsidRDefault="00231AE2" w:rsidP="00231AE2">
            <w:pPr>
              <w:rPr>
                <w:sz w:val="20"/>
                <w:szCs w:val="20"/>
              </w:rPr>
            </w:pPr>
          </w:p>
          <w:p w14:paraId="0EA8BFB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ACF5360" w14:textId="77777777" w:rsidR="00231AE2" w:rsidRPr="00D81A87" w:rsidRDefault="00231AE2" w:rsidP="00231AE2">
            <w:pPr>
              <w:rPr>
                <w:sz w:val="20"/>
                <w:szCs w:val="20"/>
              </w:rPr>
            </w:pPr>
          </w:p>
          <w:p w14:paraId="7EBE74C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B9397BD" w14:textId="77777777" w:rsidR="00231AE2" w:rsidRPr="00D81A87" w:rsidRDefault="00231AE2" w:rsidP="00231AE2">
            <w:pPr>
              <w:rPr>
                <w:sz w:val="20"/>
                <w:szCs w:val="20"/>
              </w:rPr>
            </w:pPr>
          </w:p>
          <w:p w14:paraId="1831219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FE1DE3E" w14:textId="77777777" w:rsidR="00231AE2" w:rsidRPr="00D81A87" w:rsidRDefault="00231AE2" w:rsidP="00231AE2">
            <w:pPr>
              <w:rPr>
                <w:sz w:val="20"/>
                <w:szCs w:val="20"/>
              </w:rPr>
            </w:pPr>
          </w:p>
          <w:p w14:paraId="0717C23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581D18E" w14:textId="77777777" w:rsidR="00231AE2" w:rsidRPr="00D81A87" w:rsidRDefault="00231AE2" w:rsidP="00231AE2">
            <w:pPr>
              <w:rPr>
                <w:sz w:val="20"/>
                <w:szCs w:val="20"/>
              </w:rPr>
            </w:pPr>
          </w:p>
          <w:p w14:paraId="505102C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EE5B150" w14:textId="77777777" w:rsidR="00231AE2" w:rsidRPr="00D81A87" w:rsidRDefault="00231AE2" w:rsidP="00231AE2">
            <w:pPr>
              <w:rPr>
                <w:sz w:val="20"/>
                <w:szCs w:val="20"/>
              </w:rPr>
            </w:pPr>
          </w:p>
          <w:p w14:paraId="5CD03C67" w14:textId="77777777" w:rsidR="00231AE2" w:rsidRDefault="00231AE2" w:rsidP="00231AE2">
            <w:pPr>
              <w:rPr>
                <w:sz w:val="20"/>
                <w:szCs w:val="20"/>
              </w:rPr>
            </w:pPr>
            <w:r w:rsidRPr="00D81A87">
              <w:rPr>
                <w:sz w:val="20"/>
                <w:szCs w:val="20"/>
              </w:rPr>
              <w:t>______________________________________________________________________________________</w:t>
            </w:r>
          </w:p>
          <w:p w14:paraId="3BAA1C4D" w14:textId="77777777" w:rsidR="00231AE2" w:rsidRDefault="00231AE2" w:rsidP="00231AE2">
            <w:pPr>
              <w:rPr>
                <w:sz w:val="20"/>
                <w:szCs w:val="20"/>
              </w:rPr>
            </w:pPr>
          </w:p>
          <w:p w14:paraId="080C8A7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52B8EE3" w14:textId="4D53B71D" w:rsidR="00231AE2" w:rsidRPr="00183330" w:rsidRDefault="00231AE2" w:rsidP="00D96D12">
            <w:pPr>
              <w:spacing w:line="360" w:lineRule="auto"/>
              <w:jc w:val="both"/>
              <w:rPr>
                <w:sz w:val="20"/>
                <w:szCs w:val="20"/>
              </w:rPr>
            </w:pPr>
          </w:p>
        </w:tc>
      </w:tr>
      <w:tr w:rsidR="00AE7744" w:rsidRPr="00A04503" w14:paraId="7D2C675E" w14:textId="77777777" w:rsidTr="00231AE2">
        <w:tc>
          <w:tcPr>
            <w:tcW w:w="5000" w:type="pct"/>
          </w:tcPr>
          <w:p w14:paraId="5B22882A" w14:textId="0A01CEE1" w:rsidR="00680D40" w:rsidRDefault="00680D40" w:rsidP="00680D40">
            <w:pPr>
              <w:spacing w:after="240"/>
              <w:rPr>
                <w:b/>
                <w:sz w:val="20"/>
                <w:szCs w:val="20"/>
              </w:rPr>
            </w:pPr>
            <w:r>
              <w:rPr>
                <w:b/>
                <w:sz w:val="20"/>
                <w:szCs w:val="20"/>
              </w:rPr>
              <w:lastRenderedPageBreak/>
              <w:t>Question 12</w:t>
            </w:r>
            <w:r w:rsidRPr="006F6603">
              <w:rPr>
                <w:b/>
                <w:sz w:val="20"/>
                <w:szCs w:val="20"/>
              </w:rPr>
              <w:t xml:space="preserve"> (</w:t>
            </w:r>
            <w:r>
              <w:rPr>
                <w:b/>
                <w:sz w:val="20"/>
                <w:szCs w:val="20"/>
              </w:rPr>
              <w:t>5</w:t>
            </w:r>
            <w:r w:rsidRPr="006F6603">
              <w:rPr>
                <w:b/>
                <w:sz w:val="20"/>
                <w:szCs w:val="20"/>
              </w:rPr>
              <w:t xml:space="preserve"> marks)</w:t>
            </w:r>
          </w:p>
          <w:p w14:paraId="340E16E0" w14:textId="528A1010" w:rsidR="00AE7744" w:rsidRDefault="00A04503" w:rsidP="00B46B9B">
            <w:pPr>
              <w:spacing w:line="360" w:lineRule="auto"/>
              <w:jc w:val="both"/>
              <w:rPr>
                <w:sz w:val="20"/>
                <w:szCs w:val="20"/>
              </w:rPr>
            </w:pPr>
            <w:r>
              <w:rPr>
                <w:sz w:val="20"/>
                <w:szCs w:val="20"/>
              </w:rPr>
              <w:t xml:space="preserve">Daphne had been debarred as a representative of a financial service provider for a </w:t>
            </w:r>
            <w:r w:rsidR="0099733D">
              <w:rPr>
                <w:sz w:val="20"/>
                <w:szCs w:val="20"/>
              </w:rPr>
              <w:t xml:space="preserve">failing to disclose a </w:t>
            </w:r>
            <w:r>
              <w:rPr>
                <w:sz w:val="20"/>
                <w:szCs w:val="20"/>
              </w:rPr>
              <w:t xml:space="preserve">previous conviction. She approaches you for advice. She wants to know some of the reasons that will result in the reinstatement of a debarred representative. </w:t>
            </w:r>
            <w:r w:rsidR="0099733D">
              <w:rPr>
                <w:sz w:val="20"/>
                <w:szCs w:val="20"/>
              </w:rPr>
              <w:t>[5]</w:t>
            </w:r>
          </w:p>
          <w:p w14:paraId="3486A8F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D0C4C45" w14:textId="77777777" w:rsidR="00231AE2" w:rsidRPr="00D81A87" w:rsidRDefault="00231AE2" w:rsidP="00231AE2">
            <w:pPr>
              <w:rPr>
                <w:sz w:val="20"/>
                <w:szCs w:val="20"/>
              </w:rPr>
            </w:pPr>
          </w:p>
          <w:p w14:paraId="4BD6AC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59D4A37" w14:textId="77777777" w:rsidR="00231AE2" w:rsidRPr="00D81A87" w:rsidRDefault="00231AE2" w:rsidP="00231AE2">
            <w:pPr>
              <w:rPr>
                <w:sz w:val="20"/>
                <w:szCs w:val="20"/>
              </w:rPr>
            </w:pPr>
          </w:p>
          <w:p w14:paraId="7E34C89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A0033ED" w14:textId="77777777" w:rsidR="00231AE2" w:rsidRPr="00D81A87" w:rsidRDefault="00231AE2" w:rsidP="00231AE2">
            <w:pPr>
              <w:rPr>
                <w:sz w:val="20"/>
                <w:szCs w:val="20"/>
              </w:rPr>
            </w:pPr>
          </w:p>
          <w:p w14:paraId="04D4FAA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A1375A" w14:textId="77777777" w:rsidR="00231AE2" w:rsidRPr="00D81A87" w:rsidRDefault="00231AE2" w:rsidP="00231AE2">
            <w:pPr>
              <w:rPr>
                <w:sz w:val="20"/>
                <w:szCs w:val="20"/>
              </w:rPr>
            </w:pPr>
          </w:p>
          <w:p w14:paraId="38D571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740F2A" w14:textId="77777777" w:rsidR="00231AE2" w:rsidRPr="00D81A87" w:rsidRDefault="00231AE2" w:rsidP="00231AE2">
            <w:pPr>
              <w:rPr>
                <w:sz w:val="20"/>
                <w:szCs w:val="20"/>
              </w:rPr>
            </w:pPr>
          </w:p>
          <w:p w14:paraId="52769F8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BD25C1A" w14:textId="77777777" w:rsidR="00231AE2" w:rsidRPr="00D81A87" w:rsidRDefault="00231AE2" w:rsidP="00231AE2">
            <w:pPr>
              <w:rPr>
                <w:sz w:val="20"/>
                <w:szCs w:val="20"/>
              </w:rPr>
            </w:pPr>
          </w:p>
          <w:p w14:paraId="4024206C" w14:textId="77777777" w:rsidR="00231AE2" w:rsidRDefault="00231AE2" w:rsidP="00231AE2">
            <w:pPr>
              <w:rPr>
                <w:sz w:val="20"/>
                <w:szCs w:val="20"/>
              </w:rPr>
            </w:pPr>
            <w:r w:rsidRPr="00D81A87">
              <w:rPr>
                <w:sz w:val="20"/>
                <w:szCs w:val="20"/>
              </w:rPr>
              <w:t>______________________________________________________________________________________</w:t>
            </w:r>
          </w:p>
          <w:p w14:paraId="44FC93F2" w14:textId="77777777" w:rsidR="00231AE2" w:rsidRDefault="00231AE2" w:rsidP="00231AE2">
            <w:pPr>
              <w:rPr>
                <w:sz w:val="20"/>
                <w:szCs w:val="20"/>
              </w:rPr>
            </w:pPr>
          </w:p>
          <w:p w14:paraId="28C474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A7FA011" w14:textId="5395C75D" w:rsidR="00A04503" w:rsidRPr="00A04503" w:rsidRDefault="00A04503" w:rsidP="00B46B9B">
            <w:pPr>
              <w:spacing w:line="360" w:lineRule="auto"/>
              <w:jc w:val="both"/>
              <w:rPr>
                <w:sz w:val="20"/>
                <w:szCs w:val="20"/>
              </w:rPr>
            </w:pPr>
          </w:p>
        </w:tc>
      </w:tr>
      <w:tr w:rsidR="00A04503" w:rsidRPr="00A04503" w14:paraId="06466454" w14:textId="77777777" w:rsidTr="00231AE2">
        <w:tc>
          <w:tcPr>
            <w:tcW w:w="5000" w:type="pct"/>
          </w:tcPr>
          <w:p w14:paraId="4409847A" w14:textId="28A8E609" w:rsidR="00680D40" w:rsidRDefault="00680D40" w:rsidP="00680D40">
            <w:pPr>
              <w:spacing w:after="240"/>
              <w:rPr>
                <w:b/>
                <w:sz w:val="20"/>
                <w:szCs w:val="20"/>
              </w:rPr>
            </w:pPr>
            <w:r>
              <w:rPr>
                <w:b/>
                <w:sz w:val="20"/>
                <w:szCs w:val="20"/>
              </w:rPr>
              <w:t>Question 13</w:t>
            </w:r>
            <w:r w:rsidRPr="006F6603">
              <w:rPr>
                <w:b/>
                <w:sz w:val="20"/>
                <w:szCs w:val="20"/>
              </w:rPr>
              <w:t xml:space="preserve"> (</w:t>
            </w:r>
            <w:r>
              <w:rPr>
                <w:b/>
                <w:sz w:val="20"/>
                <w:szCs w:val="20"/>
              </w:rPr>
              <w:t>5</w:t>
            </w:r>
            <w:r w:rsidRPr="006F6603">
              <w:rPr>
                <w:b/>
                <w:sz w:val="20"/>
                <w:szCs w:val="20"/>
              </w:rPr>
              <w:t xml:space="preserve"> marks)</w:t>
            </w:r>
          </w:p>
          <w:p w14:paraId="3F4B3916" w14:textId="1BD6B540" w:rsidR="00A04503" w:rsidRDefault="00B162D4" w:rsidP="00B162D4">
            <w:pPr>
              <w:spacing w:line="360" w:lineRule="auto"/>
              <w:jc w:val="both"/>
              <w:rPr>
                <w:sz w:val="20"/>
                <w:szCs w:val="20"/>
              </w:rPr>
            </w:pPr>
            <w:r>
              <w:rPr>
                <w:sz w:val="20"/>
                <w:szCs w:val="20"/>
              </w:rPr>
              <w:t xml:space="preserve">Trafford (Pty) Ltd, a subsidiary of Billboard Financial Holdings </w:t>
            </w:r>
            <w:r w:rsidR="00A04503" w:rsidRPr="00A04503">
              <w:rPr>
                <w:sz w:val="20"/>
                <w:szCs w:val="20"/>
              </w:rPr>
              <w:t>fired a financial adviser for "gross misconduct"</w:t>
            </w:r>
            <w:r>
              <w:rPr>
                <w:sz w:val="20"/>
                <w:szCs w:val="20"/>
              </w:rPr>
              <w:t xml:space="preserve"> but failed to report that</w:t>
            </w:r>
            <w:r w:rsidRPr="00B162D4">
              <w:rPr>
                <w:sz w:val="20"/>
                <w:szCs w:val="20"/>
              </w:rPr>
              <w:t xml:space="preserve"> to the F</w:t>
            </w:r>
            <w:r>
              <w:rPr>
                <w:sz w:val="20"/>
                <w:szCs w:val="20"/>
              </w:rPr>
              <w:t>SCA. The advisor si</w:t>
            </w:r>
            <w:r w:rsidRPr="00B162D4">
              <w:rPr>
                <w:sz w:val="20"/>
                <w:szCs w:val="20"/>
              </w:rPr>
              <w:t>mply moved back to his previous employer, Billboard Financial Holdings, where he defrauded innocent clients by, among other things, issuing fraudulent policies.</w:t>
            </w:r>
          </w:p>
          <w:p w14:paraId="5C4D482C" w14:textId="77777777" w:rsidR="00B162D4" w:rsidRDefault="005D5501" w:rsidP="005D5501">
            <w:pPr>
              <w:spacing w:line="360" w:lineRule="auto"/>
              <w:jc w:val="both"/>
              <w:rPr>
                <w:sz w:val="20"/>
                <w:szCs w:val="20"/>
              </w:rPr>
            </w:pPr>
            <w:r>
              <w:rPr>
                <w:sz w:val="20"/>
                <w:szCs w:val="20"/>
              </w:rPr>
              <w:t>Billboard</w:t>
            </w:r>
            <w:r w:rsidRPr="005D5501">
              <w:rPr>
                <w:sz w:val="20"/>
                <w:szCs w:val="20"/>
              </w:rPr>
              <w:t xml:space="preserve"> says that when </w:t>
            </w:r>
            <w:r>
              <w:rPr>
                <w:sz w:val="20"/>
                <w:szCs w:val="20"/>
              </w:rPr>
              <w:t>the adviser</w:t>
            </w:r>
            <w:r w:rsidRPr="005D5501">
              <w:rPr>
                <w:sz w:val="20"/>
                <w:szCs w:val="20"/>
              </w:rPr>
              <w:t xml:space="preserve"> applied for the job, it checked whether he was on the FS</w:t>
            </w:r>
            <w:r>
              <w:rPr>
                <w:sz w:val="20"/>
                <w:szCs w:val="20"/>
              </w:rPr>
              <w:t>CA</w:t>
            </w:r>
            <w:r w:rsidRPr="005D5501">
              <w:rPr>
                <w:sz w:val="20"/>
                <w:szCs w:val="20"/>
              </w:rPr>
              <w:t>'s register of debarred representatives. He was not listed as a debarred representative</w:t>
            </w:r>
            <w:r>
              <w:rPr>
                <w:sz w:val="20"/>
                <w:szCs w:val="20"/>
              </w:rPr>
              <w:t xml:space="preserve">. </w:t>
            </w:r>
          </w:p>
          <w:p w14:paraId="02229732" w14:textId="6170D21F" w:rsidR="005D5501" w:rsidRDefault="005D5501" w:rsidP="0099733D">
            <w:pPr>
              <w:spacing w:after="120" w:line="360" w:lineRule="auto"/>
              <w:jc w:val="both"/>
              <w:rPr>
                <w:sz w:val="20"/>
                <w:szCs w:val="20"/>
              </w:rPr>
            </w:pPr>
            <w:r>
              <w:rPr>
                <w:sz w:val="20"/>
                <w:szCs w:val="20"/>
              </w:rPr>
              <w:t>Billboard</w:t>
            </w:r>
            <w:r w:rsidRPr="005D5501">
              <w:rPr>
                <w:sz w:val="20"/>
                <w:szCs w:val="20"/>
              </w:rPr>
              <w:t xml:space="preserve"> did not, however, check with its subsidiary </w:t>
            </w:r>
            <w:r>
              <w:rPr>
                <w:sz w:val="20"/>
                <w:szCs w:val="20"/>
              </w:rPr>
              <w:t>Trafford.</w:t>
            </w:r>
            <w:r w:rsidR="0099733D">
              <w:rPr>
                <w:sz w:val="20"/>
                <w:szCs w:val="20"/>
              </w:rPr>
              <w:t xml:space="preserve"> Unfortunately both Trafford and Billboard were fined as they were negligent in the loss suffered by the clients. </w:t>
            </w:r>
          </w:p>
          <w:p w14:paraId="13A4AEA1" w14:textId="77777777" w:rsidR="005D5501" w:rsidRDefault="0099733D" w:rsidP="005D5501">
            <w:pPr>
              <w:spacing w:line="360" w:lineRule="auto"/>
              <w:jc w:val="both"/>
              <w:rPr>
                <w:sz w:val="20"/>
                <w:szCs w:val="20"/>
              </w:rPr>
            </w:pPr>
            <w:r>
              <w:rPr>
                <w:sz w:val="20"/>
                <w:szCs w:val="20"/>
              </w:rPr>
              <w:t>If you were to be the compliance officer of both the subsidiary and the holding company, which controls would you recommend for the future to ensure that the problem above would not happen again? [5]</w:t>
            </w:r>
          </w:p>
          <w:p w14:paraId="2FCC07C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153BE27" w14:textId="77777777" w:rsidR="00231AE2" w:rsidRPr="00D81A87" w:rsidRDefault="00231AE2" w:rsidP="00231AE2">
            <w:pPr>
              <w:rPr>
                <w:sz w:val="20"/>
                <w:szCs w:val="20"/>
              </w:rPr>
            </w:pPr>
          </w:p>
          <w:p w14:paraId="44B2BBF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7E24F8C" w14:textId="77777777" w:rsidR="00231AE2" w:rsidRPr="00D81A87" w:rsidRDefault="00231AE2" w:rsidP="00231AE2">
            <w:pPr>
              <w:rPr>
                <w:sz w:val="20"/>
                <w:szCs w:val="20"/>
              </w:rPr>
            </w:pPr>
          </w:p>
          <w:p w14:paraId="60126CA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DDEFE63" w14:textId="77777777" w:rsidR="00231AE2" w:rsidRPr="00D81A87" w:rsidRDefault="00231AE2" w:rsidP="00231AE2">
            <w:pPr>
              <w:rPr>
                <w:sz w:val="20"/>
                <w:szCs w:val="20"/>
              </w:rPr>
            </w:pPr>
          </w:p>
          <w:p w14:paraId="2ED1ECE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79A0E6" w14:textId="77777777" w:rsidR="00231AE2" w:rsidRPr="00D81A87" w:rsidRDefault="00231AE2" w:rsidP="00231AE2">
            <w:pPr>
              <w:rPr>
                <w:sz w:val="20"/>
                <w:szCs w:val="20"/>
              </w:rPr>
            </w:pPr>
          </w:p>
          <w:p w14:paraId="431E68A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0A0B080" w14:textId="77777777" w:rsidR="00231AE2" w:rsidRPr="00D81A87" w:rsidRDefault="00231AE2" w:rsidP="00231AE2">
            <w:pPr>
              <w:rPr>
                <w:sz w:val="20"/>
                <w:szCs w:val="20"/>
              </w:rPr>
            </w:pPr>
          </w:p>
          <w:p w14:paraId="2F9FC0F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EBAB2DA" w14:textId="77777777" w:rsidR="00231AE2" w:rsidRPr="00D81A87" w:rsidRDefault="00231AE2" w:rsidP="00231AE2">
            <w:pPr>
              <w:rPr>
                <w:sz w:val="20"/>
                <w:szCs w:val="20"/>
              </w:rPr>
            </w:pPr>
          </w:p>
          <w:p w14:paraId="7B6C227B" w14:textId="77777777" w:rsidR="00231AE2" w:rsidRDefault="00231AE2" w:rsidP="00231AE2">
            <w:pPr>
              <w:rPr>
                <w:sz w:val="20"/>
                <w:szCs w:val="20"/>
              </w:rPr>
            </w:pPr>
            <w:r w:rsidRPr="00D81A87">
              <w:rPr>
                <w:sz w:val="20"/>
                <w:szCs w:val="20"/>
              </w:rPr>
              <w:t>______________________________________________________________________________________</w:t>
            </w:r>
          </w:p>
          <w:p w14:paraId="7E73C39A" w14:textId="77777777" w:rsidR="00231AE2" w:rsidRDefault="00231AE2" w:rsidP="00231AE2">
            <w:pPr>
              <w:rPr>
                <w:sz w:val="20"/>
                <w:szCs w:val="20"/>
              </w:rPr>
            </w:pPr>
          </w:p>
          <w:p w14:paraId="3A23D75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4F8C264" w14:textId="15971E44" w:rsidR="00231AE2" w:rsidRDefault="00231AE2" w:rsidP="005D5501">
            <w:pPr>
              <w:spacing w:line="360" w:lineRule="auto"/>
              <w:jc w:val="both"/>
              <w:rPr>
                <w:sz w:val="20"/>
                <w:szCs w:val="20"/>
              </w:rPr>
            </w:pPr>
          </w:p>
        </w:tc>
      </w:tr>
      <w:tr w:rsidR="00093BE4" w:rsidRPr="00A04503" w14:paraId="1CF3C50B" w14:textId="77777777" w:rsidTr="00231AE2">
        <w:tc>
          <w:tcPr>
            <w:tcW w:w="5000" w:type="pct"/>
          </w:tcPr>
          <w:p w14:paraId="3FCF2808" w14:textId="352E25CE" w:rsidR="00680D40" w:rsidRDefault="00680D40" w:rsidP="00680D40">
            <w:pPr>
              <w:spacing w:after="240"/>
              <w:rPr>
                <w:b/>
                <w:sz w:val="20"/>
                <w:szCs w:val="20"/>
              </w:rPr>
            </w:pPr>
            <w:r>
              <w:rPr>
                <w:b/>
                <w:sz w:val="20"/>
                <w:szCs w:val="20"/>
              </w:rPr>
              <w:lastRenderedPageBreak/>
              <w:t>Question 14</w:t>
            </w:r>
            <w:r w:rsidRPr="006F6603">
              <w:rPr>
                <w:b/>
                <w:sz w:val="20"/>
                <w:szCs w:val="20"/>
              </w:rPr>
              <w:t xml:space="preserve"> (</w:t>
            </w:r>
            <w:r w:rsidR="00A2378B">
              <w:rPr>
                <w:b/>
                <w:sz w:val="20"/>
                <w:szCs w:val="20"/>
              </w:rPr>
              <w:t>8</w:t>
            </w:r>
            <w:r w:rsidRPr="006F6603">
              <w:rPr>
                <w:b/>
                <w:sz w:val="20"/>
                <w:szCs w:val="20"/>
              </w:rPr>
              <w:t xml:space="preserve"> marks)</w:t>
            </w:r>
          </w:p>
          <w:p w14:paraId="4E4DFF74" w14:textId="214DD4A4" w:rsidR="00093BE4" w:rsidRPr="008C00C1" w:rsidRDefault="00093BE4" w:rsidP="00B162D4">
            <w:pPr>
              <w:spacing w:line="360" w:lineRule="auto"/>
              <w:jc w:val="both"/>
              <w:rPr>
                <w:b/>
                <w:sz w:val="20"/>
                <w:szCs w:val="20"/>
              </w:rPr>
            </w:pPr>
            <w:r w:rsidRPr="008C00C1">
              <w:rPr>
                <w:b/>
                <w:sz w:val="20"/>
                <w:szCs w:val="20"/>
              </w:rPr>
              <w:t xml:space="preserve">Read the following suspicious transactions report: </w:t>
            </w:r>
          </w:p>
          <w:p w14:paraId="3F631415" w14:textId="1B88D9C1" w:rsidR="00093BE4" w:rsidRDefault="003D78B6" w:rsidP="003D78B6">
            <w:pPr>
              <w:spacing w:after="120" w:line="360" w:lineRule="auto"/>
              <w:jc w:val="both"/>
              <w:rPr>
                <w:sz w:val="20"/>
                <w:szCs w:val="20"/>
              </w:rPr>
            </w:pPr>
            <w:r>
              <w:rPr>
                <w:sz w:val="20"/>
                <w:szCs w:val="20"/>
              </w:rPr>
              <w:t>“</w:t>
            </w:r>
            <w:r w:rsidR="008C00C1">
              <w:rPr>
                <w:sz w:val="20"/>
                <w:szCs w:val="20"/>
              </w:rPr>
              <w:t xml:space="preserve">A certain businessman’s </w:t>
            </w:r>
            <w:r w:rsidR="00093BE4" w:rsidRPr="00093BE4">
              <w:rPr>
                <w:sz w:val="20"/>
                <w:szCs w:val="20"/>
              </w:rPr>
              <w:t xml:space="preserve">transactional activities had criminal features of fraud and corruption. When </w:t>
            </w:r>
            <w:r w:rsidR="008C00C1">
              <w:rPr>
                <w:sz w:val="20"/>
                <w:szCs w:val="20"/>
              </w:rPr>
              <w:t>he</w:t>
            </w:r>
            <w:r w:rsidR="00093BE4" w:rsidRPr="00093BE4">
              <w:rPr>
                <w:sz w:val="20"/>
                <w:szCs w:val="20"/>
              </w:rPr>
              <w:t xml:space="preserve"> opened his personal bank account he claimed to be employed by an entity and provided a payslip from this entity. However, </w:t>
            </w:r>
            <w:r w:rsidR="008C00C1">
              <w:rPr>
                <w:sz w:val="20"/>
                <w:szCs w:val="20"/>
              </w:rPr>
              <w:t>careful</w:t>
            </w:r>
            <w:r w:rsidR="00093BE4" w:rsidRPr="00093BE4">
              <w:rPr>
                <w:sz w:val="20"/>
                <w:szCs w:val="20"/>
              </w:rPr>
              <w:t xml:space="preserve"> ana</w:t>
            </w:r>
            <w:r w:rsidR="008C00C1">
              <w:rPr>
                <w:sz w:val="20"/>
                <w:szCs w:val="20"/>
              </w:rPr>
              <w:t xml:space="preserve">lysis revealed that the businessman </w:t>
            </w:r>
            <w:r w:rsidR="00093BE4" w:rsidRPr="00093BE4">
              <w:rPr>
                <w:sz w:val="20"/>
                <w:szCs w:val="20"/>
              </w:rPr>
              <w:t>only received one payment from this entity into his personal account over a two-year period. Most of the f</w:t>
            </w:r>
            <w:r w:rsidR="008C00C1">
              <w:rPr>
                <w:sz w:val="20"/>
                <w:szCs w:val="20"/>
              </w:rPr>
              <w:t>unds emanated from his</w:t>
            </w:r>
            <w:r w:rsidR="00093BE4" w:rsidRPr="00093BE4">
              <w:rPr>
                <w:sz w:val="20"/>
                <w:szCs w:val="20"/>
              </w:rPr>
              <w:t xml:space="preserve"> business bank account and an investment bank account. The business bank account was being credited with large amounts of money from three entities, including the entity the subject claimed was his employer. Funds were mostly disposed of through cash withdrawals and electronic fund transfers to different bank accounts linked to </w:t>
            </w:r>
            <w:r w:rsidR="008C00C1">
              <w:rPr>
                <w:sz w:val="20"/>
                <w:szCs w:val="20"/>
              </w:rPr>
              <w:t>him</w:t>
            </w:r>
            <w:r w:rsidR="00093BE4" w:rsidRPr="00093BE4">
              <w:rPr>
                <w:sz w:val="20"/>
                <w:szCs w:val="20"/>
              </w:rPr>
              <w:t>. Large sums were paid to different individuals and car dealerships. The business bank account did not reflect transactions indicative of operational expenses, such as salary payments for employees.</w:t>
            </w:r>
            <w:r>
              <w:rPr>
                <w:sz w:val="20"/>
                <w:szCs w:val="20"/>
              </w:rPr>
              <w:t>”</w:t>
            </w:r>
          </w:p>
          <w:p w14:paraId="0C0A04B2" w14:textId="77777777" w:rsidR="008C00C1" w:rsidRDefault="003D78B6" w:rsidP="00A2378B">
            <w:pPr>
              <w:spacing w:line="360" w:lineRule="auto"/>
              <w:jc w:val="both"/>
              <w:rPr>
                <w:sz w:val="20"/>
                <w:szCs w:val="20"/>
              </w:rPr>
            </w:pPr>
            <w:r>
              <w:rPr>
                <w:sz w:val="20"/>
                <w:szCs w:val="20"/>
              </w:rPr>
              <w:t>Based on the red flags highlighted in the report, how should the financial institution proceed to ensure that a determination is made of whether or not there was money laundering? [</w:t>
            </w:r>
            <w:r w:rsidR="00A2378B">
              <w:rPr>
                <w:sz w:val="20"/>
                <w:szCs w:val="20"/>
              </w:rPr>
              <w:t>8</w:t>
            </w:r>
            <w:r>
              <w:rPr>
                <w:sz w:val="20"/>
                <w:szCs w:val="20"/>
              </w:rPr>
              <w:t xml:space="preserve">] </w:t>
            </w:r>
          </w:p>
          <w:p w14:paraId="7762E87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87C37B4" w14:textId="77777777" w:rsidR="00231AE2" w:rsidRPr="00D81A87" w:rsidRDefault="00231AE2" w:rsidP="00231AE2">
            <w:pPr>
              <w:rPr>
                <w:sz w:val="20"/>
                <w:szCs w:val="20"/>
              </w:rPr>
            </w:pPr>
          </w:p>
          <w:p w14:paraId="4071C99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84F471F" w14:textId="77777777" w:rsidR="00231AE2" w:rsidRPr="00D81A87" w:rsidRDefault="00231AE2" w:rsidP="00231AE2">
            <w:pPr>
              <w:rPr>
                <w:sz w:val="20"/>
                <w:szCs w:val="20"/>
              </w:rPr>
            </w:pPr>
          </w:p>
          <w:p w14:paraId="446862F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3A9EE2E" w14:textId="77777777" w:rsidR="00231AE2" w:rsidRPr="00D81A87" w:rsidRDefault="00231AE2" w:rsidP="00231AE2">
            <w:pPr>
              <w:rPr>
                <w:sz w:val="20"/>
                <w:szCs w:val="20"/>
              </w:rPr>
            </w:pPr>
          </w:p>
          <w:p w14:paraId="592340F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810181" w14:textId="77777777" w:rsidR="00231AE2" w:rsidRPr="00D81A87" w:rsidRDefault="00231AE2" w:rsidP="00231AE2">
            <w:pPr>
              <w:rPr>
                <w:sz w:val="20"/>
                <w:szCs w:val="20"/>
              </w:rPr>
            </w:pPr>
          </w:p>
          <w:p w14:paraId="4823724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2E4D5E8" w14:textId="77777777" w:rsidR="00231AE2" w:rsidRPr="00D81A87" w:rsidRDefault="00231AE2" w:rsidP="00231AE2">
            <w:pPr>
              <w:rPr>
                <w:sz w:val="20"/>
                <w:szCs w:val="20"/>
              </w:rPr>
            </w:pPr>
          </w:p>
          <w:p w14:paraId="6FEEE84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B516161" w14:textId="77777777" w:rsidR="00231AE2" w:rsidRPr="00D81A87" w:rsidRDefault="00231AE2" w:rsidP="00231AE2">
            <w:pPr>
              <w:rPr>
                <w:sz w:val="20"/>
                <w:szCs w:val="20"/>
              </w:rPr>
            </w:pPr>
          </w:p>
          <w:p w14:paraId="3C1196A3" w14:textId="77777777" w:rsidR="00231AE2" w:rsidRDefault="00231AE2" w:rsidP="00231AE2">
            <w:pPr>
              <w:rPr>
                <w:sz w:val="20"/>
                <w:szCs w:val="20"/>
              </w:rPr>
            </w:pPr>
            <w:r w:rsidRPr="00D81A87">
              <w:rPr>
                <w:sz w:val="20"/>
                <w:szCs w:val="20"/>
              </w:rPr>
              <w:t>______________________________________________________________________________________</w:t>
            </w:r>
          </w:p>
          <w:p w14:paraId="09CCC13C" w14:textId="77777777" w:rsidR="00231AE2" w:rsidRDefault="00231AE2" w:rsidP="00231AE2">
            <w:pPr>
              <w:rPr>
                <w:sz w:val="20"/>
                <w:szCs w:val="20"/>
              </w:rPr>
            </w:pPr>
          </w:p>
          <w:p w14:paraId="0F1DE25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BC2DC06" w14:textId="77777777" w:rsidR="00231AE2" w:rsidRDefault="00231AE2" w:rsidP="00231AE2">
            <w:pPr>
              <w:rPr>
                <w:sz w:val="20"/>
                <w:szCs w:val="20"/>
              </w:rPr>
            </w:pPr>
          </w:p>
          <w:p w14:paraId="0881827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B760A88" w14:textId="77777777" w:rsidR="00231AE2" w:rsidRPr="00D81A87" w:rsidRDefault="00231AE2" w:rsidP="00231AE2">
            <w:pPr>
              <w:rPr>
                <w:sz w:val="20"/>
                <w:szCs w:val="20"/>
              </w:rPr>
            </w:pPr>
          </w:p>
          <w:p w14:paraId="2A7EE94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1C956BC" w14:textId="77777777" w:rsidR="00231AE2" w:rsidRPr="00D81A87" w:rsidRDefault="00231AE2" w:rsidP="00231AE2">
            <w:pPr>
              <w:rPr>
                <w:sz w:val="20"/>
                <w:szCs w:val="20"/>
              </w:rPr>
            </w:pPr>
          </w:p>
          <w:p w14:paraId="04115EB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96C367A" w14:textId="77777777" w:rsidR="00231AE2" w:rsidRPr="00D81A87" w:rsidRDefault="00231AE2" w:rsidP="00231AE2">
            <w:pPr>
              <w:rPr>
                <w:sz w:val="20"/>
                <w:szCs w:val="20"/>
              </w:rPr>
            </w:pPr>
          </w:p>
          <w:p w14:paraId="3772BA8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76B2044" w14:textId="77777777" w:rsidR="00231AE2" w:rsidRPr="00D81A87" w:rsidRDefault="00231AE2" w:rsidP="00231AE2">
            <w:pPr>
              <w:rPr>
                <w:sz w:val="20"/>
                <w:szCs w:val="20"/>
              </w:rPr>
            </w:pPr>
          </w:p>
          <w:p w14:paraId="73C1AC4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7FA8531" w14:textId="77777777" w:rsidR="00231AE2" w:rsidRPr="00D81A87" w:rsidRDefault="00231AE2" w:rsidP="00231AE2">
            <w:pPr>
              <w:rPr>
                <w:sz w:val="20"/>
                <w:szCs w:val="20"/>
              </w:rPr>
            </w:pPr>
          </w:p>
          <w:p w14:paraId="10D4969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6A13CD9" w14:textId="77777777" w:rsidR="00231AE2" w:rsidRPr="00D81A87" w:rsidRDefault="00231AE2" w:rsidP="00231AE2">
            <w:pPr>
              <w:rPr>
                <w:sz w:val="20"/>
                <w:szCs w:val="20"/>
              </w:rPr>
            </w:pPr>
          </w:p>
          <w:p w14:paraId="32A83A8F" w14:textId="77777777" w:rsidR="00231AE2" w:rsidRDefault="00231AE2" w:rsidP="00231AE2">
            <w:pPr>
              <w:rPr>
                <w:sz w:val="20"/>
                <w:szCs w:val="20"/>
              </w:rPr>
            </w:pPr>
            <w:r w:rsidRPr="00D81A87">
              <w:rPr>
                <w:sz w:val="20"/>
                <w:szCs w:val="20"/>
              </w:rPr>
              <w:t>______________________________________________________________________________________</w:t>
            </w:r>
          </w:p>
          <w:p w14:paraId="7ADB3EBC" w14:textId="77777777" w:rsidR="00231AE2" w:rsidRDefault="00231AE2" w:rsidP="00231AE2">
            <w:pPr>
              <w:rPr>
                <w:sz w:val="20"/>
                <w:szCs w:val="20"/>
              </w:rPr>
            </w:pPr>
          </w:p>
          <w:p w14:paraId="4802BAB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1322CF7" w14:textId="4855718E" w:rsidR="00231AE2" w:rsidRDefault="00231AE2" w:rsidP="00A2378B">
            <w:pPr>
              <w:spacing w:line="360" w:lineRule="auto"/>
              <w:jc w:val="both"/>
              <w:rPr>
                <w:sz w:val="20"/>
                <w:szCs w:val="20"/>
              </w:rPr>
            </w:pPr>
          </w:p>
        </w:tc>
      </w:tr>
      <w:tr w:rsidR="00093BE4" w:rsidRPr="00A04503" w14:paraId="0C92B3E6" w14:textId="77777777" w:rsidTr="00231AE2">
        <w:tc>
          <w:tcPr>
            <w:tcW w:w="5000" w:type="pct"/>
          </w:tcPr>
          <w:p w14:paraId="79013FE8" w14:textId="4C9647A2" w:rsidR="00680D40" w:rsidRDefault="00680D40" w:rsidP="00680D40">
            <w:pPr>
              <w:spacing w:after="240"/>
              <w:rPr>
                <w:b/>
                <w:sz w:val="20"/>
                <w:szCs w:val="20"/>
              </w:rPr>
            </w:pPr>
            <w:r>
              <w:rPr>
                <w:b/>
                <w:sz w:val="20"/>
                <w:szCs w:val="20"/>
              </w:rPr>
              <w:t>Question 15</w:t>
            </w:r>
            <w:r w:rsidRPr="006F6603">
              <w:rPr>
                <w:b/>
                <w:sz w:val="20"/>
                <w:szCs w:val="20"/>
              </w:rPr>
              <w:t xml:space="preserve"> (</w:t>
            </w:r>
            <w:r>
              <w:rPr>
                <w:b/>
                <w:sz w:val="20"/>
                <w:szCs w:val="20"/>
              </w:rPr>
              <w:t>5</w:t>
            </w:r>
            <w:r w:rsidRPr="006F6603">
              <w:rPr>
                <w:b/>
                <w:sz w:val="20"/>
                <w:szCs w:val="20"/>
              </w:rPr>
              <w:t xml:space="preserve"> marks)</w:t>
            </w:r>
          </w:p>
          <w:p w14:paraId="63B7AA15" w14:textId="77777777" w:rsidR="00093BE4" w:rsidRDefault="003D78B6" w:rsidP="003D78B6">
            <w:pPr>
              <w:spacing w:after="120" w:line="360" w:lineRule="auto"/>
              <w:jc w:val="both"/>
              <w:rPr>
                <w:sz w:val="20"/>
                <w:szCs w:val="20"/>
              </w:rPr>
            </w:pPr>
            <w:r>
              <w:rPr>
                <w:sz w:val="20"/>
                <w:szCs w:val="20"/>
              </w:rPr>
              <w:t>“</w:t>
            </w:r>
            <w:r w:rsidR="0012064C" w:rsidRPr="0012064C">
              <w:rPr>
                <w:sz w:val="20"/>
                <w:szCs w:val="20"/>
              </w:rPr>
              <w:t>The FIC received several S</w:t>
            </w:r>
            <w:r>
              <w:rPr>
                <w:sz w:val="20"/>
                <w:szCs w:val="20"/>
              </w:rPr>
              <w:t xml:space="preserve">uspicious </w:t>
            </w:r>
            <w:r w:rsidR="0012064C" w:rsidRPr="0012064C">
              <w:rPr>
                <w:sz w:val="20"/>
                <w:szCs w:val="20"/>
              </w:rPr>
              <w:t>T</w:t>
            </w:r>
            <w:r>
              <w:rPr>
                <w:sz w:val="20"/>
                <w:szCs w:val="20"/>
              </w:rPr>
              <w:t xml:space="preserve">ransactions </w:t>
            </w:r>
            <w:r w:rsidR="0012064C" w:rsidRPr="0012064C">
              <w:rPr>
                <w:sz w:val="20"/>
                <w:szCs w:val="20"/>
              </w:rPr>
              <w:t>R</w:t>
            </w:r>
            <w:r>
              <w:rPr>
                <w:sz w:val="20"/>
                <w:szCs w:val="20"/>
              </w:rPr>
              <w:t>eports (STRs)</w:t>
            </w:r>
            <w:r w:rsidR="0012064C" w:rsidRPr="0012064C">
              <w:rPr>
                <w:sz w:val="20"/>
                <w:szCs w:val="20"/>
              </w:rPr>
              <w:t xml:space="preserve"> indicating that an entity and its directors may be operating a Ponzi investment scheme. The entity’s two bank accounts were receiving large cash deposits. Using information available on the internet, the FIC discovered that the scheme was being advertised online, promising its investors inflated opportunities. The Ponzi scheme was operating through multiple entities </w:t>
            </w:r>
            <w:r w:rsidR="0012064C" w:rsidRPr="0012064C">
              <w:rPr>
                <w:sz w:val="20"/>
                <w:szCs w:val="20"/>
              </w:rPr>
              <w:lastRenderedPageBreak/>
              <w:t>and individuals. Funds were primarily received through cash deposits and then transferred to others involved in the scheme. The funds paid by existing investors were used to pay new investors. The FIC requested bank statements for all the entities and individuals involved in running the scheme using section 27A of the FIC Act. After receiving the bank statements, the FIC analysed the transactions. The FIC also requested an affidavit from the Financial Sector Conduct Authority, which confirmed that the main entity was not authorised as a financial services provider.</w:t>
            </w:r>
            <w:r>
              <w:rPr>
                <w:sz w:val="20"/>
                <w:szCs w:val="20"/>
              </w:rPr>
              <w:t>”</w:t>
            </w:r>
          </w:p>
          <w:p w14:paraId="6D7F9337" w14:textId="77777777" w:rsidR="003D78B6" w:rsidRDefault="003D78B6" w:rsidP="003D78B6">
            <w:pPr>
              <w:spacing w:line="360" w:lineRule="auto"/>
              <w:jc w:val="both"/>
              <w:rPr>
                <w:sz w:val="20"/>
                <w:szCs w:val="20"/>
              </w:rPr>
            </w:pPr>
            <w:r>
              <w:rPr>
                <w:sz w:val="20"/>
                <w:szCs w:val="20"/>
              </w:rPr>
              <w:t xml:space="preserve">What are the likely consequences to the main entity and its directors as a result of their activities? </w:t>
            </w:r>
            <w:r w:rsidR="00680D40">
              <w:rPr>
                <w:sz w:val="20"/>
                <w:szCs w:val="20"/>
              </w:rPr>
              <w:t>[5]</w:t>
            </w:r>
          </w:p>
          <w:p w14:paraId="523F984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CC26410" w14:textId="77777777" w:rsidR="00231AE2" w:rsidRPr="00D81A87" w:rsidRDefault="00231AE2" w:rsidP="00231AE2">
            <w:pPr>
              <w:rPr>
                <w:sz w:val="20"/>
                <w:szCs w:val="20"/>
              </w:rPr>
            </w:pPr>
          </w:p>
          <w:p w14:paraId="7885AC7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B35B4AF" w14:textId="77777777" w:rsidR="00231AE2" w:rsidRPr="00D81A87" w:rsidRDefault="00231AE2" w:rsidP="00231AE2">
            <w:pPr>
              <w:rPr>
                <w:sz w:val="20"/>
                <w:szCs w:val="20"/>
              </w:rPr>
            </w:pPr>
          </w:p>
          <w:p w14:paraId="16616FA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303FCA1" w14:textId="77777777" w:rsidR="00231AE2" w:rsidRPr="00D81A87" w:rsidRDefault="00231AE2" w:rsidP="00231AE2">
            <w:pPr>
              <w:rPr>
                <w:sz w:val="20"/>
                <w:szCs w:val="20"/>
              </w:rPr>
            </w:pPr>
          </w:p>
          <w:p w14:paraId="3AFF8C7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8BCCB94" w14:textId="77777777" w:rsidR="00231AE2" w:rsidRPr="00D81A87" w:rsidRDefault="00231AE2" w:rsidP="00231AE2">
            <w:pPr>
              <w:rPr>
                <w:sz w:val="20"/>
                <w:szCs w:val="20"/>
              </w:rPr>
            </w:pPr>
          </w:p>
          <w:p w14:paraId="7DDAF3D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3CA2BF1" w14:textId="77777777" w:rsidR="00231AE2" w:rsidRPr="00D81A87" w:rsidRDefault="00231AE2" w:rsidP="00231AE2">
            <w:pPr>
              <w:rPr>
                <w:sz w:val="20"/>
                <w:szCs w:val="20"/>
              </w:rPr>
            </w:pPr>
          </w:p>
          <w:p w14:paraId="0E04A17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B3B8DC" w14:textId="77777777" w:rsidR="00231AE2" w:rsidRPr="00D81A87" w:rsidRDefault="00231AE2" w:rsidP="00231AE2">
            <w:pPr>
              <w:rPr>
                <w:sz w:val="20"/>
                <w:szCs w:val="20"/>
              </w:rPr>
            </w:pPr>
          </w:p>
          <w:p w14:paraId="23C7AD36" w14:textId="77777777" w:rsidR="00231AE2" w:rsidRDefault="00231AE2" w:rsidP="00231AE2">
            <w:pPr>
              <w:rPr>
                <w:sz w:val="20"/>
                <w:szCs w:val="20"/>
              </w:rPr>
            </w:pPr>
            <w:r w:rsidRPr="00D81A87">
              <w:rPr>
                <w:sz w:val="20"/>
                <w:szCs w:val="20"/>
              </w:rPr>
              <w:t>______________________________________________________________________________________</w:t>
            </w:r>
          </w:p>
          <w:p w14:paraId="3E4CA990" w14:textId="77777777" w:rsidR="00231AE2" w:rsidRDefault="00231AE2" w:rsidP="00231AE2">
            <w:pPr>
              <w:rPr>
                <w:sz w:val="20"/>
                <w:szCs w:val="20"/>
              </w:rPr>
            </w:pPr>
          </w:p>
          <w:p w14:paraId="1E11D4F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F7BD477" w14:textId="052F0C8D" w:rsidR="00231AE2" w:rsidRDefault="00231AE2" w:rsidP="003D78B6">
            <w:pPr>
              <w:spacing w:line="360" w:lineRule="auto"/>
              <w:jc w:val="both"/>
              <w:rPr>
                <w:sz w:val="20"/>
                <w:szCs w:val="20"/>
              </w:rPr>
            </w:pPr>
          </w:p>
        </w:tc>
      </w:tr>
      <w:tr w:rsidR="00093BE4" w:rsidRPr="00A04503" w14:paraId="450E3D2F" w14:textId="77777777" w:rsidTr="00231AE2">
        <w:tc>
          <w:tcPr>
            <w:tcW w:w="5000" w:type="pct"/>
          </w:tcPr>
          <w:p w14:paraId="05967074" w14:textId="2CB9873F" w:rsidR="00680D40" w:rsidRDefault="00680D40" w:rsidP="00680D40">
            <w:pPr>
              <w:spacing w:after="240"/>
              <w:rPr>
                <w:b/>
                <w:sz w:val="20"/>
                <w:szCs w:val="20"/>
              </w:rPr>
            </w:pPr>
            <w:r>
              <w:rPr>
                <w:b/>
                <w:sz w:val="20"/>
                <w:szCs w:val="20"/>
              </w:rPr>
              <w:lastRenderedPageBreak/>
              <w:t>Question 16</w:t>
            </w:r>
            <w:r w:rsidRPr="006F6603">
              <w:rPr>
                <w:b/>
                <w:sz w:val="20"/>
                <w:szCs w:val="20"/>
              </w:rPr>
              <w:t xml:space="preserve"> (</w:t>
            </w:r>
            <w:r>
              <w:rPr>
                <w:b/>
                <w:sz w:val="20"/>
                <w:szCs w:val="20"/>
              </w:rPr>
              <w:t>5</w:t>
            </w:r>
            <w:r w:rsidRPr="006F6603">
              <w:rPr>
                <w:b/>
                <w:sz w:val="20"/>
                <w:szCs w:val="20"/>
              </w:rPr>
              <w:t xml:space="preserve"> marks)</w:t>
            </w:r>
          </w:p>
          <w:p w14:paraId="2D234DBD" w14:textId="77777777" w:rsidR="0012064C" w:rsidRDefault="0012064C" w:rsidP="0012064C">
            <w:pPr>
              <w:spacing w:line="360" w:lineRule="auto"/>
              <w:jc w:val="both"/>
              <w:rPr>
                <w:sz w:val="20"/>
                <w:szCs w:val="20"/>
              </w:rPr>
            </w:pPr>
            <w:r w:rsidRPr="0012064C">
              <w:rPr>
                <w:sz w:val="20"/>
                <w:szCs w:val="20"/>
              </w:rPr>
              <w:t>The</w:t>
            </w:r>
            <w:r>
              <w:rPr>
                <w:sz w:val="20"/>
                <w:szCs w:val="20"/>
              </w:rPr>
              <w:t xml:space="preserve"> </w:t>
            </w:r>
            <w:r w:rsidRPr="0012064C">
              <w:rPr>
                <w:sz w:val="20"/>
                <w:szCs w:val="20"/>
              </w:rPr>
              <w:t>duty to report suspicious and unusual transactions is governed by section 29</w:t>
            </w:r>
            <w:r>
              <w:rPr>
                <w:sz w:val="20"/>
                <w:szCs w:val="20"/>
              </w:rPr>
              <w:t xml:space="preserve"> </w:t>
            </w:r>
            <w:r w:rsidRPr="0012064C">
              <w:rPr>
                <w:sz w:val="20"/>
                <w:szCs w:val="20"/>
              </w:rPr>
              <w:t>of the FIC Act.</w:t>
            </w:r>
            <w:r>
              <w:rPr>
                <w:sz w:val="20"/>
                <w:szCs w:val="20"/>
              </w:rPr>
              <w:t xml:space="preserve"> Why is this important and to whom does the obligation lie? </w:t>
            </w:r>
            <w:r w:rsidR="00445573">
              <w:rPr>
                <w:sz w:val="20"/>
                <w:szCs w:val="20"/>
              </w:rPr>
              <w:t>[5]</w:t>
            </w:r>
          </w:p>
          <w:p w14:paraId="3E6A0ED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5C9583B" w14:textId="77777777" w:rsidR="00231AE2" w:rsidRPr="00D81A87" w:rsidRDefault="00231AE2" w:rsidP="00231AE2">
            <w:pPr>
              <w:rPr>
                <w:sz w:val="20"/>
                <w:szCs w:val="20"/>
              </w:rPr>
            </w:pPr>
          </w:p>
          <w:p w14:paraId="184A9365"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00559DE" w14:textId="77777777" w:rsidR="00231AE2" w:rsidRPr="00D81A87" w:rsidRDefault="00231AE2" w:rsidP="00231AE2">
            <w:pPr>
              <w:rPr>
                <w:sz w:val="20"/>
                <w:szCs w:val="20"/>
              </w:rPr>
            </w:pPr>
          </w:p>
          <w:p w14:paraId="68555AC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D87BEC3" w14:textId="77777777" w:rsidR="00231AE2" w:rsidRPr="00D81A87" w:rsidRDefault="00231AE2" w:rsidP="00231AE2">
            <w:pPr>
              <w:rPr>
                <w:sz w:val="20"/>
                <w:szCs w:val="20"/>
              </w:rPr>
            </w:pPr>
          </w:p>
          <w:p w14:paraId="4BAE10F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FCD8A33" w14:textId="77777777" w:rsidR="00231AE2" w:rsidRPr="00D81A87" w:rsidRDefault="00231AE2" w:rsidP="00231AE2">
            <w:pPr>
              <w:rPr>
                <w:sz w:val="20"/>
                <w:szCs w:val="20"/>
              </w:rPr>
            </w:pPr>
          </w:p>
          <w:p w14:paraId="3B3BC8C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F916243" w14:textId="77777777" w:rsidR="00231AE2" w:rsidRPr="00D81A87" w:rsidRDefault="00231AE2" w:rsidP="00231AE2">
            <w:pPr>
              <w:rPr>
                <w:sz w:val="20"/>
                <w:szCs w:val="20"/>
              </w:rPr>
            </w:pPr>
          </w:p>
          <w:p w14:paraId="07738F7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7547EA8" w14:textId="77777777" w:rsidR="00231AE2" w:rsidRPr="00D81A87" w:rsidRDefault="00231AE2" w:rsidP="00231AE2">
            <w:pPr>
              <w:rPr>
                <w:sz w:val="20"/>
                <w:szCs w:val="20"/>
              </w:rPr>
            </w:pPr>
          </w:p>
          <w:p w14:paraId="7F8BE179" w14:textId="77777777" w:rsidR="00231AE2" w:rsidRDefault="00231AE2" w:rsidP="00231AE2">
            <w:pPr>
              <w:rPr>
                <w:sz w:val="20"/>
                <w:szCs w:val="20"/>
              </w:rPr>
            </w:pPr>
            <w:r w:rsidRPr="00D81A87">
              <w:rPr>
                <w:sz w:val="20"/>
                <w:szCs w:val="20"/>
              </w:rPr>
              <w:t>______________________________________________________________________________________</w:t>
            </w:r>
          </w:p>
          <w:p w14:paraId="3455D545" w14:textId="77777777" w:rsidR="00231AE2" w:rsidRDefault="00231AE2" w:rsidP="00231AE2">
            <w:pPr>
              <w:rPr>
                <w:sz w:val="20"/>
                <w:szCs w:val="20"/>
              </w:rPr>
            </w:pPr>
          </w:p>
          <w:p w14:paraId="5BE38AB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4ABFCCE" w14:textId="5AF7FB0F" w:rsidR="00231AE2" w:rsidRDefault="00231AE2" w:rsidP="0012064C">
            <w:pPr>
              <w:spacing w:line="360" w:lineRule="auto"/>
              <w:jc w:val="both"/>
              <w:rPr>
                <w:sz w:val="20"/>
                <w:szCs w:val="20"/>
              </w:rPr>
            </w:pPr>
          </w:p>
        </w:tc>
      </w:tr>
      <w:tr w:rsidR="00857CF7" w:rsidRPr="00A04503" w14:paraId="6BB8D126" w14:textId="77777777" w:rsidTr="00231AE2">
        <w:tc>
          <w:tcPr>
            <w:tcW w:w="5000" w:type="pct"/>
          </w:tcPr>
          <w:p w14:paraId="0E7FCA2C" w14:textId="3DEE42B9" w:rsidR="00680D40" w:rsidRDefault="00680D40" w:rsidP="00680D40">
            <w:pPr>
              <w:spacing w:after="240"/>
              <w:rPr>
                <w:b/>
                <w:sz w:val="20"/>
                <w:szCs w:val="20"/>
              </w:rPr>
            </w:pPr>
            <w:r>
              <w:rPr>
                <w:b/>
                <w:sz w:val="20"/>
                <w:szCs w:val="20"/>
              </w:rPr>
              <w:t>Question 17</w:t>
            </w:r>
            <w:r w:rsidRPr="006F6603">
              <w:rPr>
                <w:b/>
                <w:sz w:val="20"/>
                <w:szCs w:val="20"/>
              </w:rPr>
              <w:t xml:space="preserve"> (</w:t>
            </w:r>
            <w:r>
              <w:rPr>
                <w:b/>
                <w:sz w:val="20"/>
                <w:szCs w:val="20"/>
              </w:rPr>
              <w:t>8</w:t>
            </w:r>
            <w:r w:rsidRPr="006F6603">
              <w:rPr>
                <w:b/>
                <w:sz w:val="20"/>
                <w:szCs w:val="20"/>
              </w:rPr>
              <w:t xml:space="preserve"> marks)</w:t>
            </w:r>
          </w:p>
          <w:p w14:paraId="5FADA186" w14:textId="231A806D" w:rsidR="007315D4" w:rsidRDefault="00857CF7" w:rsidP="00BE3C90">
            <w:pPr>
              <w:spacing w:after="120" w:line="360" w:lineRule="auto"/>
              <w:jc w:val="both"/>
              <w:rPr>
                <w:sz w:val="20"/>
                <w:szCs w:val="20"/>
              </w:rPr>
            </w:pPr>
            <w:r w:rsidRPr="00857CF7">
              <w:rPr>
                <w:sz w:val="20"/>
                <w:szCs w:val="20"/>
              </w:rPr>
              <w:t>Accountable</w:t>
            </w:r>
            <w:r>
              <w:rPr>
                <w:sz w:val="20"/>
                <w:szCs w:val="20"/>
              </w:rPr>
              <w:t xml:space="preserve"> </w:t>
            </w:r>
            <w:r w:rsidRPr="00857CF7">
              <w:rPr>
                <w:sz w:val="20"/>
                <w:szCs w:val="20"/>
              </w:rPr>
              <w:t>institution</w:t>
            </w:r>
            <w:r w:rsidR="00445573">
              <w:rPr>
                <w:sz w:val="20"/>
                <w:szCs w:val="20"/>
              </w:rPr>
              <w:t xml:space="preserve">s are required by the FIC Act </w:t>
            </w:r>
            <w:r w:rsidRPr="00857CF7">
              <w:rPr>
                <w:sz w:val="20"/>
                <w:szCs w:val="20"/>
              </w:rPr>
              <w:t>to establish and verify the</w:t>
            </w:r>
            <w:r>
              <w:rPr>
                <w:sz w:val="20"/>
                <w:szCs w:val="20"/>
              </w:rPr>
              <w:t xml:space="preserve"> </w:t>
            </w:r>
            <w:r w:rsidR="007315D4">
              <w:rPr>
                <w:sz w:val="20"/>
                <w:szCs w:val="20"/>
              </w:rPr>
              <w:t>identity of a</w:t>
            </w:r>
            <w:r w:rsidRPr="00857CF7">
              <w:rPr>
                <w:sz w:val="20"/>
                <w:szCs w:val="20"/>
              </w:rPr>
              <w:t xml:space="preserve"> client.</w:t>
            </w:r>
            <w:r w:rsidR="007315D4">
              <w:rPr>
                <w:sz w:val="20"/>
                <w:szCs w:val="20"/>
              </w:rPr>
              <w:t xml:space="preserve"> </w:t>
            </w:r>
          </w:p>
          <w:p w14:paraId="148D5BB0" w14:textId="2D0C22FC" w:rsidR="00857CF7" w:rsidRDefault="007315D4" w:rsidP="007315D4">
            <w:pPr>
              <w:spacing w:line="360" w:lineRule="auto"/>
              <w:jc w:val="both"/>
              <w:rPr>
                <w:sz w:val="20"/>
                <w:szCs w:val="20"/>
              </w:rPr>
            </w:pPr>
            <w:r>
              <w:rPr>
                <w:sz w:val="20"/>
                <w:szCs w:val="20"/>
              </w:rPr>
              <w:t xml:space="preserve">a) </w:t>
            </w:r>
            <w:r w:rsidR="00857CF7">
              <w:rPr>
                <w:sz w:val="20"/>
                <w:szCs w:val="20"/>
              </w:rPr>
              <w:t>What information should be obtained from the client?</w:t>
            </w:r>
            <w:r>
              <w:rPr>
                <w:sz w:val="20"/>
                <w:szCs w:val="20"/>
              </w:rPr>
              <w:t xml:space="preserve"> [5]</w:t>
            </w:r>
          </w:p>
          <w:p w14:paraId="434D4F5E" w14:textId="77777777" w:rsidR="007315D4" w:rsidRDefault="007315D4" w:rsidP="007315D4">
            <w:pPr>
              <w:spacing w:line="360" w:lineRule="auto"/>
              <w:jc w:val="both"/>
              <w:rPr>
                <w:sz w:val="20"/>
                <w:szCs w:val="20"/>
              </w:rPr>
            </w:pPr>
            <w:r>
              <w:rPr>
                <w:sz w:val="20"/>
                <w:szCs w:val="20"/>
              </w:rPr>
              <w:t>b) What are the consequences of failure to identify and verify a client? [3]</w:t>
            </w:r>
          </w:p>
          <w:p w14:paraId="07EAAE8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13641AA" w14:textId="77777777" w:rsidR="00231AE2" w:rsidRPr="00D81A87" w:rsidRDefault="00231AE2" w:rsidP="00231AE2">
            <w:pPr>
              <w:rPr>
                <w:sz w:val="20"/>
                <w:szCs w:val="20"/>
              </w:rPr>
            </w:pPr>
          </w:p>
          <w:p w14:paraId="298201A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B8751C4" w14:textId="77777777" w:rsidR="00231AE2" w:rsidRPr="00D81A87" w:rsidRDefault="00231AE2" w:rsidP="00231AE2">
            <w:pPr>
              <w:rPr>
                <w:sz w:val="20"/>
                <w:szCs w:val="20"/>
              </w:rPr>
            </w:pPr>
          </w:p>
          <w:p w14:paraId="1158B91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3C0E4E6" w14:textId="77777777" w:rsidR="00231AE2" w:rsidRPr="00D81A87" w:rsidRDefault="00231AE2" w:rsidP="00231AE2">
            <w:pPr>
              <w:rPr>
                <w:sz w:val="20"/>
                <w:szCs w:val="20"/>
              </w:rPr>
            </w:pPr>
          </w:p>
          <w:p w14:paraId="6A19FA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1B00F36" w14:textId="77777777" w:rsidR="00231AE2" w:rsidRPr="00D81A87" w:rsidRDefault="00231AE2" w:rsidP="00231AE2">
            <w:pPr>
              <w:rPr>
                <w:sz w:val="20"/>
                <w:szCs w:val="20"/>
              </w:rPr>
            </w:pPr>
          </w:p>
          <w:p w14:paraId="5A444A9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8EEFACD" w14:textId="77777777" w:rsidR="00231AE2" w:rsidRPr="00D81A87" w:rsidRDefault="00231AE2" w:rsidP="00231AE2">
            <w:pPr>
              <w:rPr>
                <w:sz w:val="20"/>
                <w:szCs w:val="20"/>
              </w:rPr>
            </w:pPr>
          </w:p>
          <w:p w14:paraId="5318307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207FC3A" w14:textId="77777777" w:rsidR="00231AE2" w:rsidRPr="00D81A87" w:rsidRDefault="00231AE2" w:rsidP="00231AE2">
            <w:pPr>
              <w:rPr>
                <w:sz w:val="20"/>
                <w:szCs w:val="20"/>
              </w:rPr>
            </w:pPr>
          </w:p>
          <w:p w14:paraId="67642358" w14:textId="77777777" w:rsidR="00231AE2" w:rsidRDefault="00231AE2" w:rsidP="00231AE2">
            <w:pPr>
              <w:rPr>
                <w:sz w:val="20"/>
                <w:szCs w:val="20"/>
              </w:rPr>
            </w:pPr>
            <w:r w:rsidRPr="00D81A87">
              <w:rPr>
                <w:sz w:val="20"/>
                <w:szCs w:val="20"/>
              </w:rPr>
              <w:t>______________________________________________________________________________________</w:t>
            </w:r>
          </w:p>
          <w:p w14:paraId="07ACE4DA" w14:textId="77777777" w:rsidR="00231AE2" w:rsidRDefault="00231AE2" w:rsidP="00231AE2">
            <w:pPr>
              <w:rPr>
                <w:sz w:val="20"/>
                <w:szCs w:val="20"/>
              </w:rPr>
            </w:pPr>
          </w:p>
          <w:p w14:paraId="0ED438AB"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8AAD6DB" w14:textId="77777777" w:rsidR="00231AE2" w:rsidRDefault="00231AE2" w:rsidP="00231AE2">
            <w:pPr>
              <w:rPr>
                <w:sz w:val="20"/>
                <w:szCs w:val="20"/>
              </w:rPr>
            </w:pPr>
          </w:p>
          <w:p w14:paraId="7E8EB7C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42E692D" w14:textId="77777777" w:rsidR="00231AE2" w:rsidRPr="00D81A87" w:rsidRDefault="00231AE2" w:rsidP="00231AE2">
            <w:pPr>
              <w:rPr>
                <w:sz w:val="20"/>
                <w:szCs w:val="20"/>
              </w:rPr>
            </w:pPr>
          </w:p>
          <w:p w14:paraId="4385A94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BB0E82" w14:textId="77777777" w:rsidR="00231AE2" w:rsidRPr="00D81A87" w:rsidRDefault="00231AE2" w:rsidP="00231AE2">
            <w:pPr>
              <w:rPr>
                <w:sz w:val="20"/>
                <w:szCs w:val="20"/>
              </w:rPr>
            </w:pPr>
          </w:p>
          <w:p w14:paraId="182880A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4DC17AD" w14:textId="77777777" w:rsidR="00231AE2" w:rsidRPr="00D81A87" w:rsidRDefault="00231AE2" w:rsidP="00231AE2">
            <w:pPr>
              <w:rPr>
                <w:sz w:val="20"/>
                <w:szCs w:val="20"/>
              </w:rPr>
            </w:pPr>
          </w:p>
          <w:p w14:paraId="6A852A9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1C03F39" w14:textId="77777777" w:rsidR="00231AE2" w:rsidRPr="00D81A87" w:rsidRDefault="00231AE2" w:rsidP="00231AE2">
            <w:pPr>
              <w:rPr>
                <w:sz w:val="20"/>
                <w:szCs w:val="20"/>
              </w:rPr>
            </w:pPr>
          </w:p>
          <w:p w14:paraId="1746290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9A1AC2A" w14:textId="77777777" w:rsidR="00231AE2" w:rsidRPr="00D81A87" w:rsidRDefault="00231AE2" w:rsidP="00231AE2">
            <w:pPr>
              <w:rPr>
                <w:sz w:val="20"/>
                <w:szCs w:val="20"/>
              </w:rPr>
            </w:pPr>
          </w:p>
          <w:p w14:paraId="4A56BC4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C827EF4" w14:textId="77777777" w:rsidR="00231AE2" w:rsidRPr="00D81A87" w:rsidRDefault="00231AE2" w:rsidP="00231AE2">
            <w:pPr>
              <w:rPr>
                <w:sz w:val="20"/>
                <w:szCs w:val="20"/>
              </w:rPr>
            </w:pPr>
          </w:p>
          <w:p w14:paraId="354D648E" w14:textId="77777777" w:rsidR="00231AE2" w:rsidRDefault="00231AE2" w:rsidP="00231AE2">
            <w:pPr>
              <w:rPr>
                <w:sz w:val="20"/>
                <w:szCs w:val="20"/>
              </w:rPr>
            </w:pPr>
            <w:r w:rsidRPr="00D81A87">
              <w:rPr>
                <w:sz w:val="20"/>
                <w:szCs w:val="20"/>
              </w:rPr>
              <w:t>______________________________________________________________________________________</w:t>
            </w:r>
          </w:p>
          <w:p w14:paraId="7517769F" w14:textId="77777777" w:rsidR="00231AE2" w:rsidRDefault="00231AE2" w:rsidP="00231AE2">
            <w:pPr>
              <w:rPr>
                <w:sz w:val="20"/>
                <w:szCs w:val="20"/>
              </w:rPr>
            </w:pPr>
          </w:p>
          <w:p w14:paraId="202EA63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C3EF1D" w14:textId="6BD50A7B" w:rsidR="00231AE2" w:rsidRPr="0012064C" w:rsidRDefault="00231AE2" w:rsidP="007315D4">
            <w:pPr>
              <w:spacing w:line="360" w:lineRule="auto"/>
              <w:jc w:val="both"/>
              <w:rPr>
                <w:sz w:val="20"/>
                <w:szCs w:val="20"/>
              </w:rPr>
            </w:pPr>
          </w:p>
        </w:tc>
      </w:tr>
      <w:tr w:rsidR="00857CF7" w:rsidRPr="00A04503" w14:paraId="0F67A4E7" w14:textId="77777777" w:rsidTr="00231AE2">
        <w:tc>
          <w:tcPr>
            <w:tcW w:w="5000" w:type="pct"/>
          </w:tcPr>
          <w:p w14:paraId="78827E48" w14:textId="3F0B425A" w:rsidR="00680D40" w:rsidRDefault="00680D40" w:rsidP="00680D40">
            <w:pPr>
              <w:spacing w:after="240"/>
              <w:rPr>
                <w:b/>
                <w:sz w:val="20"/>
                <w:szCs w:val="20"/>
              </w:rPr>
            </w:pPr>
            <w:r>
              <w:rPr>
                <w:b/>
                <w:sz w:val="20"/>
                <w:szCs w:val="20"/>
              </w:rPr>
              <w:lastRenderedPageBreak/>
              <w:t>Question 18</w:t>
            </w:r>
            <w:r w:rsidRPr="006F6603">
              <w:rPr>
                <w:b/>
                <w:sz w:val="20"/>
                <w:szCs w:val="20"/>
              </w:rPr>
              <w:t xml:space="preserve"> (</w:t>
            </w:r>
            <w:r w:rsidR="00E62F6E">
              <w:rPr>
                <w:b/>
                <w:sz w:val="20"/>
                <w:szCs w:val="20"/>
              </w:rPr>
              <w:t xml:space="preserve">8 </w:t>
            </w:r>
            <w:r w:rsidRPr="006F6603">
              <w:rPr>
                <w:b/>
                <w:sz w:val="20"/>
                <w:szCs w:val="20"/>
              </w:rPr>
              <w:t>marks)</w:t>
            </w:r>
          </w:p>
          <w:p w14:paraId="291486E1" w14:textId="66285EF3" w:rsidR="00857CF7" w:rsidRDefault="009B5B45" w:rsidP="009B5B45">
            <w:pPr>
              <w:spacing w:line="360" w:lineRule="auto"/>
              <w:jc w:val="both"/>
              <w:rPr>
                <w:sz w:val="20"/>
                <w:szCs w:val="20"/>
              </w:rPr>
            </w:pPr>
            <w:r>
              <w:rPr>
                <w:sz w:val="20"/>
                <w:szCs w:val="20"/>
              </w:rPr>
              <w:t xml:space="preserve">Section 29 of the </w:t>
            </w:r>
            <w:r w:rsidR="00857CF7">
              <w:rPr>
                <w:sz w:val="20"/>
                <w:szCs w:val="20"/>
              </w:rPr>
              <w:t>Medical Schemes Act</w:t>
            </w:r>
            <w:r>
              <w:rPr>
                <w:sz w:val="20"/>
                <w:szCs w:val="20"/>
              </w:rPr>
              <w:t xml:space="preserve"> provides for </w:t>
            </w:r>
            <w:r w:rsidRPr="009B5B45">
              <w:rPr>
                <w:sz w:val="20"/>
                <w:szCs w:val="20"/>
              </w:rPr>
              <w:t xml:space="preserve">Open Access </w:t>
            </w:r>
            <w:r>
              <w:rPr>
                <w:sz w:val="20"/>
                <w:szCs w:val="20"/>
              </w:rPr>
              <w:t xml:space="preserve">and </w:t>
            </w:r>
            <w:r w:rsidRPr="009B5B45">
              <w:rPr>
                <w:sz w:val="20"/>
                <w:szCs w:val="20"/>
              </w:rPr>
              <w:t>Community rating</w:t>
            </w:r>
            <w:r>
              <w:rPr>
                <w:sz w:val="20"/>
                <w:szCs w:val="20"/>
              </w:rPr>
              <w:t xml:space="preserve"> as far as membership to a medical scheme is concerned. </w:t>
            </w:r>
          </w:p>
          <w:p w14:paraId="64387D36" w14:textId="7C29051B" w:rsidR="009B5B45" w:rsidRDefault="009B5B45" w:rsidP="009B5B45">
            <w:pPr>
              <w:spacing w:line="360" w:lineRule="auto"/>
              <w:jc w:val="both"/>
              <w:rPr>
                <w:sz w:val="20"/>
                <w:szCs w:val="20"/>
              </w:rPr>
            </w:pPr>
            <w:r>
              <w:rPr>
                <w:sz w:val="20"/>
                <w:szCs w:val="20"/>
              </w:rPr>
              <w:t xml:space="preserve">a) </w:t>
            </w:r>
            <w:r w:rsidR="008C00C1">
              <w:rPr>
                <w:sz w:val="20"/>
                <w:szCs w:val="20"/>
              </w:rPr>
              <w:t>Describe</w:t>
            </w:r>
            <w:r>
              <w:rPr>
                <w:sz w:val="20"/>
                <w:szCs w:val="20"/>
              </w:rPr>
              <w:t xml:space="preserve"> each of these two concepts [</w:t>
            </w:r>
            <w:r w:rsidR="00E62F6E">
              <w:rPr>
                <w:sz w:val="20"/>
                <w:szCs w:val="20"/>
              </w:rPr>
              <w:t>4</w:t>
            </w:r>
            <w:r>
              <w:rPr>
                <w:sz w:val="20"/>
                <w:szCs w:val="20"/>
              </w:rPr>
              <w:t>]</w:t>
            </w:r>
          </w:p>
          <w:p w14:paraId="0D0171B8" w14:textId="77777777" w:rsidR="009B5B45" w:rsidRDefault="009B5B45" w:rsidP="009B5B45">
            <w:pPr>
              <w:spacing w:line="360" w:lineRule="auto"/>
              <w:jc w:val="both"/>
              <w:rPr>
                <w:sz w:val="20"/>
                <w:szCs w:val="20"/>
              </w:rPr>
            </w:pPr>
            <w:r>
              <w:rPr>
                <w:sz w:val="20"/>
                <w:szCs w:val="20"/>
              </w:rPr>
              <w:t>b) Explain the rationale of each. [4]</w:t>
            </w:r>
          </w:p>
          <w:p w14:paraId="0B74516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86285D4" w14:textId="77777777" w:rsidR="00231AE2" w:rsidRPr="00D81A87" w:rsidRDefault="00231AE2" w:rsidP="00231AE2">
            <w:pPr>
              <w:rPr>
                <w:sz w:val="20"/>
                <w:szCs w:val="20"/>
              </w:rPr>
            </w:pPr>
          </w:p>
          <w:p w14:paraId="46B4C119"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F60C6EF" w14:textId="77777777" w:rsidR="00231AE2" w:rsidRPr="00D81A87" w:rsidRDefault="00231AE2" w:rsidP="00231AE2">
            <w:pPr>
              <w:rPr>
                <w:sz w:val="20"/>
                <w:szCs w:val="20"/>
              </w:rPr>
            </w:pPr>
          </w:p>
          <w:p w14:paraId="5EBC730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E968459" w14:textId="77777777" w:rsidR="00231AE2" w:rsidRPr="00D81A87" w:rsidRDefault="00231AE2" w:rsidP="00231AE2">
            <w:pPr>
              <w:rPr>
                <w:sz w:val="20"/>
                <w:szCs w:val="20"/>
              </w:rPr>
            </w:pPr>
          </w:p>
          <w:p w14:paraId="6F60473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B99C135" w14:textId="77777777" w:rsidR="00231AE2" w:rsidRPr="00D81A87" w:rsidRDefault="00231AE2" w:rsidP="00231AE2">
            <w:pPr>
              <w:rPr>
                <w:sz w:val="20"/>
                <w:szCs w:val="20"/>
              </w:rPr>
            </w:pPr>
          </w:p>
          <w:p w14:paraId="3495E43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560391D" w14:textId="77777777" w:rsidR="00231AE2" w:rsidRPr="00D81A87" w:rsidRDefault="00231AE2" w:rsidP="00231AE2">
            <w:pPr>
              <w:rPr>
                <w:sz w:val="20"/>
                <w:szCs w:val="20"/>
              </w:rPr>
            </w:pPr>
          </w:p>
          <w:p w14:paraId="077BFD6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AB5399A" w14:textId="77777777" w:rsidR="00231AE2" w:rsidRPr="00D81A87" w:rsidRDefault="00231AE2" w:rsidP="00231AE2">
            <w:pPr>
              <w:rPr>
                <w:sz w:val="20"/>
                <w:szCs w:val="20"/>
              </w:rPr>
            </w:pPr>
          </w:p>
          <w:p w14:paraId="556F92F9" w14:textId="77777777" w:rsidR="00231AE2" w:rsidRDefault="00231AE2" w:rsidP="00231AE2">
            <w:pPr>
              <w:rPr>
                <w:sz w:val="20"/>
                <w:szCs w:val="20"/>
              </w:rPr>
            </w:pPr>
            <w:r w:rsidRPr="00D81A87">
              <w:rPr>
                <w:sz w:val="20"/>
                <w:szCs w:val="20"/>
              </w:rPr>
              <w:t>______________________________________________________________________________________</w:t>
            </w:r>
          </w:p>
          <w:p w14:paraId="346645FB" w14:textId="77777777" w:rsidR="00231AE2" w:rsidRDefault="00231AE2" w:rsidP="00231AE2">
            <w:pPr>
              <w:rPr>
                <w:sz w:val="20"/>
                <w:szCs w:val="20"/>
              </w:rPr>
            </w:pPr>
          </w:p>
          <w:p w14:paraId="52977AC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2585428" w14:textId="77777777" w:rsidR="00231AE2" w:rsidRDefault="00231AE2" w:rsidP="00231AE2">
            <w:pPr>
              <w:rPr>
                <w:sz w:val="20"/>
                <w:szCs w:val="20"/>
              </w:rPr>
            </w:pPr>
          </w:p>
          <w:p w14:paraId="184D56BF"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A0590EF" w14:textId="77777777" w:rsidR="00231AE2" w:rsidRPr="00D81A87" w:rsidRDefault="00231AE2" w:rsidP="00231AE2">
            <w:pPr>
              <w:rPr>
                <w:sz w:val="20"/>
                <w:szCs w:val="20"/>
              </w:rPr>
            </w:pPr>
          </w:p>
          <w:p w14:paraId="72961FD3"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44FDD4A" w14:textId="77777777" w:rsidR="00231AE2" w:rsidRPr="00D81A87" w:rsidRDefault="00231AE2" w:rsidP="00231AE2">
            <w:pPr>
              <w:rPr>
                <w:sz w:val="20"/>
                <w:szCs w:val="20"/>
              </w:rPr>
            </w:pPr>
          </w:p>
          <w:p w14:paraId="06E9084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4EF153C" w14:textId="77777777" w:rsidR="00231AE2" w:rsidRPr="00D81A87" w:rsidRDefault="00231AE2" w:rsidP="00231AE2">
            <w:pPr>
              <w:rPr>
                <w:sz w:val="20"/>
                <w:szCs w:val="20"/>
              </w:rPr>
            </w:pPr>
          </w:p>
          <w:p w14:paraId="530E744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C901E63" w14:textId="77777777" w:rsidR="00231AE2" w:rsidRPr="00D81A87" w:rsidRDefault="00231AE2" w:rsidP="00231AE2">
            <w:pPr>
              <w:rPr>
                <w:sz w:val="20"/>
                <w:szCs w:val="20"/>
              </w:rPr>
            </w:pPr>
          </w:p>
          <w:p w14:paraId="6FEA9E3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6C3C31A" w14:textId="77777777" w:rsidR="00231AE2" w:rsidRPr="00D81A87" w:rsidRDefault="00231AE2" w:rsidP="00231AE2">
            <w:pPr>
              <w:rPr>
                <w:sz w:val="20"/>
                <w:szCs w:val="20"/>
              </w:rPr>
            </w:pPr>
          </w:p>
          <w:p w14:paraId="6F20755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B417918" w14:textId="77777777" w:rsidR="00231AE2" w:rsidRPr="00D81A87" w:rsidRDefault="00231AE2" w:rsidP="00231AE2">
            <w:pPr>
              <w:rPr>
                <w:sz w:val="20"/>
                <w:szCs w:val="20"/>
              </w:rPr>
            </w:pPr>
          </w:p>
          <w:p w14:paraId="29CF7173" w14:textId="77777777" w:rsidR="00231AE2" w:rsidRDefault="00231AE2" w:rsidP="00231AE2">
            <w:pPr>
              <w:rPr>
                <w:sz w:val="20"/>
                <w:szCs w:val="20"/>
              </w:rPr>
            </w:pPr>
            <w:r w:rsidRPr="00D81A87">
              <w:rPr>
                <w:sz w:val="20"/>
                <w:szCs w:val="20"/>
              </w:rPr>
              <w:t>______________________________________________________________________________________</w:t>
            </w:r>
          </w:p>
          <w:p w14:paraId="1640198E" w14:textId="77777777" w:rsidR="00231AE2" w:rsidRDefault="00231AE2" w:rsidP="00231AE2">
            <w:pPr>
              <w:rPr>
                <w:sz w:val="20"/>
                <w:szCs w:val="20"/>
              </w:rPr>
            </w:pPr>
          </w:p>
          <w:p w14:paraId="342108B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8DF73BB" w14:textId="35CF846B" w:rsidR="00231AE2" w:rsidRPr="00857CF7" w:rsidRDefault="00231AE2" w:rsidP="009B5B45">
            <w:pPr>
              <w:spacing w:line="360" w:lineRule="auto"/>
              <w:jc w:val="both"/>
              <w:rPr>
                <w:sz w:val="20"/>
                <w:szCs w:val="20"/>
              </w:rPr>
            </w:pPr>
          </w:p>
        </w:tc>
      </w:tr>
      <w:tr w:rsidR="00857CF7" w:rsidRPr="00A04503" w14:paraId="083C5867" w14:textId="77777777" w:rsidTr="00231AE2">
        <w:tc>
          <w:tcPr>
            <w:tcW w:w="5000" w:type="pct"/>
          </w:tcPr>
          <w:p w14:paraId="2A14673B" w14:textId="02CB2A85" w:rsidR="00680D40" w:rsidRDefault="00680D40" w:rsidP="00680D40">
            <w:pPr>
              <w:spacing w:after="240"/>
              <w:rPr>
                <w:b/>
                <w:sz w:val="20"/>
                <w:szCs w:val="20"/>
              </w:rPr>
            </w:pPr>
            <w:r>
              <w:rPr>
                <w:b/>
                <w:sz w:val="20"/>
                <w:szCs w:val="20"/>
              </w:rPr>
              <w:t>Question 19</w:t>
            </w:r>
            <w:r w:rsidRPr="006F6603">
              <w:rPr>
                <w:b/>
                <w:sz w:val="20"/>
                <w:szCs w:val="20"/>
              </w:rPr>
              <w:t xml:space="preserve"> (</w:t>
            </w:r>
            <w:r w:rsidR="00CA2D92">
              <w:rPr>
                <w:b/>
                <w:sz w:val="20"/>
                <w:szCs w:val="20"/>
              </w:rPr>
              <w:t>4</w:t>
            </w:r>
            <w:r w:rsidRPr="006F6603">
              <w:rPr>
                <w:b/>
                <w:sz w:val="20"/>
                <w:szCs w:val="20"/>
              </w:rPr>
              <w:t xml:space="preserve"> marks)</w:t>
            </w:r>
          </w:p>
          <w:p w14:paraId="00DF8BEE" w14:textId="5149CD40" w:rsidR="00857CF7" w:rsidRDefault="00BE3C90" w:rsidP="00857CF7">
            <w:pPr>
              <w:spacing w:line="360" w:lineRule="auto"/>
              <w:jc w:val="both"/>
              <w:rPr>
                <w:sz w:val="20"/>
                <w:szCs w:val="20"/>
              </w:rPr>
            </w:pPr>
            <w:r>
              <w:rPr>
                <w:sz w:val="20"/>
                <w:szCs w:val="20"/>
              </w:rPr>
              <w:t xml:space="preserve">How does the </w:t>
            </w:r>
            <w:r w:rsidR="00857CF7">
              <w:rPr>
                <w:sz w:val="20"/>
                <w:szCs w:val="20"/>
              </w:rPr>
              <w:t>POPI</w:t>
            </w:r>
            <w:r>
              <w:rPr>
                <w:sz w:val="20"/>
                <w:szCs w:val="20"/>
              </w:rPr>
              <w:t xml:space="preserve"> Act apply to financial service providers and their representatives? [</w:t>
            </w:r>
            <w:r w:rsidR="00CA2D92">
              <w:rPr>
                <w:sz w:val="20"/>
                <w:szCs w:val="20"/>
              </w:rPr>
              <w:t>4</w:t>
            </w:r>
            <w:r>
              <w:rPr>
                <w:sz w:val="20"/>
                <w:szCs w:val="20"/>
              </w:rPr>
              <w:t>]</w:t>
            </w:r>
          </w:p>
          <w:p w14:paraId="1B07E1BC"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86BAC96" w14:textId="77777777" w:rsidR="00231AE2" w:rsidRPr="00D81A87" w:rsidRDefault="00231AE2" w:rsidP="00231AE2">
            <w:pPr>
              <w:rPr>
                <w:sz w:val="20"/>
                <w:szCs w:val="20"/>
              </w:rPr>
            </w:pPr>
          </w:p>
          <w:p w14:paraId="75C8B9D0"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08D556A" w14:textId="77777777" w:rsidR="00231AE2" w:rsidRPr="00D81A87" w:rsidRDefault="00231AE2" w:rsidP="00231AE2">
            <w:pPr>
              <w:rPr>
                <w:sz w:val="20"/>
                <w:szCs w:val="20"/>
              </w:rPr>
            </w:pPr>
          </w:p>
          <w:p w14:paraId="39129482"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8D80044" w14:textId="77777777" w:rsidR="00231AE2" w:rsidRPr="00D81A87" w:rsidRDefault="00231AE2" w:rsidP="00231AE2">
            <w:pPr>
              <w:rPr>
                <w:sz w:val="20"/>
                <w:szCs w:val="20"/>
              </w:rPr>
            </w:pPr>
          </w:p>
          <w:p w14:paraId="318EFDA8"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5A5DE69" w14:textId="77777777" w:rsidR="00231AE2" w:rsidRPr="00D81A87" w:rsidRDefault="00231AE2" w:rsidP="00231AE2">
            <w:pPr>
              <w:rPr>
                <w:sz w:val="20"/>
                <w:szCs w:val="20"/>
              </w:rPr>
            </w:pPr>
          </w:p>
          <w:p w14:paraId="57524DD1"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0B802571" w14:textId="77777777" w:rsidR="00231AE2" w:rsidRPr="00D81A87" w:rsidRDefault="00231AE2" w:rsidP="00231AE2">
            <w:pPr>
              <w:rPr>
                <w:sz w:val="20"/>
                <w:szCs w:val="20"/>
              </w:rPr>
            </w:pPr>
          </w:p>
          <w:p w14:paraId="4E2923B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B4BD7C8" w14:textId="77777777" w:rsidR="00231AE2" w:rsidRPr="00D81A87" w:rsidRDefault="00231AE2" w:rsidP="00231AE2">
            <w:pPr>
              <w:rPr>
                <w:sz w:val="20"/>
                <w:szCs w:val="20"/>
              </w:rPr>
            </w:pPr>
          </w:p>
          <w:p w14:paraId="47A1E541" w14:textId="77777777" w:rsidR="00231AE2" w:rsidRDefault="00231AE2" w:rsidP="00231AE2">
            <w:pPr>
              <w:rPr>
                <w:sz w:val="20"/>
                <w:szCs w:val="20"/>
              </w:rPr>
            </w:pPr>
            <w:r w:rsidRPr="00D81A87">
              <w:rPr>
                <w:sz w:val="20"/>
                <w:szCs w:val="20"/>
              </w:rPr>
              <w:t>______________________________________________________________________________________</w:t>
            </w:r>
          </w:p>
          <w:p w14:paraId="28E4C109" w14:textId="77777777" w:rsidR="00231AE2" w:rsidRDefault="00231AE2" w:rsidP="00231AE2">
            <w:pPr>
              <w:rPr>
                <w:sz w:val="20"/>
                <w:szCs w:val="20"/>
              </w:rPr>
            </w:pPr>
          </w:p>
          <w:p w14:paraId="6ACE489D"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7B305511" w14:textId="7D95B6A7" w:rsidR="00231AE2" w:rsidRPr="00857CF7" w:rsidRDefault="00231AE2" w:rsidP="00857CF7">
            <w:pPr>
              <w:spacing w:line="360" w:lineRule="auto"/>
              <w:jc w:val="both"/>
              <w:rPr>
                <w:sz w:val="20"/>
                <w:szCs w:val="20"/>
              </w:rPr>
            </w:pPr>
          </w:p>
        </w:tc>
      </w:tr>
      <w:tr w:rsidR="00857CF7" w:rsidRPr="00A04503" w14:paraId="3A90D79D" w14:textId="77777777" w:rsidTr="00231AE2">
        <w:tc>
          <w:tcPr>
            <w:tcW w:w="5000" w:type="pct"/>
          </w:tcPr>
          <w:p w14:paraId="3A95ED36" w14:textId="4678227E" w:rsidR="00680D40" w:rsidRDefault="00680D40" w:rsidP="00680D40">
            <w:pPr>
              <w:spacing w:after="240"/>
              <w:rPr>
                <w:b/>
                <w:sz w:val="20"/>
                <w:szCs w:val="20"/>
              </w:rPr>
            </w:pPr>
            <w:r>
              <w:rPr>
                <w:b/>
                <w:sz w:val="20"/>
                <w:szCs w:val="20"/>
              </w:rPr>
              <w:lastRenderedPageBreak/>
              <w:t>Question 20</w:t>
            </w:r>
            <w:r w:rsidRPr="006F6603">
              <w:rPr>
                <w:b/>
                <w:sz w:val="20"/>
                <w:szCs w:val="20"/>
              </w:rPr>
              <w:t xml:space="preserve"> (</w:t>
            </w:r>
            <w:r w:rsidR="00400A1B">
              <w:rPr>
                <w:b/>
                <w:sz w:val="20"/>
                <w:szCs w:val="20"/>
              </w:rPr>
              <w:t>8</w:t>
            </w:r>
            <w:r w:rsidRPr="006F6603">
              <w:rPr>
                <w:b/>
                <w:sz w:val="20"/>
                <w:szCs w:val="20"/>
              </w:rPr>
              <w:t xml:space="preserve"> marks)</w:t>
            </w:r>
          </w:p>
          <w:p w14:paraId="20EAF8A4" w14:textId="3C056160" w:rsidR="00857CF7" w:rsidRDefault="00400A1B" w:rsidP="00857CF7">
            <w:pPr>
              <w:spacing w:line="360" w:lineRule="auto"/>
              <w:jc w:val="both"/>
              <w:rPr>
                <w:sz w:val="20"/>
                <w:szCs w:val="20"/>
              </w:rPr>
            </w:pPr>
            <w:r>
              <w:rPr>
                <w:sz w:val="20"/>
                <w:szCs w:val="20"/>
              </w:rPr>
              <w:t>What are the 8 Acts that the COFI Act seeks to replace? [8]</w:t>
            </w:r>
          </w:p>
          <w:p w14:paraId="41A1702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6958581D" w14:textId="77777777" w:rsidR="00231AE2" w:rsidRPr="00D81A87" w:rsidRDefault="00231AE2" w:rsidP="00231AE2">
            <w:pPr>
              <w:rPr>
                <w:sz w:val="20"/>
                <w:szCs w:val="20"/>
              </w:rPr>
            </w:pPr>
          </w:p>
          <w:p w14:paraId="7D394977"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19C460E1" w14:textId="77777777" w:rsidR="00231AE2" w:rsidRPr="00D81A87" w:rsidRDefault="00231AE2" w:rsidP="00231AE2">
            <w:pPr>
              <w:rPr>
                <w:sz w:val="20"/>
                <w:szCs w:val="20"/>
              </w:rPr>
            </w:pPr>
          </w:p>
          <w:p w14:paraId="1DC55AF4"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373EF37F" w14:textId="77777777" w:rsidR="00231AE2" w:rsidRPr="00D81A87" w:rsidRDefault="00231AE2" w:rsidP="00231AE2">
            <w:pPr>
              <w:rPr>
                <w:sz w:val="20"/>
                <w:szCs w:val="20"/>
              </w:rPr>
            </w:pPr>
          </w:p>
          <w:p w14:paraId="0510131A"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54B97641" w14:textId="77777777" w:rsidR="00231AE2" w:rsidRPr="00D81A87" w:rsidRDefault="00231AE2" w:rsidP="00231AE2">
            <w:pPr>
              <w:rPr>
                <w:sz w:val="20"/>
                <w:szCs w:val="20"/>
              </w:rPr>
            </w:pPr>
          </w:p>
          <w:p w14:paraId="69FA8316"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4A83DD46" w14:textId="77777777" w:rsidR="00231AE2" w:rsidRPr="00D81A87" w:rsidRDefault="00231AE2" w:rsidP="00231AE2">
            <w:pPr>
              <w:rPr>
                <w:sz w:val="20"/>
                <w:szCs w:val="20"/>
              </w:rPr>
            </w:pPr>
          </w:p>
          <w:p w14:paraId="3FCCB10E" w14:textId="77777777" w:rsidR="00231AE2" w:rsidRPr="00D81A87" w:rsidRDefault="00231AE2" w:rsidP="00231AE2">
            <w:pPr>
              <w:rPr>
                <w:sz w:val="20"/>
                <w:szCs w:val="20"/>
              </w:rPr>
            </w:pPr>
            <w:r w:rsidRPr="00D81A87">
              <w:rPr>
                <w:sz w:val="20"/>
                <w:szCs w:val="20"/>
              </w:rPr>
              <w:t>______________________________________________________________________________________</w:t>
            </w:r>
          </w:p>
          <w:p w14:paraId="2AB12BC5" w14:textId="77777777" w:rsidR="00231AE2" w:rsidRPr="00D81A87" w:rsidRDefault="00231AE2" w:rsidP="00231AE2">
            <w:pPr>
              <w:rPr>
                <w:sz w:val="20"/>
                <w:szCs w:val="20"/>
              </w:rPr>
            </w:pPr>
          </w:p>
          <w:p w14:paraId="69E8FB8E" w14:textId="77777777" w:rsidR="00231AE2" w:rsidRDefault="00231AE2" w:rsidP="00231AE2">
            <w:pPr>
              <w:rPr>
                <w:sz w:val="20"/>
                <w:szCs w:val="20"/>
              </w:rPr>
            </w:pPr>
            <w:r w:rsidRPr="00D81A87">
              <w:rPr>
                <w:sz w:val="20"/>
                <w:szCs w:val="20"/>
              </w:rPr>
              <w:t>______________________________________________________________________________________</w:t>
            </w:r>
          </w:p>
          <w:p w14:paraId="2A07725E" w14:textId="77777777" w:rsidR="00231AE2" w:rsidRDefault="00231AE2" w:rsidP="00231AE2">
            <w:pPr>
              <w:rPr>
                <w:sz w:val="20"/>
                <w:szCs w:val="20"/>
              </w:rPr>
            </w:pPr>
          </w:p>
          <w:p w14:paraId="4D651985" w14:textId="53322587" w:rsidR="00E764A0" w:rsidRPr="00857CF7" w:rsidRDefault="00E764A0" w:rsidP="00231AE2">
            <w:pPr>
              <w:rPr>
                <w:sz w:val="20"/>
                <w:szCs w:val="20"/>
              </w:rPr>
            </w:pPr>
          </w:p>
        </w:tc>
      </w:tr>
      <w:tr w:rsidR="00174A18" w:rsidRPr="00B713A4" w14:paraId="0188BE13" w14:textId="77777777" w:rsidTr="00231AE2">
        <w:tc>
          <w:tcPr>
            <w:tcW w:w="5000" w:type="pct"/>
          </w:tcPr>
          <w:p w14:paraId="7F3029BA" w14:textId="77777777" w:rsidR="00174A18" w:rsidRDefault="00174A18" w:rsidP="00174A18">
            <w:pPr>
              <w:spacing w:after="120"/>
              <w:rPr>
                <w:sz w:val="20"/>
                <w:szCs w:val="20"/>
              </w:rPr>
            </w:pPr>
          </w:p>
          <w:p w14:paraId="75BDAFB7" w14:textId="6804AC58" w:rsidR="00FE159B" w:rsidRPr="00D81A87" w:rsidRDefault="00FE159B" w:rsidP="00FE159B">
            <w:pPr>
              <w:pStyle w:val="Header"/>
              <w:spacing w:before="40" w:after="40"/>
              <w:jc w:val="center"/>
              <w:rPr>
                <w:rFonts w:cs="Arial"/>
                <w:b/>
                <w:sz w:val="20"/>
                <w:lang w:val="en-GB"/>
              </w:rPr>
            </w:pPr>
            <w:r w:rsidRPr="00D81A87">
              <w:rPr>
                <w:rFonts w:cs="Arial"/>
                <w:b/>
                <w:sz w:val="20"/>
                <w:lang w:val="en-GB"/>
              </w:rPr>
              <w:t xml:space="preserve">Marks:     </w:t>
            </w:r>
            <w:r>
              <w:rPr>
                <w:rFonts w:cs="Arial"/>
                <w:b/>
                <w:sz w:val="20"/>
                <w:lang w:val="en-GB"/>
              </w:rPr>
              <w:t>1</w:t>
            </w:r>
            <w:r w:rsidR="00A2378B">
              <w:rPr>
                <w:rFonts w:cs="Arial"/>
                <w:b/>
                <w:sz w:val="20"/>
                <w:lang w:val="en-GB"/>
              </w:rPr>
              <w:t>4</w:t>
            </w:r>
            <w:r w:rsidR="00050F55">
              <w:rPr>
                <w:rFonts w:cs="Arial"/>
                <w:b/>
                <w:sz w:val="20"/>
                <w:lang w:val="en-GB"/>
              </w:rPr>
              <w:t>0</w:t>
            </w:r>
            <w:r w:rsidRPr="00D81A87">
              <w:rPr>
                <w:rFonts w:cs="Arial"/>
                <w:b/>
                <w:sz w:val="20"/>
                <w:lang w:val="en-GB"/>
              </w:rPr>
              <w:t xml:space="preserve">      /TOTAL MARK                 ______%</w:t>
            </w:r>
          </w:p>
          <w:p w14:paraId="090AF618" w14:textId="77777777" w:rsidR="00FE159B" w:rsidRPr="00D81A87" w:rsidRDefault="00FE159B" w:rsidP="00FE159B">
            <w:pPr>
              <w:pStyle w:val="Header"/>
              <w:spacing w:before="40" w:after="40"/>
              <w:rPr>
                <w:rFonts w:cs="Arial"/>
                <w:b/>
                <w:sz w:val="8"/>
                <w:szCs w:val="8"/>
                <w:lang w:val="en-GB"/>
              </w:rPr>
            </w:pPr>
          </w:p>
          <w:p w14:paraId="048FBEE1" w14:textId="77777777" w:rsidR="00FE159B" w:rsidRPr="00D81A87" w:rsidRDefault="00FE159B" w:rsidP="00FE159B">
            <w:pPr>
              <w:pStyle w:val="Header"/>
              <w:spacing w:before="40" w:after="40"/>
              <w:jc w:val="center"/>
              <w:rPr>
                <w:rFonts w:cs="Arial"/>
                <w:sz w:val="20"/>
                <w:lang w:val="en-GB"/>
              </w:rPr>
            </w:pPr>
            <w:r w:rsidRPr="00D81A87">
              <w:rPr>
                <w:rFonts w:cs="Arial"/>
                <w:b/>
                <w:sz w:val="20"/>
                <w:lang w:val="en-GB"/>
              </w:rPr>
              <w:t>Assessed</w:t>
            </w:r>
            <w:r w:rsidRPr="00D81A87">
              <w:rPr>
                <w:rFonts w:cs="Arial"/>
                <w:sz w:val="20"/>
                <w:lang w:val="en-GB"/>
              </w:rPr>
              <w:t xml:space="preserve"> </w:t>
            </w:r>
            <w:r w:rsidRPr="00D81A87">
              <w:rPr>
                <w:rFonts w:cs="Arial"/>
                <w:b/>
                <w:sz w:val="20"/>
                <w:lang w:val="en-GB"/>
              </w:rPr>
              <w:t xml:space="preserve">by:  </w:t>
            </w:r>
            <w:r w:rsidRPr="00D81A87">
              <w:rPr>
                <w:rFonts w:cs="Arial"/>
                <w:sz w:val="20"/>
                <w:lang w:val="en-GB"/>
              </w:rPr>
              <w:t xml:space="preserve">…………………………………………………...                   </w:t>
            </w:r>
            <w:r w:rsidRPr="00D81A87">
              <w:rPr>
                <w:rFonts w:cs="Arial"/>
                <w:b/>
                <w:sz w:val="20"/>
                <w:lang w:val="en-GB"/>
              </w:rPr>
              <w:t xml:space="preserve">Date:    </w:t>
            </w:r>
            <w:r w:rsidRPr="00D81A87">
              <w:rPr>
                <w:rFonts w:cs="Arial"/>
                <w:sz w:val="20"/>
                <w:lang w:val="en-GB"/>
              </w:rPr>
              <w:t>………………………...</w:t>
            </w:r>
          </w:p>
          <w:p w14:paraId="199A6E25" w14:textId="77777777" w:rsidR="00FE159B" w:rsidRPr="00D81A87" w:rsidRDefault="000B77FA" w:rsidP="00FE159B">
            <w:pPr>
              <w:pStyle w:val="Header"/>
              <w:widowControl/>
              <w:tabs>
                <w:tab w:val="clear" w:pos="4320"/>
                <w:tab w:val="clear" w:pos="8640"/>
              </w:tabs>
              <w:spacing w:before="40" w:after="40"/>
              <w:rPr>
                <w:rFonts w:cs="Arial"/>
                <w:b/>
                <w:sz w:val="20"/>
                <w:lang w:val="en-GB"/>
              </w:rPr>
            </w:pPr>
            <w:r>
              <w:rPr>
                <w:rFonts w:cs="Arial"/>
                <w:b/>
                <w:noProof/>
                <w:sz w:val="20"/>
                <w:lang w:val="en-ZA" w:eastAsia="en-ZA"/>
              </w:rPr>
              <mc:AlternateContent>
                <mc:Choice Requires="wps">
                  <w:drawing>
                    <wp:anchor distT="0" distB="0" distL="114300" distR="114300" simplePos="0" relativeHeight="251658752" behindDoc="0" locked="0" layoutInCell="1" allowOverlap="1" wp14:anchorId="0E4F0155" wp14:editId="07F2C9C3">
                      <wp:simplePos x="0" y="0"/>
                      <wp:positionH relativeFrom="column">
                        <wp:posOffset>5124450</wp:posOffset>
                      </wp:positionH>
                      <wp:positionV relativeFrom="paragraph">
                        <wp:posOffset>133985</wp:posOffset>
                      </wp:positionV>
                      <wp:extent cx="295910" cy="285115"/>
                      <wp:effectExtent l="5715" t="9525" r="12700" b="1016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7344C871" w14:textId="77777777" w:rsidR="009235A6" w:rsidRDefault="009235A6"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F0155" id="Text Box 21" o:spid="_x0000_s1027" type="#_x0000_t202" style="position:absolute;margin-left:403.5pt;margin-top:10.55pt;width:23.3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">
                      <v:textbox>
                        <w:txbxContent>
                          <w:p w14:paraId="7344C871" w14:textId="77777777" w:rsidR="009235A6" w:rsidRDefault="009235A6" w:rsidP="00FE159B"/>
                        </w:txbxContent>
                      </v:textbox>
                    </v:shape>
                  </w:pict>
                </mc:Fallback>
              </mc:AlternateContent>
            </w:r>
            <w:r>
              <w:rPr>
                <w:rFonts w:cs="Arial"/>
                <w:b/>
                <w:noProof/>
                <w:sz w:val="20"/>
                <w:lang w:val="en-ZA" w:eastAsia="en-ZA"/>
              </w:rPr>
              <mc:AlternateContent>
                <mc:Choice Requires="wps">
                  <w:drawing>
                    <wp:anchor distT="0" distB="0" distL="114300" distR="114300" simplePos="0" relativeHeight="251657728" behindDoc="0" locked="0" layoutInCell="1" allowOverlap="1" wp14:anchorId="0832F3F1" wp14:editId="25C51D93">
                      <wp:simplePos x="0" y="0"/>
                      <wp:positionH relativeFrom="column">
                        <wp:posOffset>2561590</wp:posOffset>
                      </wp:positionH>
                      <wp:positionV relativeFrom="paragraph">
                        <wp:posOffset>78740</wp:posOffset>
                      </wp:positionV>
                      <wp:extent cx="295910" cy="285115"/>
                      <wp:effectExtent l="5080" t="11430" r="13335" b="825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85115"/>
                              </a:xfrm>
                              <a:prstGeom prst="rect">
                                <a:avLst/>
                              </a:prstGeom>
                              <a:solidFill>
                                <a:srgbClr val="FFFFFF"/>
                              </a:solidFill>
                              <a:ln w="9525">
                                <a:solidFill>
                                  <a:srgbClr val="000000"/>
                                </a:solidFill>
                                <a:miter lim="800000"/>
                                <a:headEnd/>
                                <a:tailEnd/>
                              </a:ln>
                            </wps:spPr>
                            <wps:txbx>
                              <w:txbxContent>
                                <w:p w14:paraId="651121D7" w14:textId="77777777" w:rsidR="009235A6" w:rsidRDefault="009235A6" w:rsidP="00FE15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2F3F1" id="Text Box 20" o:spid="_x0000_s1028" type="#_x0000_t202" style="position:absolute;margin-left:201.7pt;margin-top:6.2pt;width:23.3pt;height:2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">
                      <v:textbox>
                        <w:txbxContent>
                          <w:p w14:paraId="651121D7" w14:textId="77777777" w:rsidR="009235A6" w:rsidRDefault="009235A6" w:rsidP="00FE159B"/>
                        </w:txbxContent>
                      </v:textbox>
                    </v:shape>
                  </w:pict>
                </mc:Fallback>
              </mc:AlternateContent>
            </w:r>
          </w:p>
          <w:p w14:paraId="548041F4" w14:textId="77777777" w:rsidR="00FE159B" w:rsidRPr="00D81A87" w:rsidRDefault="00FE159B" w:rsidP="00FE159B">
            <w:pPr>
              <w:pStyle w:val="Header"/>
              <w:widowControl/>
              <w:tabs>
                <w:tab w:val="clear" w:pos="4320"/>
                <w:tab w:val="clear" w:pos="8640"/>
              </w:tabs>
              <w:spacing w:before="40" w:after="40"/>
              <w:jc w:val="center"/>
              <w:rPr>
                <w:rFonts w:cs="Arial"/>
                <w:b/>
                <w:sz w:val="20"/>
                <w:lang w:val="en-GB"/>
              </w:rPr>
            </w:pPr>
            <w:r w:rsidRPr="00D81A87">
              <w:rPr>
                <w:rFonts w:cs="Arial"/>
                <w:b/>
                <w:sz w:val="20"/>
                <w:lang w:val="en-GB"/>
              </w:rPr>
              <w:t>Meets requirements:</w:t>
            </w:r>
            <w:r w:rsidRPr="00D81A87">
              <w:rPr>
                <w:rFonts w:cs="Arial"/>
                <w:b/>
                <w:sz w:val="20"/>
                <w:lang w:val="en-GB"/>
              </w:rPr>
              <w:tab/>
            </w:r>
            <w:r w:rsidRPr="00D81A87">
              <w:rPr>
                <w:rFonts w:cs="Arial"/>
                <w:b/>
                <w:sz w:val="20"/>
                <w:lang w:val="en-GB"/>
              </w:rPr>
              <w:tab/>
              <w:t>/    Does not meet requirements:</w:t>
            </w:r>
          </w:p>
          <w:p w14:paraId="576F168A" w14:textId="77777777" w:rsidR="00FE159B" w:rsidRPr="00D81A87" w:rsidRDefault="00FE159B" w:rsidP="00FE159B">
            <w:pPr>
              <w:pStyle w:val="Header"/>
              <w:widowControl/>
              <w:tabs>
                <w:tab w:val="clear" w:pos="4320"/>
                <w:tab w:val="clear" w:pos="8640"/>
              </w:tabs>
              <w:spacing w:before="40" w:after="40"/>
              <w:rPr>
                <w:rFonts w:cs="Arial"/>
                <w:sz w:val="20"/>
                <w:lang w:val="en-GB"/>
              </w:rPr>
            </w:pPr>
          </w:p>
          <w:p w14:paraId="5BC0915C" w14:textId="77777777" w:rsidR="00FE159B" w:rsidRPr="00D81A87" w:rsidRDefault="00FE159B" w:rsidP="00FE159B">
            <w:pPr>
              <w:pStyle w:val="Header"/>
              <w:widowControl/>
              <w:tabs>
                <w:tab w:val="clear" w:pos="4320"/>
                <w:tab w:val="clear" w:pos="8640"/>
              </w:tabs>
              <w:spacing w:before="40" w:after="40"/>
              <w:jc w:val="center"/>
              <w:rPr>
                <w:rFonts w:cs="Arial"/>
                <w:sz w:val="20"/>
                <w:lang w:val="en-GB"/>
              </w:rPr>
            </w:pPr>
            <w:r w:rsidRPr="00D81A87">
              <w:rPr>
                <w:rFonts w:cs="Arial"/>
                <w:sz w:val="20"/>
                <w:lang w:val="en-GB"/>
              </w:rPr>
              <w:t>……………………………..……………                       ……………..……………………………</w:t>
            </w:r>
          </w:p>
          <w:p w14:paraId="17250049" w14:textId="06C4A0C8" w:rsidR="00FE159B" w:rsidRPr="00B713A4" w:rsidRDefault="00FE159B" w:rsidP="00174A18">
            <w:pPr>
              <w:spacing w:after="120"/>
              <w:rPr>
                <w:sz w:val="20"/>
                <w:szCs w:val="20"/>
              </w:rPr>
            </w:pPr>
            <w:r w:rsidRPr="00D81A87">
              <w:rPr>
                <w:rFonts w:cs="Arial"/>
                <w:b/>
                <w:sz w:val="20"/>
                <w:lang w:val="en-GB"/>
              </w:rPr>
              <w:t xml:space="preserve">                 Assessor</w:t>
            </w:r>
            <w:r w:rsidRPr="00D81A87">
              <w:rPr>
                <w:rFonts w:cs="Arial"/>
                <w:b/>
                <w:sz w:val="20"/>
                <w:lang w:val="en-GB"/>
              </w:rPr>
              <w:tab/>
              <w:t xml:space="preserve">                                                               Candidate   </w:t>
            </w:r>
          </w:p>
        </w:tc>
      </w:tr>
    </w:tbl>
    <w:p w14:paraId="38E1B9C2" w14:textId="77777777" w:rsidR="006F6FF2" w:rsidRPr="00D81A87" w:rsidRDefault="006F6FF2">
      <w:pPr>
        <w:rPr>
          <w:sz w:val="20"/>
          <w:szCs w:val="20"/>
        </w:rPr>
      </w:pPr>
    </w:p>
    <w:sectPr w:rsidR="006F6FF2" w:rsidRPr="00D81A87" w:rsidSect="0082040E">
      <w:footerReference w:type="default" r:id="rId7"/>
      <w:pgSz w:w="11907" w:h="16840" w:code="9"/>
      <w:pgMar w:top="567" w:right="1134" w:bottom="567"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72D5" w14:textId="77777777" w:rsidR="00E05C20" w:rsidRDefault="00E05C20" w:rsidP="0082040E">
      <w:r>
        <w:separator/>
      </w:r>
    </w:p>
  </w:endnote>
  <w:endnote w:type="continuationSeparator" w:id="0">
    <w:p w14:paraId="1DA607AB" w14:textId="77777777" w:rsidR="00E05C20" w:rsidRDefault="00E05C20" w:rsidP="008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698"/>
      <w:docPartObj>
        <w:docPartGallery w:val="Page Numbers (Bottom of Page)"/>
        <w:docPartUnique/>
      </w:docPartObj>
    </w:sdtPr>
    <w:sdtEndPr>
      <w:rPr>
        <w:noProof/>
      </w:rPr>
    </w:sdtEndPr>
    <w:sdtContent>
      <w:p w14:paraId="7241120D" w14:textId="70B45C89" w:rsidR="009235A6" w:rsidRDefault="009235A6">
        <w:pPr>
          <w:pStyle w:val="Footer"/>
          <w:jc w:val="right"/>
        </w:pPr>
        <w:r w:rsidRPr="00146FDC">
          <w:rPr>
            <w:sz w:val="18"/>
          </w:rPr>
          <w:fldChar w:fldCharType="begin"/>
        </w:r>
        <w:r w:rsidRPr="00146FDC">
          <w:rPr>
            <w:sz w:val="18"/>
          </w:rPr>
          <w:instrText xml:space="preserve"> PAGE   \* MERGEFORMAT </w:instrText>
        </w:r>
        <w:r w:rsidRPr="00146FDC">
          <w:rPr>
            <w:sz w:val="18"/>
          </w:rPr>
          <w:fldChar w:fldCharType="separate"/>
        </w:r>
        <w:r w:rsidR="00AA6FFA">
          <w:rPr>
            <w:noProof/>
            <w:sz w:val="18"/>
          </w:rPr>
          <w:t>11</w:t>
        </w:r>
        <w:r w:rsidRPr="00146FDC">
          <w:rPr>
            <w:noProof/>
            <w:sz w:val="18"/>
          </w:rPr>
          <w:fldChar w:fldCharType="end"/>
        </w:r>
      </w:p>
    </w:sdtContent>
  </w:sdt>
  <w:p w14:paraId="455E7C1A" w14:textId="77777777" w:rsidR="009235A6" w:rsidRDefault="00923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06553" w14:textId="77777777" w:rsidR="00E05C20" w:rsidRDefault="00E05C20" w:rsidP="0082040E">
      <w:r>
        <w:separator/>
      </w:r>
    </w:p>
  </w:footnote>
  <w:footnote w:type="continuationSeparator" w:id="0">
    <w:p w14:paraId="71E13CED" w14:textId="77777777" w:rsidR="00E05C20" w:rsidRDefault="00E05C20" w:rsidP="00820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F04"/>
    <w:multiLevelType w:val="hybridMultilevel"/>
    <w:tmpl w:val="41D62A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6FF0"/>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A65D58"/>
    <w:multiLevelType w:val="hybridMultilevel"/>
    <w:tmpl w:val="52981C12"/>
    <w:lvl w:ilvl="0" w:tplc="0AC6A5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871371"/>
    <w:multiLevelType w:val="hybridMultilevel"/>
    <w:tmpl w:val="A54A8A8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5C3E8D"/>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762472"/>
    <w:multiLevelType w:val="hybridMultilevel"/>
    <w:tmpl w:val="F0C08CE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6521CE"/>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DE21F4F"/>
    <w:multiLevelType w:val="hybridMultilevel"/>
    <w:tmpl w:val="9AC64AF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F017B1"/>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59F087F"/>
    <w:multiLevelType w:val="hybridMultilevel"/>
    <w:tmpl w:val="2A0099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D8704C"/>
    <w:multiLevelType w:val="hybridMultilevel"/>
    <w:tmpl w:val="C5AE5510"/>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2C457E8"/>
    <w:multiLevelType w:val="hybridMultilevel"/>
    <w:tmpl w:val="669CEEA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7533296"/>
    <w:multiLevelType w:val="hybridMultilevel"/>
    <w:tmpl w:val="DA72C46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814125E"/>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897365D"/>
    <w:multiLevelType w:val="hybridMultilevel"/>
    <w:tmpl w:val="84762CA2"/>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9BF2497"/>
    <w:multiLevelType w:val="hybridMultilevel"/>
    <w:tmpl w:val="F0881858"/>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ECB28D4"/>
    <w:multiLevelType w:val="hybridMultilevel"/>
    <w:tmpl w:val="263E6FD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7" w15:restartNumberingAfterBreak="0">
    <w:nsid w:val="40B801B0"/>
    <w:multiLevelType w:val="hybridMultilevel"/>
    <w:tmpl w:val="FCD4FB6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6A84FBE"/>
    <w:multiLevelType w:val="hybridMultilevel"/>
    <w:tmpl w:val="79F429D8"/>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4E9A3AE0"/>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E9C7DCD"/>
    <w:multiLevelType w:val="hybridMultilevel"/>
    <w:tmpl w:val="D11842B0"/>
    <w:lvl w:ilvl="0" w:tplc="EEE8D99A">
      <w:start w:val="1"/>
      <w:numFmt w:val="bullet"/>
      <w:lvlText w:val=""/>
      <w:lvlJc w:val="left"/>
      <w:pPr>
        <w:tabs>
          <w:tab w:val="num" w:pos="2040"/>
        </w:tabs>
        <w:ind w:left="2040" w:hanging="360"/>
      </w:pPr>
      <w:rPr>
        <w:rFonts w:ascii="Symbol" w:hAnsi="Symbol" w:hint="default"/>
        <w:sz w:val="22"/>
        <w:szCs w:val="22"/>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A6151B"/>
    <w:multiLevelType w:val="hybridMultilevel"/>
    <w:tmpl w:val="B832E540"/>
    <w:lvl w:ilvl="0" w:tplc="517437A0">
      <w:start w:val="1"/>
      <w:numFmt w:val="upp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003A84"/>
    <w:multiLevelType w:val="hybridMultilevel"/>
    <w:tmpl w:val="2E165F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5B53C97"/>
    <w:multiLevelType w:val="hybridMultilevel"/>
    <w:tmpl w:val="661C9E0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4" w15:restartNumberingAfterBreak="0">
    <w:nsid w:val="5AAF2A37"/>
    <w:multiLevelType w:val="hybridMultilevel"/>
    <w:tmpl w:val="949249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F3381B"/>
    <w:multiLevelType w:val="hybridMultilevel"/>
    <w:tmpl w:val="881888C4"/>
    <w:lvl w:ilvl="0" w:tplc="04090017">
      <w:start w:val="1"/>
      <w:numFmt w:val="low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302BA5"/>
    <w:multiLevelType w:val="hybridMultilevel"/>
    <w:tmpl w:val="1AA0F1C8"/>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8C47C30"/>
    <w:multiLevelType w:val="hybridMultilevel"/>
    <w:tmpl w:val="842E424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8" w15:restartNumberingAfterBreak="0">
    <w:nsid w:val="72EC240F"/>
    <w:multiLevelType w:val="hybridMultilevel"/>
    <w:tmpl w:val="3B385522"/>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29" w15:restartNumberingAfterBreak="0">
    <w:nsid w:val="73152E8B"/>
    <w:multiLevelType w:val="hybridMultilevel"/>
    <w:tmpl w:val="7D6E6BDE"/>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471D4B"/>
    <w:multiLevelType w:val="hybridMultilevel"/>
    <w:tmpl w:val="4846F6B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85539B4"/>
    <w:multiLevelType w:val="hybridMultilevel"/>
    <w:tmpl w:val="D35CFE0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2" w15:restartNumberingAfterBreak="0">
    <w:nsid w:val="7FA00371"/>
    <w:multiLevelType w:val="hybridMultilevel"/>
    <w:tmpl w:val="7402FE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
  </w:num>
  <w:num w:numId="3">
    <w:abstractNumId w:val="31"/>
  </w:num>
  <w:num w:numId="4">
    <w:abstractNumId w:val="28"/>
  </w:num>
  <w:num w:numId="5">
    <w:abstractNumId w:val="16"/>
  </w:num>
  <w:num w:numId="6">
    <w:abstractNumId w:val="27"/>
  </w:num>
  <w:num w:numId="7">
    <w:abstractNumId w:val="23"/>
  </w:num>
  <w:num w:numId="8">
    <w:abstractNumId w:val="18"/>
  </w:num>
  <w:num w:numId="9">
    <w:abstractNumId w:val="14"/>
  </w:num>
  <w:num w:numId="10">
    <w:abstractNumId w:val="10"/>
  </w:num>
  <w:num w:numId="11">
    <w:abstractNumId w:val="12"/>
  </w:num>
  <w:num w:numId="12">
    <w:abstractNumId w:val="29"/>
  </w:num>
  <w:num w:numId="13">
    <w:abstractNumId w:val="11"/>
  </w:num>
  <w:num w:numId="14">
    <w:abstractNumId w:val="6"/>
  </w:num>
  <w:num w:numId="15">
    <w:abstractNumId w:val="1"/>
  </w:num>
  <w:num w:numId="16">
    <w:abstractNumId w:val="3"/>
  </w:num>
  <w:num w:numId="17">
    <w:abstractNumId w:val="30"/>
  </w:num>
  <w:num w:numId="18">
    <w:abstractNumId w:val="5"/>
  </w:num>
  <w:num w:numId="19">
    <w:abstractNumId w:val="19"/>
  </w:num>
  <w:num w:numId="20">
    <w:abstractNumId w:val="26"/>
  </w:num>
  <w:num w:numId="21">
    <w:abstractNumId w:val="8"/>
  </w:num>
  <w:num w:numId="22">
    <w:abstractNumId w:val="4"/>
  </w:num>
  <w:num w:numId="23">
    <w:abstractNumId w:val="24"/>
  </w:num>
  <w:num w:numId="24">
    <w:abstractNumId w:val="21"/>
  </w:num>
  <w:num w:numId="25">
    <w:abstractNumId w:val="0"/>
  </w:num>
  <w:num w:numId="26">
    <w:abstractNumId w:val="9"/>
  </w:num>
  <w:num w:numId="27">
    <w:abstractNumId w:val="32"/>
  </w:num>
  <w:num w:numId="28">
    <w:abstractNumId w:val="15"/>
  </w:num>
  <w:num w:numId="29">
    <w:abstractNumId w:val="7"/>
  </w:num>
  <w:num w:numId="30">
    <w:abstractNumId w:val="13"/>
  </w:num>
  <w:num w:numId="31">
    <w:abstractNumId w:val="22"/>
  </w:num>
  <w:num w:numId="32">
    <w:abstractNumId w:val="25"/>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32"/>
    <w:rsid w:val="00000578"/>
    <w:rsid w:val="00004EB5"/>
    <w:rsid w:val="0000534C"/>
    <w:rsid w:val="00010382"/>
    <w:rsid w:val="00010831"/>
    <w:rsid w:val="00014A64"/>
    <w:rsid w:val="000257E6"/>
    <w:rsid w:val="00032BC0"/>
    <w:rsid w:val="000358C0"/>
    <w:rsid w:val="00036B7A"/>
    <w:rsid w:val="00050F55"/>
    <w:rsid w:val="00055BB8"/>
    <w:rsid w:val="000667C0"/>
    <w:rsid w:val="00067F5A"/>
    <w:rsid w:val="00080ED8"/>
    <w:rsid w:val="00090201"/>
    <w:rsid w:val="00090289"/>
    <w:rsid w:val="00093BE4"/>
    <w:rsid w:val="000A12C6"/>
    <w:rsid w:val="000A5ECA"/>
    <w:rsid w:val="000B3C1E"/>
    <w:rsid w:val="000B5B8B"/>
    <w:rsid w:val="000B77FA"/>
    <w:rsid w:val="000C4E67"/>
    <w:rsid w:val="000D22EA"/>
    <w:rsid w:val="000E6DF9"/>
    <w:rsid w:val="000F290D"/>
    <w:rsid w:val="000F5D88"/>
    <w:rsid w:val="00107559"/>
    <w:rsid w:val="00114FBB"/>
    <w:rsid w:val="00115827"/>
    <w:rsid w:val="00117222"/>
    <w:rsid w:val="0012064C"/>
    <w:rsid w:val="001257C9"/>
    <w:rsid w:val="00146FDC"/>
    <w:rsid w:val="00147F9E"/>
    <w:rsid w:val="00154E82"/>
    <w:rsid w:val="00157D23"/>
    <w:rsid w:val="00172BEB"/>
    <w:rsid w:val="001738ED"/>
    <w:rsid w:val="00174A18"/>
    <w:rsid w:val="00183330"/>
    <w:rsid w:val="00190E07"/>
    <w:rsid w:val="00192794"/>
    <w:rsid w:val="001B55E2"/>
    <w:rsid w:val="001C2FEE"/>
    <w:rsid w:val="001C4CEC"/>
    <w:rsid w:val="001D2AF0"/>
    <w:rsid w:val="001E00D3"/>
    <w:rsid w:val="001E2C45"/>
    <w:rsid w:val="00200A06"/>
    <w:rsid w:val="00213AAE"/>
    <w:rsid w:val="0022210F"/>
    <w:rsid w:val="00231AE2"/>
    <w:rsid w:val="00242A55"/>
    <w:rsid w:val="00242F5A"/>
    <w:rsid w:val="00244E31"/>
    <w:rsid w:val="002553F6"/>
    <w:rsid w:val="00261B48"/>
    <w:rsid w:val="00261E4A"/>
    <w:rsid w:val="00262A61"/>
    <w:rsid w:val="0026579F"/>
    <w:rsid w:val="00270829"/>
    <w:rsid w:val="00280B67"/>
    <w:rsid w:val="00282D9A"/>
    <w:rsid w:val="00283A71"/>
    <w:rsid w:val="002912CF"/>
    <w:rsid w:val="002918FE"/>
    <w:rsid w:val="00291E6D"/>
    <w:rsid w:val="0029670A"/>
    <w:rsid w:val="00296AE8"/>
    <w:rsid w:val="002B0F7D"/>
    <w:rsid w:val="002C1949"/>
    <w:rsid w:val="002C2812"/>
    <w:rsid w:val="002C3280"/>
    <w:rsid w:val="002C474B"/>
    <w:rsid w:val="002C6F0D"/>
    <w:rsid w:val="002C7B22"/>
    <w:rsid w:val="002E24F3"/>
    <w:rsid w:val="002E6CBA"/>
    <w:rsid w:val="002F337C"/>
    <w:rsid w:val="002F7298"/>
    <w:rsid w:val="003126D8"/>
    <w:rsid w:val="00317895"/>
    <w:rsid w:val="0032067A"/>
    <w:rsid w:val="003330BE"/>
    <w:rsid w:val="00336155"/>
    <w:rsid w:val="00345ACC"/>
    <w:rsid w:val="00350D32"/>
    <w:rsid w:val="00364255"/>
    <w:rsid w:val="00366F55"/>
    <w:rsid w:val="00387A48"/>
    <w:rsid w:val="00392D3F"/>
    <w:rsid w:val="0039624D"/>
    <w:rsid w:val="00396DA5"/>
    <w:rsid w:val="0039798E"/>
    <w:rsid w:val="003B20F7"/>
    <w:rsid w:val="003B71D2"/>
    <w:rsid w:val="003C3598"/>
    <w:rsid w:val="003C5E0A"/>
    <w:rsid w:val="003D4408"/>
    <w:rsid w:val="003D5F13"/>
    <w:rsid w:val="003D62DF"/>
    <w:rsid w:val="003D78B6"/>
    <w:rsid w:val="003E33BA"/>
    <w:rsid w:val="003E6B27"/>
    <w:rsid w:val="003F4485"/>
    <w:rsid w:val="003F672B"/>
    <w:rsid w:val="00400A1B"/>
    <w:rsid w:val="00410107"/>
    <w:rsid w:val="004345AA"/>
    <w:rsid w:val="004362D6"/>
    <w:rsid w:val="00437937"/>
    <w:rsid w:val="00442BE5"/>
    <w:rsid w:val="00445573"/>
    <w:rsid w:val="004470C1"/>
    <w:rsid w:val="00452B62"/>
    <w:rsid w:val="00463027"/>
    <w:rsid w:val="0047275D"/>
    <w:rsid w:val="004821AE"/>
    <w:rsid w:val="00497F23"/>
    <w:rsid w:val="004A1715"/>
    <w:rsid w:val="004E3E50"/>
    <w:rsid w:val="004E697F"/>
    <w:rsid w:val="005076A1"/>
    <w:rsid w:val="0051256C"/>
    <w:rsid w:val="0052015B"/>
    <w:rsid w:val="00525FE2"/>
    <w:rsid w:val="005314EA"/>
    <w:rsid w:val="0054605B"/>
    <w:rsid w:val="00551FB3"/>
    <w:rsid w:val="00566C25"/>
    <w:rsid w:val="0056704C"/>
    <w:rsid w:val="00575004"/>
    <w:rsid w:val="005757DB"/>
    <w:rsid w:val="00595E02"/>
    <w:rsid w:val="005A15B0"/>
    <w:rsid w:val="005B052D"/>
    <w:rsid w:val="005B0ABB"/>
    <w:rsid w:val="005B520B"/>
    <w:rsid w:val="005C18E7"/>
    <w:rsid w:val="005C2904"/>
    <w:rsid w:val="005D5501"/>
    <w:rsid w:val="005E0619"/>
    <w:rsid w:val="005E23C9"/>
    <w:rsid w:val="005E3B98"/>
    <w:rsid w:val="005E7066"/>
    <w:rsid w:val="005E709A"/>
    <w:rsid w:val="005F4520"/>
    <w:rsid w:val="006007A3"/>
    <w:rsid w:val="006119A1"/>
    <w:rsid w:val="0062068F"/>
    <w:rsid w:val="006244D9"/>
    <w:rsid w:val="0064557D"/>
    <w:rsid w:val="00650F0F"/>
    <w:rsid w:val="006525BD"/>
    <w:rsid w:val="00656CE8"/>
    <w:rsid w:val="006620EE"/>
    <w:rsid w:val="006739A6"/>
    <w:rsid w:val="00680D40"/>
    <w:rsid w:val="00681F4F"/>
    <w:rsid w:val="006860E1"/>
    <w:rsid w:val="00694362"/>
    <w:rsid w:val="006A29C0"/>
    <w:rsid w:val="006A6FF6"/>
    <w:rsid w:val="006B15DF"/>
    <w:rsid w:val="006B16D9"/>
    <w:rsid w:val="006D1135"/>
    <w:rsid w:val="006D72BC"/>
    <w:rsid w:val="006E28F2"/>
    <w:rsid w:val="006F2243"/>
    <w:rsid w:val="006F2E05"/>
    <w:rsid w:val="006F6603"/>
    <w:rsid w:val="006F6FF2"/>
    <w:rsid w:val="00713905"/>
    <w:rsid w:val="007300B7"/>
    <w:rsid w:val="007315D4"/>
    <w:rsid w:val="00736C0A"/>
    <w:rsid w:val="007443D4"/>
    <w:rsid w:val="00753450"/>
    <w:rsid w:val="00754DF3"/>
    <w:rsid w:val="00754EC5"/>
    <w:rsid w:val="00761C35"/>
    <w:rsid w:val="0076551E"/>
    <w:rsid w:val="00771367"/>
    <w:rsid w:val="007849FF"/>
    <w:rsid w:val="007854C8"/>
    <w:rsid w:val="00793C26"/>
    <w:rsid w:val="007B3589"/>
    <w:rsid w:val="007D363A"/>
    <w:rsid w:val="007D4548"/>
    <w:rsid w:val="007D78AA"/>
    <w:rsid w:val="007E0D3C"/>
    <w:rsid w:val="0081060E"/>
    <w:rsid w:val="00810F1A"/>
    <w:rsid w:val="008126E2"/>
    <w:rsid w:val="0082040E"/>
    <w:rsid w:val="00822113"/>
    <w:rsid w:val="00822967"/>
    <w:rsid w:val="008275CB"/>
    <w:rsid w:val="0082761F"/>
    <w:rsid w:val="0083471E"/>
    <w:rsid w:val="00837642"/>
    <w:rsid w:val="008461B6"/>
    <w:rsid w:val="00846E32"/>
    <w:rsid w:val="008539FD"/>
    <w:rsid w:val="0085690F"/>
    <w:rsid w:val="00857CF7"/>
    <w:rsid w:val="008652F7"/>
    <w:rsid w:val="00874150"/>
    <w:rsid w:val="00880013"/>
    <w:rsid w:val="00882CC5"/>
    <w:rsid w:val="00884030"/>
    <w:rsid w:val="00897767"/>
    <w:rsid w:val="008979C2"/>
    <w:rsid w:val="008A2F61"/>
    <w:rsid w:val="008A4A7E"/>
    <w:rsid w:val="008C00C1"/>
    <w:rsid w:val="008C20CF"/>
    <w:rsid w:val="008C5264"/>
    <w:rsid w:val="008E0B24"/>
    <w:rsid w:val="008E3BFD"/>
    <w:rsid w:val="008F7AFC"/>
    <w:rsid w:val="00901F28"/>
    <w:rsid w:val="009156A9"/>
    <w:rsid w:val="009235A6"/>
    <w:rsid w:val="009252F1"/>
    <w:rsid w:val="00927DBF"/>
    <w:rsid w:val="00937E80"/>
    <w:rsid w:val="00947B51"/>
    <w:rsid w:val="00954A77"/>
    <w:rsid w:val="009636A1"/>
    <w:rsid w:val="009845B5"/>
    <w:rsid w:val="00992D0A"/>
    <w:rsid w:val="0099733D"/>
    <w:rsid w:val="009B5B45"/>
    <w:rsid w:val="009C08F1"/>
    <w:rsid w:val="009F5341"/>
    <w:rsid w:val="00A04503"/>
    <w:rsid w:val="00A062D8"/>
    <w:rsid w:val="00A12DF8"/>
    <w:rsid w:val="00A2378B"/>
    <w:rsid w:val="00A33A3C"/>
    <w:rsid w:val="00A50FAE"/>
    <w:rsid w:val="00A561DE"/>
    <w:rsid w:val="00A60121"/>
    <w:rsid w:val="00A67172"/>
    <w:rsid w:val="00A9059E"/>
    <w:rsid w:val="00A94451"/>
    <w:rsid w:val="00A96531"/>
    <w:rsid w:val="00AA1F88"/>
    <w:rsid w:val="00AA6FAD"/>
    <w:rsid w:val="00AA6FFA"/>
    <w:rsid w:val="00AB52A1"/>
    <w:rsid w:val="00AC4C67"/>
    <w:rsid w:val="00AC7E2E"/>
    <w:rsid w:val="00AD3627"/>
    <w:rsid w:val="00AE7744"/>
    <w:rsid w:val="00AF09B8"/>
    <w:rsid w:val="00AF0E84"/>
    <w:rsid w:val="00AF55DD"/>
    <w:rsid w:val="00AF61E4"/>
    <w:rsid w:val="00B00B6C"/>
    <w:rsid w:val="00B129F2"/>
    <w:rsid w:val="00B162D4"/>
    <w:rsid w:val="00B45D37"/>
    <w:rsid w:val="00B46B9B"/>
    <w:rsid w:val="00B50BB8"/>
    <w:rsid w:val="00B513EC"/>
    <w:rsid w:val="00B6496E"/>
    <w:rsid w:val="00B713A4"/>
    <w:rsid w:val="00B75FD9"/>
    <w:rsid w:val="00B761EB"/>
    <w:rsid w:val="00B90F47"/>
    <w:rsid w:val="00BC0EC2"/>
    <w:rsid w:val="00BC1F3A"/>
    <w:rsid w:val="00BE000F"/>
    <w:rsid w:val="00BE3C90"/>
    <w:rsid w:val="00BF085A"/>
    <w:rsid w:val="00C11042"/>
    <w:rsid w:val="00C11E23"/>
    <w:rsid w:val="00C12D75"/>
    <w:rsid w:val="00C21E3C"/>
    <w:rsid w:val="00C22095"/>
    <w:rsid w:val="00C353BD"/>
    <w:rsid w:val="00C405C2"/>
    <w:rsid w:val="00C44941"/>
    <w:rsid w:val="00C50AFE"/>
    <w:rsid w:val="00C5299D"/>
    <w:rsid w:val="00C55667"/>
    <w:rsid w:val="00C60D68"/>
    <w:rsid w:val="00C7570C"/>
    <w:rsid w:val="00C758E2"/>
    <w:rsid w:val="00C81714"/>
    <w:rsid w:val="00C9297E"/>
    <w:rsid w:val="00CA23CB"/>
    <w:rsid w:val="00CA2D92"/>
    <w:rsid w:val="00CA3A5E"/>
    <w:rsid w:val="00CB313E"/>
    <w:rsid w:val="00CB353B"/>
    <w:rsid w:val="00CB64A9"/>
    <w:rsid w:val="00CB7A3B"/>
    <w:rsid w:val="00CC510E"/>
    <w:rsid w:val="00CC5C3E"/>
    <w:rsid w:val="00CC5E30"/>
    <w:rsid w:val="00CC6E67"/>
    <w:rsid w:val="00CE2657"/>
    <w:rsid w:val="00CF02E5"/>
    <w:rsid w:val="00CF1A51"/>
    <w:rsid w:val="00CF1A9E"/>
    <w:rsid w:val="00CF715A"/>
    <w:rsid w:val="00D0030F"/>
    <w:rsid w:val="00D07902"/>
    <w:rsid w:val="00D12CCF"/>
    <w:rsid w:val="00D158DE"/>
    <w:rsid w:val="00D244E4"/>
    <w:rsid w:val="00D3216C"/>
    <w:rsid w:val="00D45140"/>
    <w:rsid w:val="00D477B9"/>
    <w:rsid w:val="00D52FB8"/>
    <w:rsid w:val="00D600CD"/>
    <w:rsid w:val="00D6603F"/>
    <w:rsid w:val="00D75BF3"/>
    <w:rsid w:val="00D81A87"/>
    <w:rsid w:val="00D96D12"/>
    <w:rsid w:val="00DA55A3"/>
    <w:rsid w:val="00DA6ABD"/>
    <w:rsid w:val="00DA7866"/>
    <w:rsid w:val="00DB25A6"/>
    <w:rsid w:val="00DB4318"/>
    <w:rsid w:val="00DD12FA"/>
    <w:rsid w:val="00DD2EC7"/>
    <w:rsid w:val="00DE0FE0"/>
    <w:rsid w:val="00DE1B27"/>
    <w:rsid w:val="00DF1C0E"/>
    <w:rsid w:val="00DF36A5"/>
    <w:rsid w:val="00E046A9"/>
    <w:rsid w:val="00E05C20"/>
    <w:rsid w:val="00E15700"/>
    <w:rsid w:val="00E37AB8"/>
    <w:rsid w:val="00E42A7A"/>
    <w:rsid w:val="00E51BC2"/>
    <w:rsid w:val="00E62F6E"/>
    <w:rsid w:val="00E65569"/>
    <w:rsid w:val="00E74835"/>
    <w:rsid w:val="00E764A0"/>
    <w:rsid w:val="00EA5008"/>
    <w:rsid w:val="00EA7AE2"/>
    <w:rsid w:val="00EB57D8"/>
    <w:rsid w:val="00EB6D16"/>
    <w:rsid w:val="00EC1BE0"/>
    <w:rsid w:val="00ED1053"/>
    <w:rsid w:val="00ED2F52"/>
    <w:rsid w:val="00ED358A"/>
    <w:rsid w:val="00EE1581"/>
    <w:rsid w:val="00EE2578"/>
    <w:rsid w:val="00EE40F9"/>
    <w:rsid w:val="00EE788C"/>
    <w:rsid w:val="00F038C4"/>
    <w:rsid w:val="00F067E2"/>
    <w:rsid w:val="00F140BD"/>
    <w:rsid w:val="00F24F7F"/>
    <w:rsid w:val="00F32A42"/>
    <w:rsid w:val="00F3496A"/>
    <w:rsid w:val="00F45BB1"/>
    <w:rsid w:val="00F50158"/>
    <w:rsid w:val="00F51204"/>
    <w:rsid w:val="00F51C3C"/>
    <w:rsid w:val="00F57F3C"/>
    <w:rsid w:val="00F72B74"/>
    <w:rsid w:val="00F7676E"/>
    <w:rsid w:val="00F87844"/>
    <w:rsid w:val="00F92FB1"/>
    <w:rsid w:val="00F94D12"/>
    <w:rsid w:val="00FB2768"/>
    <w:rsid w:val="00FB2EC5"/>
    <w:rsid w:val="00FC3932"/>
    <w:rsid w:val="00FC51A5"/>
    <w:rsid w:val="00FD27BA"/>
    <w:rsid w:val="00FE159B"/>
    <w:rsid w:val="00FE6BAC"/>
    <w:rsid w:val="00FE7D4B"/>
    <w:rsid w:val="00FF0C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2018D9"/>
  <w15:chartTrackingRefBased/>
  <w15:docId w15:val="{6CD3DE5D-C338-43E5-96FB-A95302DB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18E7"/>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widowControl w:val="0"/>
      <w:tabs>
        <w:tab w:val="center" w:pos="4320"/>
        <w:tab w:val="right" w:pos="8640"/>
      </w:tabs>
    </w:pPr>
    <w:rPr>
      <w:sz w:val="22"/>
      <w:szCs w:val="20"/>
      <w:lang w:val="en-US" w:eastAsia="en-US"/>
    </w:rPr>
  </w:style>
  <w:style w:type="table" w:styleId="TableGrid">
    <w:name w:val="Table Grid"/>
    <w:basedOn w:val="TableNormal"/>
    <w:uiPriority w:val="39"/>
    <w:rsid w:val="0020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82040E"/>
    <w:pPr>
      <w:tabs>
        <w:tab w:val="center" w:pos="4513"/>
        <w:tab w:val="right" w:pos="9026"/>
      </w:tabs>
    </w:pPr>
  </w:style>
  <w:style w:type="character" w:customStyle="1" w:styleId="FooterChar">
    <w:name w:val="Footer Char"/>
    <w:basedOn w:val="DefaultParagraphFont"/>
    <w:link w:val="Footer"/>
    <w:uiPriority w:val="99"/>
    <w:rsid w:val="0082040E"/>
    <w:rPr>
      <w:rFonts w:ascii="Arial" w:hAnsi="Arial"/>
      <w:sz w:val="24"/>
      <w:szCs w:val="24"/>
    </w:rPr>
  </w:style>
  <w:style w:type="character" w:styleId="CommentReference">
    <w:name w:val="annotation reference"/>
    <w:basedOn w:val="DefaultParagraphFont"/>
    <w:rsid w:val="00566C25"/>
    <w:rPr>
      <w:sz w:val="16"/>
      <w:szCs w:val="16"/>
    </w:rPr>
  </w:style>
  <w:style w:type="paragraph" w:styleId="CommentText">
    <w:name w:val="annotation text"/>
    <w:basedOn w:val="Normal"/>
    <w:link w:val="CommentTextChar"/>
    <w:rsid w:val="00566C25"/>
    <w:rPr>
      <w:sz w:val="20"/>
      <w:szCs w:val="20"/>
    </w:rPr>
  </w:style>
  <w:style w:type="character" w:customStyle="1" w:styleId="CommentTextChar">
    <w:name w:val="Comment Text Char"/>
    <w:basedOn w:val="DefaultParagraphFont"/>
    <w:link w:val="CommentText"/>
    <w:rsid w:val="00566C25"/>
    <w:rPr>
      <w:rFonts w:ascii="Arial" w:hAnsi="Arial"/>
    </w:rPr>
  </w:style>
  <w:style w:type="paragraph" w:styleId="CommentSubject">
    <w:name w:val="annotation subject"/>
    <w:basedOn w:val="CommentText"/>
    <w:next w:val="CommentText"/>
    <w:link w:val="CommentSubjectChar"/>
    <w:rsid w:val="00566C25"/>
    <w:rPr>
      <w:b/>
      <w:bCs/>
    </w:rPr>
  </w:style>
  <w:style w:type="character" w:customStyle="1" w:styleId="CommentSubjectChar">
    <w:name w:val="Comment Subject Char"/>
    <w:basedOn w:val="CommentTextChar"/>
    <w:link w:val="CommentSubject"/>
    <w:rsid w:val="00566C25"/>
    <w:rPr>
      <w:rFonts w:ascii="Arial" w:hAnsi="Arial"/>
      <w:b/>
      <w:bCs/>
    </w:rPr>
  </w:style>
  <w:style w:type="paragraph" w:styleId="ListParagraph">
    <w:name w:val="List Paragraph"/>
    <w:basedOn w:val="Normal"/>
    <w:uiPriority w:val="34"/>
    <w:qFormat/>
    <w:rsid w:val="00AB52A1"/>
    <w:pPr>
      <w:ind w:left="720"/>
      <w:contextualSpacing/>
    </w:pPr>
  </w:style>
  <w:style w:type="paragraph" w:styleId="Revision">
    <w:name w:val="Revision"/>
    <w:hidden/>
    <w:uiPriority w:val="99"/>
    <w:semiHidden/>
    <w:rsid w:val="00E62F6E"/>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4404</Words>
  <Characters>25108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lpstr>
    </vt:vector>
  </TitlesOfParts>
  <Company>Edutel</Company>
  <LinksUpToDate>false</LinksUpToDate>
  <CharactersWithSpaces>29454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Debbie</dc:creator>
  <cp:keywords/>
  <cp:lastModifiedBy>Jephias Gwarinda</cp:lastModifiedBy>
  <cp:revision>16</cp:revision>
  <cp:lastPrinted>2017-11-30T13:45:00Z</cp:lastPrinted>
  <dcterms:created xsi:type="dcterms:W3CDTF">2022-01-04T12:51:00Z</dcterms:created>
  <dcterms:modified xsi:type="dcterms:W3CDTF">2022-02-15T15:43:00Z</dcterms:modified>
</cp:coreProperties>
</file>