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9461A" w14:textId="49EEA458" w:rsidR="00F11AD5" w:rsidRDefault="00B32A30" w:rsidP="00AD678B">
      <w:pPr>
        <w:spacing w:after="0" w:line="240" w:lineRule="auto"/>
        <w:ind w:left="720" w:firstLine="720"/>
        <w:rPr>
          <w:rFonts w:ascii="Arial" w:eastAsia="Times New Roman" w:hAnsi="Arial" w:cs="Times New Roman"/>
          <w:b/>
          <w:sz w:val="28"/>
          <w:szCs w:val="28"/>
          <w:u w:val="single"/>
          <w:lang w:val="en-ZA" w:eastAsia="en-ZA"/>
        </w:rPr>
      </w:pPr>
      <w:r>
        <w:rPr>
          <w:rFonts w:ascii="Arial" w:eastAsia="Times New Roman" w:hAnsi="Arial" w:cs="Times New Roman"/>
          <w:b/>
          <w:sz w:val="28"/>
          <w:szCs w:val="28"/>
          <w:u w:val="single"/>
          <w:lang w:val="en-ZA" w:eastAsia="en-ZA"/>
        </w:rPr>
        <w:t xml:space="preserve">INTERNAL </w:t>
      </w:r>
      <w:r w:rsidR="00F11AD5" w:rsidRPr="00F11AD5">
        <w:rPr>
          <w:rFonts w:ascii="Arial" w:eastAsia="Times New Roman" w:hAnsi="Arial" w:cs="Times New Roman"/>
          <w:b/>
          <w:sz w:val="28"/>
          <w:szCs w:val="28"/>
          <w:u w:val="single"/>
          <w:lang w:val="en-ZA" w:eastAsia="en-ZA"/>
        </w:rPr>
        <w:t>SUMMATIVE ASSESSMENT - M</w:t>
      </w:r>
      <w:r w:rsidR="00AD678B">
        <w:rPr>
          <w:rFonts w:ascii="Arial" w:eastAsia="Times New Roman" w:hAnsi="Arial" w:cs="Times New Roman"/>
          <w:b/>
          <w:sz w:val="28"/>
          <w:szCs w:val="28"/>
          <w:u w:val="single"/>
          <w:lang w:val="en-ZA" w:eastAsia="en-ZA"/>
        </w:rPr>
        <w:t>EMO</w:t>
      </w:r>
      <w:r w:rsidR="00F11AD5" w:rsidRPr="00F11AD5">
        <w:rPr>
          <w:rFonts w:ascii="Arial" w:eastAsia="Times New Roman" w:hAnsi="Arial" w:cs="Times New Roman"/>
          <w:b/>
          <w:sz w:val="28"/>
          <w:szCs w:val="28"/>
          <w:u w:val="single"/>
          <w:lang w:val="en-ZA" w:eastAsia="en-ZA"/>
        </w:rPr>
        <w:t xml:space="preserve"> </w:t>
      </w:r>
    </w:p>
    <w:p w14:paraId="06A25EDD" w14:textId="77777777" w:rsidR="00DC575C" w:rsidRDefault="00DC575C" w:rsidP="00F11AD5">
      <w:pPr>
        <w:spacing w:after="0" w:line="240" w:lineRule="auto"/>
        <w:jc w:val="center"/>
        <w:rPr>
          <w:rFonts w:ascii="Arial" w:eastAsia="Times New Roman" w:hAnsi="Arial" w:cs="Times New Roman"/>
          <w:b/>
          <w:sz w:val="28"/>
          <w:szCs w:val="28"/>
          <w:u w:val="single"/>
          <w:lang w:val="en-ZA" w:eastAsia="en-ZA"/>
        </w:rPr>
      </w:pPr>
    </w:p>
    <w:p w14:paraId="339FEC62" w14:textId="77777777" w:rsidR="00F11AD5" w:rsidRPr="00F11AD5" w:rsidRDefault="00F11AD5" w:rsidP="00AD678B">
      <w:pPr>
        <w:spacing w:after="0" w:line="240" w:lineRule="auto"/>
        <w:rPr>
          <w:rFonts w:ascii="Arial" w:eastAsia="Times New Roman" w:hAnsi="Arial" w:cs="Times New Roman"/>
          <w:b/>
          <w:sz w:val="24"/>
          <w:szCs w:val="24"/>
          <w:lang w:val="en-ZA" w:eastAsia="en-ZA"/>
        </w:rPr>
      </w:pPr>
    </w:p>
    <w:p w14:paraId="193C35DC" w14:textId="0DA6C3B1" w:rsidR="00F11AD5" w:rsidRPr="00F11AD5" w:rsidRDefault="00CD6C84" w:rsidP="00F11AD5">
      <w:pPr>
        <w:spacing w:after="0" w:line="240" w:lineRule="auto"/>
        <w:jc w:val="center"/>
        <w:rPr>
          <w:rFonts w:ascii="Arial" w:eastAsia="Times New Roman" w:hAnsi="Arial" w:cs="Times New Roman"/>
          <w:b/>
          <w:sz w:val="24"/>
          <w:szCs w:val="24"/>
          <w:lang w:val="en-ZA" w:eastAsia="en-ZA"/>
        </w:rPr>
      </w:pPr>
      <w:r>
        <w:rPr>
          <w:rFonts w:ascii="Arial" w:eastAsia="Times New Roman" w:hAnsi="Arial" w:cs="Times New Roman"/>
          <w:b/>
          <w:sz w:val="24"/>
          <w:szCs w:val="24"/>
          <w:lang w:val="en-ZA" w:eastAsia="en-ZA"/>
        </w:rPr>
        <w:t>Learning units: 1-</w:t>
      </w:r>
      <w:r w:rsidR="0082037C">
        <w:rPr>
          <w:rFonts w:ascii="Arial" w:eastAsia="Times New Roman" w:hAnsi="Arial" w:cs="Times New Roman"/>
          <w:b/>
          <w:sz w:val="24"/>
          <w:szCs w:val="24"/>
          <w:lang w:val="en-ZA" w:eastAsia="en-ZA"/>
        </w:rPr>
        <w:t xml:space="preserve"> 3</w:t>
      </w:r>
    </w:p>
    <w:p w14:paraId="35EAECA0" w14:textId="77777777" w:rsidR="00F11AD5" w:rsidRPr="00F11AD5" w:rsidRDefault="00F11AD5" w:rsidP="00F11AD5">
      <w:pPr>
        <w:spacing w:after="0" w:line="240" w:lineRule="auto"/>
        <w:rPr>
          <w:rFonts w:ascii="Arial" w:eastAsia="Times New Roman" w:hAnsi="Arial" w:cs="Times New Roman"/>
          <w:sz w:val="20"/>
          <w:szCs w:val="20"/>
          <w:lang w:val="en-ZA" w:eastAsia="en-ZA"/>
        </w:rPr>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0"/>
      </w:tblGrid>
      <w:tr w:rsidR="00F11AD5" w:rsidRPr="00F11AD5" w14:paraId="79EAB52A" w14:textId="77777777" w:rsidTr="00AB6EB2">
        <w:tc>
          <w:tcPr>
            <w:tcW w:w="10170" w:type="dxa"/>
          </w:tcPr>
          <w:p w14:paraId="0A4B0D94" w14:textId="77777777" w:rsidR="00F11AD5" w:rsidRPr="00F11AD5" w:rsidRDefault="00F11AD5" w:rsidP="00F11AD5">
            <w:pPr>
              <w:widowControl w:val="0"/>
              <w:tabs>
                <w:tab w:val="center" w:pos="4320"/>
                <w:tab w:val="right" w:pos="8640"/>
              </w:tabs>
              <w:spacing w:after="0" w:line="240" w:lineRule="auto"/>
              <w:jc w:val="center"/>
              <w:rPr>
                <w:rFonts w:ascii="Arial" w:eastAsia="Times New Roman" w:hAnsi="Arial" w:cs="Arial"/>
                <w:b/>
                <w:i/>
                <w:sz w:val="12"/>
                <w:szCs w:val="12"/>
                <w:u w:val="single"/>
                <w:lang w:val="en-GB"/>
              </w:rPr>
            </w:pPr>
          </w:p>
          <w:p w14:paraId="7C549B83" w14:textId="7FFE76C4" w:rsidR="00F11AD5" w:rsidRDefault="00F11AD5" w:rsidP="00F11AD5">
            <w:pPr>
              <w:widowControl w:val="0"/>
              <w:tabs>
                <w:tab w:val="center" w:pos="4320"/>
                <w:tab w:val="right" w:pos="8640"/>
              </w:tabs>
              <w:spacing w:after="0" w:line="240" w:lineRule="auto"/>
              <w:jc w:val="center"/>
              <w:rPr>
                <w:rStyle w:val="CommentReference"/>
              </w:rPr>
            </w:pPr>
            <w:r w:rsidRPr="00F11AD5">
              <w:rPr>
                <w:rFonts w:ascii="Arial" w:eastAsia="Times New Roman" w:hAnsi="Arial" w:cs="Arial"/>
                <w:b/>
                <w:i/>
                <w:u w:val="single"/>
                <w:lang w:val="en-GB"/>
              </w:rPr>
              <w:t>INSTRUCTIONS</w:t>
            </w:r>
          </w:p>
          <w:p w14:paraId="601F3383" w14:textId="77777777" w:rsidR="00DC575C" w:rsidRPr="00F11AD5" w:rsidRDefault="00DC575C" w:rsidP="00F11AD5">
            <w:pPr>
              <w:widowControl w:val="0"/>
              <w:tabs>
                <w:tab w:val="center" w:pos="4320"/>
                <w:tab w:val="right" w:pos="8640"/>
              </w:tabs>
              <w:spacing w:after="0" w:line="240" w:lineRule="auto"/>
              <w:jc w:val="center"/>
              <w:rPr>
                <w:rFonts w:ascii="Arial" w:eastAsia="Times New Roman" w:hAnsi="Arial" w:cs="Arial"/>
                <w:i/>
                <w:u w:val="single"/>
                <w:lang w:val="en-GB"/>
              </w:rPr>
            </w:pPr>
          </w:p>
          <w:p w14:paraId="54DEEBFF" w14:textId="77777777" w:rsidR="00F11AD5" w:rsidRPr="00F11AD5" w:rsidRDefault="00F11AD5" w:rsidP="0042731D">
            <w:pPr>
              <w:widowControl w:val="0"/>
              <w:numPr>
                <w:ilvl w:val="0"/>
                <w:numId w:val="5"/>
              </w:numPr>
              <w:tabs>
                <w:tab w:val="num" w:pos="1260"/>
                <w:tab w:val="center" w:pos="4320"/>
                <w:tab w:val="right" w:pos="8640"/>
              </w:tabs>
              <w:spacing w:after="0" w:line="240" w:lineRule="auto"/>
              <w:ind w:left="1260" w:hanging="180"/>
              <w:rPr>
                <w:rFonts w:ascii="Arial" w:eastAsia="Times New Roman" w:hAnsi="Arial" w:cs="Arial"/>
                <w:i/>
                <w:sz w:val="20"/>
                <w:szCs w:val="20"/>
                <w:lang w:val="en-GB"/>
              </w:rPr>
            </w:pPr>
            <w:r w:rsidRPr="00F11AD5">
              <w:rPr>
                <w:rFonts w:ascii="Arial" w:eastAsia="Times New Roman" w:hAnsi="Arial" w:cs="Arial"/>
                <w:i/>
                <w:sz w:val="20"/>
                <w:szCs w:val="20"/>
                <w:lang w:val="en-GB"/>
              </w:rPr>
              <w:t>Complete all questions using black ink.</w:t>
            </w:r>
          </w:p>
          <w:p w14:paraId="071075C6" w14:textId="77777777" w:rsidR="00F11AD5" w:rsidRPr="00F11AD5" w:rsidRDefault="00F11AD5" w:rsidP="0042731D">
            <w:pPr>
              <w:widowControl w:val="0"/>
              <w:numPr>
                <w:ilvl w:val="0"/>
                <w:numId w:val="5"/>
              </w:numPr>
              <w:tabs>
                <w:tab w:val="num" w:pos="1260"/>
                <w:tab w:val="center" w:pos="4320"/>
                <w:tab w:val="right" w:pos="8640"/>
              </w:tabs>
              <w:spacing w:after="0" w:line="240" w:lineRule="auto"/>
              <w:ind w:left="1260" w:hanging="180"/>
              <w:rPr>
                <w:rFonts w:ascii="Arial" w:eastAsia="Times New Roman" w:hAnsi="Arial" w:cs="Arial"/>
                <w:i/>
                <w:sz w:val="20"/>
                <w:szCs w:val="20"/>
                <w:lang w:val="en-GB"/>
              </w:rPr>
            </w:pPr>
            <w:r w:rsidRPr="00F11AD5">
              <w:rPr>
                <w:rFonts w:ascii="Arial" w:eastAsia="Times New Roman" w:hAnsi="Arial" w:cs="Arial"/>
                <w:i/>
                <w:sz w:val="20"/>
                <w:szCs w:val="20"/>
                <w:lang w:val="en-GB"/>
              </w:rPr>
              <w:t>Write legibly in the language agreed, namely English.</w:t>
            </w:r>
          </w:p>
          <w:p w14:paraId="1D82E222" w14:textId="77777777" w:rsidR="00F11AD5" w:rsidRPr="00F11AD5" w:rsidRDefault="00F11AD5" w:rsidP="0042731D">
            <w:pPr>
              <w:widowControl w:val="0"/>
              <w:numPr>
                <w:ilvl w:val="0"/>
                <w:numId w:val="5"/>
              </w:numPr>
              <w:tabs>
                <w:tab w:val="num" w:pos="1260"/>
                <w:tab w:val="center" w:pos="4320"/>
                <w:tab w:val="right" w:pos="8640"/>
              </w:tabs>
              <w:spacing w:after="0" w:line="240" w:lineRule="auto"/>
              <w:ind w:left="1260" w:hanging="180"/>
              <w:rPr>
                <w:rFonts w:ascii="Arial" w:eastAsia="Times New Roman" w:hAnsi="Arial" w:cs="Arial"/>
                <w:i/>
                <w:sz w:val="20"/>
                <w:szCs w:val="20"/>
                <w:lang w:val="en-GB"/>
              </w:rPr>
            </w:pPr>
            <w:r w:rsidRPr="00F11AD5">
              <w:rPr>
                <w:rFonts w:ascii="Arial" w:eastAsia="Times New Roman" w:hAnsi="Arial" w:cs="Arial"/>
                <w:i/>
                <w:sz w:val="20"/>
                <w:szCs w:val="20"/>
                <w:lang w:val="en-GB"/>
              </w:rPr>
              <w:t>Label drawings clearly (if applicable).</w:t>
            </w:r>
          </w:p>
          <w:p w14:paraId="4129E47B" w14:textId="4D78C638" w:rsidR="00F11AD5" w:rsidRPr="00F11AD5" w:rsidRDefault="00F11AD5" w:rsidP="0042731D">
            <w:pPr>
              <w:widowControl w:val="0"/>
              <w:numPr>
                <w:ilvl w:val="0"/>
                <w:numId w:val="5"/>
              </w:numPr>
              <w:tabs>
                <w:tab w:val="num" w:pos="1260"/>
                <w:tab w:val="center" w:pos="4320"/>
                <w:tab w:val="right" w:pos="8640"/>
              </w:tabs>
              <w:spacing w:after="0" w:line="240" w:lineRule="auto"/>
              <w:ind w:left="1260" w:hanging="180"/>
              <w:rPr>
                <w:rFonts w:ascii="Arial" w:eastAsia="Times New Roman" w:hAnsi="Arial" w:cs="Arial"/>
                <w:i/>
                <w:sz w:val="20"/>
                <w:szCs w:val="20"/>
                <w:lang w:val="en-GB"/>
              </w:rPr>
            </w:pPr>
            <w:r w:rsidRPr="00F11AD5">
              <w:rPr>
                <w:rFonts w:ascii="Arial" w:eastAsia="Times New Roman" w:hAnsi="Arial" w:cs="Arial"/>
                <w:i/>
                <w:sz w:val="20"/>
                <w:szCs w:val="20"/>
                <w:lang w:val="en-GB"/>
              </w:rPr>
              <w:t>The required mar</w:t>
            </w:r>
            <w:r w:rsidR="00197284">
              <w:rPr>
                <w:rFonts w:ascii="Arial" w:eastAsia="Times New Roman" w:hAnsi="Arial" w:cs="Arial"/>
                <w:i/>
                <w:sz w:val="20"/>
                <w:szCs w:val="20"/>
                <w:lang w:val="en-GB"/>
              </w:rPr>
              <w:t>k to be declared competent is 50</w:t>
            </w:r>
            <w:r w:rsidRPr="00F11AD5">
              <w:rPr>
                <w:rFonts w:ascii="Arial" w:eastAsia="Times New Roman" w:hAnsi="Arial" w:cs="Arial"/>
                <w:i/>
                <w:sz w:val="20"/>
                <w:szCs w:val="20"/>
                <w:lang w:val="en-GB"/>
              </w:rPr>
              <w:t>%.</w:t>
            </w:r>
          </w:p>
          <w:p w14:paraId="7F2F0A03" w14:textId="4F3AAD2E" w:rsidR="00F11AD5" w:rsidRDefault="00F11AD5" w:rsidP="0042731D">
            <w:pPr>
              <w:widowControl w:val="0"/>
              <w:numPr>
                <w:ilvl w:val="0"/>
                <w:numId w:val="5"/>
              </w:numPr>
              <w:tabs>
                <w:tab w:val="num" w:pos="1260"/>
                <w:tab w:val="center" w:pos="4320"/>
                <w:tab w:val="right" w:pos="8640"/>
              </w:tabs>
              <w:spacing w:after="0" w:line="240" w:lineRule="auto"/>
              <w:ind w:left="1260" w:hanging="180"/>
              <w:rPr>
                <w:rFonts w:ascii="Arial" w:eastAsia="Times New Roman" w:hAnsi="Arial" w:cs="Arial"/>
                <w:i/>
                <w:sz w:val="20"/>
                <w:szCs w:val="20"/>
                <w:lang w:val="en-GB"/>
              </w:rPr>
            </w:pPr>
            <w:r w:rsidRPr="00F11AD5">
              <w:rPr>
                <w:rFonts w:ascii="Arial" w:eastAsia="Times New Roman" w:hAnsi="Arial" w:cs="Arial"/>
                <w:i/>
                <w:sz w:val="20"/>
                <w:szCs w:val="20"/>
                <w:lang w:val="en-GB"/>
              </w:rPr>
              <w:t xml:space="preserve">This is </w:t>
            </w:r>
            <w:r w:rsidR="00197284">
              <w:rPr>
                <w:rFonts w:ascii="Arial" w:eastAsia="Times New Roman" w:hAnsi="Arial" w:cs="Arial"/>
                <w:i/>
                <w:sz w:val="20"/>
                <w:szCs w:val="20"/>
                <w:lang w:val="en-GB"/>
              </w:rPr>
              <w:t>a closed</w:t>
            </w:r>
            <w:r w:rsidRPr="00F11AD5">
              <w:rPr>
                <w:rFonts w:ascii="Arial" w:eastAsia="Times New Roman" w:hAnsi="Arial" w:cs="Arial"/>
                <w:i/>
                <w:sz w:val="20"/>
                <w:szCs w:val="20"/>
                <w:lang w:val="en-GB"/>
              </w:rPr>
              <w:t xml:space="preserve"> book, 3-hour test.</w:t>
            </w:r>
          </w:p>
          <w:p w14:paraId="4AA0124B" w14:textId="77777777" w:rsidR="00F11AD5" w:rsidRPr="00F11AD5" w:rsidRDefault="00F11AD5" w:rsidP="00F11AD5">
            <w:pPr>
              <w:widowControl w:val="0"/>
              <w:tabs>
                <w:tab w:val="center" w:pos="4320"/>
                <w:tab w:val="right" w:pos="8640"/>
              </w:tabs>
              <w:spacing w:after="0" w:line="240" w:lineRule="auto"/>
              <w:ind w:left="1080"/>
              <w:rPr>
                <w:rFonts w:ascii="Arial" w:eastAsia="Times New Roman" w:hAnsi="Arial" w:cs="Times New Roman"/>
                <w:b/>
                <w:sz w:val="12"/>
                <w:szCs w:val="12"/>
              </w:rPr>
            </w:pPr>
          </w:p>
        </w:tc>
      </w:tr>
      <w:tr w:rsidR="00F11AD5" w:rsidRPr="00AD678B" w14:paraId="1C8D1899" w14:textId="77777777" w:rsidTr="00E67415">
        <w:trPr>
          <w:trHeight w:val="800"/>
        </w:trPr>
        <w:tc>
          <w:tcPr>
            <w:tcW w:w="10170" w:type="dxa"/>
          </w:tcPr>
          <w:p w14:paraId="3C34F801" w14:textId="77777777" w:rsidR="00F11AD5" w:rsidRPr="00AD678B" w:rsidRDefault="00F11AD5" w:rsidP="00AD678B">
            <w:pPr>
              <w:widowControl w:val="0"/>
              <w:tabs>
                <w:tab w:val="center" w:pos="4320"/>
                <w:tab w:val="right" w:pos="8640"/>
              </w:tabs>
              <w:spacing w:after="120" w:line="360" w:lineRule="auto"/>
              <w:jc w:val="center"/>
              <w:rPr>
                <w:rFonts w:ascii="Arial" w:eastAsia="Times New Roman" w:hAnsi="Arial" w:cs="Arial"/>
                <w:b/>
                <w:i/>
                <w:u w:val="single"/>
                <w:lang w:val="en-GB"/>
              </w:rPr>
            </w:pPr>
          </w:p>
          <w:p w14:paraId="6710EF63" w14:textId="736B14B6" w:rsidR="00AD678B" w:rsidRPr="00AD678B" w:rsidRDefault="00F11AD5" w:rsidP="00AD678B">
            <w:pPr>
              <w:tabs>
                <w:tab w:val="left" w:pos="5520"/>
              </w:tabs>
              <w:spacing w:after="120" w:line="360" w:lineRule="auto"/>
              <w:jc w:val="both"/>
              <w:rPr>
                <w:rFonts w:ascii="Arial" w:eastAsia="Times New Roman" w:hAnsi="Arial" w:cs="Arial"/>
                <w:b/>
                <w:lang w:val="en-ZA"/>
              </w:rPr>
            </w:pPr>
            <w:r w:rsidRPr="00AD678B">
              <w:rPr>
                <w:rFonts w:ascii="Arial" w:eastAsia="Times New Roman" w:hAnsi="Arial" w:cs="Arial"/>
                <w:b/>
                <w:lang w:val="en-ZA"/>
              </w:rPr>
              <w:t>SECTION A: MULTIPLE CHOICE QUESTIONS</w:t>
            </w:r>
          </w:p>
          <w:p w14:paraId="5300704F" w14:textId="6E06896B" w:rsidR="00AD678B" w:rsidRPr="00AD678B" w:rsidRDefault="00F11AD5" w:rsidP="00AD678B">
            <w:pPr>
              <w:tabs>
                <w:tab w:val="left" w:pos="5520"/>
              </w:tabs>
              <w:spacing w:after="120" w:line="360" w:lineRule="auto"/>
              <w:jc w:val="both"/>
              <w:rPr>
                <w:rFonts w:ascii="Arial" w:eastAsia="Times New Roman" w:hAnsi="Arial" w:cs="Arial"/>
                <w:b/>
                <w:lang w:val="en-ZA"/>
              </w:rPr>
            </w:pPr>
            <w:r w:rsidRPr="00AD678B">
              <w:rPr>
                <w:rFonts w:ascii="Arial" w:eastAsia="Times New Roman" w:hAnsi="Arial" w:cs="Arial"/>
                <w:b/>
                <w:lang w:val="en-ZA"/>
              </w:rPr>
              <w:t xml:space="preserve">Select the correct answer from the alternatives given. </w:t>
            </w:r>
          </w:p>
          <w:p w14:paraId="2EFBB4DF" w14:textId="0BD2BF17" w:rsidR="00AD678B" w:rsidRPr="00AD678B" w:rsidRDefault="00E51B06" w:rsidP="00AD678B">
            <w:pPr>
              <w:tabs>
                <w:tab w:val="left" w:pos="5520"/>
              </w:tabs>
              <w:spacing w:after="120" w:line="360" w:lineRule="auto"/>
              <w:jc w:val="both"/>
              <w:rPr>
                <w:rFonts w:ascii="Arial" w:eastAsia="Times New Roman" w:hAnsi="Arial" w:cs="Arial"/>
                <w:b/>
                <w:lang w:val="en-ZA"/>
              </w:rPr>
            </w:pPr>
            <w:r w:rsidRPr="00AD678B">
              <w:rPr>
                <w:rFonts w:ascii="Arial" w:eastAsia="Times New Roman" w:hAnsi="Arial" w:cs="Arial"/>
                <w:b/>
                <w:lang w:val="en-ZA" w:eastAsia="en-ZA"/>
              </w:rPr>
              <w:t xml:space="preserve">SECTION A: </w:t>
            </w:r>
            <w:r w:rsidRPr="00AD678B">
              <w:rPr>
                <w:rFonts w:ascii="Arial" w:eastAsia="Times New Roman" w:hAnsi="Arial" w:cs="Arial"/>
                <w:b/>
                <w:lang w:val="en-ZA"/>
              </w:rPr>
              <w:t xml:space="preserve"> MULTIPLE CHOICE QUESTIONS</w:t>
            </w:r>
          </w:p>
          <w:p w14:paraId="7617943E" w14:textId="69D15270" w:rsidR="00E51B06" w:rsidRPr="00AD678B" w:rsidRDefault="00E51B06" w:rsidP="00AD678B">
            <w:pPr>
              <w:spacing w:after="120" w:line="360" w:lineRule="auto"/>
              <w:rPr>
                <w:rFonts w:ascii="Arial" w:eastAsia="Times New Roman" w:hAnsi="Arial" w:cs="Arial"/>
                <w:b/>
                <w:lang w:val="en-ZA" w:eastAsia="en-ZA"/>
              </w:rPr>
            </w:pPr>
            <w:r w:rsidRPr="00AD678B">
              <w:rPr>
                <w:rFonts w:ascii="Arial" w:eastAsia="Times New Roman" w:hAnsi="Arial" w:cs="Arial"/>
                <w:b/>
                <w:lang w:val="en-ZA" w:eastAsia="en-ZA"/>
              </w:rPr>
              <w:t xml:space="preserve">Select the correct answer from the alternatives given. </w:t>
            </w:r>
          </w:p>
          <w:p w14:paraId="019F0C55" w14:textId="0372E53F"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 xml:space="preserve">Which of the following is NOT a determinant of </w:t>
            </w:r>
            <w:r w:rsidR="00DC575C" w:rsidRPr="00AD678B">
              <w:rPr>
                <w:rFonts w:ascii="Arial" w:eastAsia="Times New Roman" w:hAnsi="Arial" w:cs="Arial"/>
                <w:b/>
                <w:bCs/>
                <w:lang w:val="en-ZA" w:eastAsia="en-ZA"/>
              </w:rPr>
              <w:t>supply?</w:t>
            </w:r>
            <w:r w:rsidRPr="00AD678B">
              <w:rPr>
                <w:rFonts w:ascii="Arial" w:eastAsia="Times New Roman" w:hAnsi="Arial" w:cs="Arial"/>
                <w:b/>
                <w:bCs/>
                <w:lang w:val="en-ZA" w:eastAsia="en-ZA"/>
              </w:rPr>
              <w:t xml:space="preserve"> </w:t>
            </w:r>
          </w:p>
          <w:p w14:paraId="4DA8CB74" w14:textId="77777777" w:rsidR="00E51B06" w:rsidRPr="00AD678B" w:rsidRDefault="00E51B06" w:rsidP="00AD678B">
            <w:pPr>
              <w:numPr>
                <w:ilvl w:val="0"/>
                <w:numId w:val="15"/>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Technological improvements</w:t>
            </w:r>
          </w:p>
          <w:p w14:paraId="5F921248" w14:textId="77777777" w:rsidR="00E51B06" w:rsidRPr="00AD678B" w:rsidRDefault="00E51B06" w:rsidP="00AD678B">
            <w:pPr>
              <w:numPr>
                <w:ilvl w:val="0"/>
                <w:numId w:val="15"/>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 xml:space="preserve"> Future expectations</w:t>
            </w:r>
          </w:p>
          <w:p w14:paraId="01D4441A" w14:textId="77777777" w:rsidR="00E51B06" w:rsidRPr="00AD678B" w:rsidRDefault="00E51B06" w:rsidP="00AD678B">
            <w:pPr>
              <w:numPr>
                <w:ilvl w:val="0"/>
                <w:numId w:val="15"/>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 xml:space="preserve"> Size of the market</w:t>
            </w:r>
          </w:p>
          <w:p w14:paraId="297A16C1" w14:textId="31EFB0F2" w:rsidR="00DC575C" w:rsidRPr="00AD678B" w:rsidRDefault="00E51B06" w:rsidP="00AD678B">
            <w:pPr>
              <w:numPr>
                <w:ilvl w:val="0"/>
                <w:numId w:val="15"/>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 xml:space="preserve"> </w:t>
            </w:r>
            <w:r w:rsidRPr="00AD678B">
              <w:rPr>
                <w:rFonts w:ascii="Arial" w:eastAsia="Times New Roman" w:hAnsi="Arial" w:cs="Arial"/>
                <w:color w:val="FF0000"/>
                <w:lang w:val="en-ZA" w:eastAsia="en-ZA"/>
              </w:rPr>
              <w:t>The relationship between Price and quantity supplied</w:t>
            </w:r>
          </w:p>
          <w:p w14:paraId="4AC6F2D6" w14:textId="77777777"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Any Price that is higher than the equilibrium Price will result in?</w:t>
            </w:r>
          </w:p>
          <w:p w14:paraId="4D5EDC66" w14:textId="77777777" w:rsidR="00E51B06" w:rsidRPr="00AD678B" w:rsidRDefault="00E51B06" w:rsidP="00AD678B">
            <w:pPr>
              <w:spacing w:after="120" w:line="360" w:lineRule="auto"/>
              <w:ind w:left="360"/>
              <w:jc w:val="both"/>
              <w:rPr>
                <w:rFonts w:ascii="Arial" w:eastAsia="Times New Roman" w:hAnsi="Arial" w:cs="Arial"/>
                <w:lang w:val="en-ZA" w:eastAsia="en-ZA"/>
              </w:rPr>
            </w:pPr>
            <w:r w:rsidRPr="00AD678B">
              <w:rPr>
                <w:rFonts w:ascii="Arial" w:eastAsia="Times New Roman" w:hAnsi="Arial" w:cs="Arial"/>
                <w:lang w:val="en-ZA" w:eastAsia="en-ZA"/>
              </w:rPr>
              <w:t>A. Surplus.</w:t>
            </w:r>
          </w:p>
          <w:p w14:paraId="4B3A1B08" w14:textId="77777777" w:rsidR="00E51B06" w:rsidRPr="00AD678B" w:rsidRDefault="00E51B06" w:rsidP="00AD678B">
            <w:pPr>
              <w:spacing w:after="120" w:line="360" w:lineRule="auto"/>
              <w:ind w:left="360"/>
              <w:jc w:val="both"/>
              <w:rPr>
                <w:rFonts w:ascii="Arial" w:eastAsia="Times New Roman" w:hAnsi="Arial" w:cs="Arial"/>
                <w:lang w:val="en-ZA" w:eastAsia="en-ZA"/>
              </w:rPr>
            </w:pPr>
            <w:r w:rsidRPr="00AD678B">
              <w:rPr>
                <w:rFonts w:ascii="Arial" w:eastAsia="Times New Roman" w:hAnsi="Arial" w:cs="Arial"/>
                <w:lang w:val="en-ZA" w:eastAsia="en-ZA"/>
              </w:rPr>
              <w:t>B. Shortage.</w:t>
            </w:r>
          </w:p>
          <w:p w14:paraId="0F2BE3EA" w14:textId="77777777" w:rsidR="00E51B06" w:rsidRPr="00AD678B" w:rsidRDefault="00E51B06" w:rsidP="00AD678B">
            <w:pPr>
              <w:spacing w:after="120" w:line="360" w:lineRule="auto"/>
              <w:ind w:left="360"/>
              <w:jc w:val="both"/>
              <w:rPr>
                <w:rFonts w:ascii="Arial" w:eastAsia="Times New Roman" w:hAnsi="Arial" w:cs="Arial"/>
                <w:lang w:val="en-ZA" w:eastAsia="en-ZA"/>
              </w:rPr>
            </w:pPr>
            <w:r w:rsidRPr="00AD678B">
              <w:rPr>
                <w:rFonts w:ascii="Arial" w:eastAsia="Times New Roman" w:hAnsi="Arial" w:cs="Arial"/>
                <w:lang w:val="en-ZA" w:eastAsia="en-ZA"/>
              </w:rPr>
              <w:t>C. Equilibrium.</w:t>
            </w:r>
          </w:p>
          <w:p w14:paraId="06851F14" w14:textId="2EF99A84" w:rsidR="00DC575C" w:rsidRPr="00AD678B" w:rsidRDefault="00E51B06" w:rsidP="00AD678B">
            <w:pPr>
              <w:spacing w:after="120" w:line="360" w:lineRule="auto"/>
              <w:ind w:left="360"/>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D. Higher demand.</w:t>
            </w:r>
          </w:p>
          <w:p w14:paraId="42FC2EEC" w14:textId="3A52CADB"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 xml:space="preserve">Which of the following is NOT included in the formula for calculation of Nominal Gross Domestic </w:t>
            </w:r>
            <w:r w:rsidR="00DC575C" w:rsidRPr="00AD678B">
              <w:rPr>
                <w:rFonts w:ascii="Arial" w:eastAsia="Times New Roman" w:hAnsi="Arial" w:cs="Arial"/>
                <w:b/>
                <w:bCs/>
                <w:lang w:val="en-ZA" w:eastAsia="en-ZA"/>
              </w:rPr>
              <w:t>product?</w:t>
            </w:r>
          </w:p>
          <w:p w14:paraId="5FA0E46E" w14:textId="1F7C1481" w:rsidR="00E51B06" w:rsidRPr="00AD678B" w:rsidRDefault="00AD678B" w:rsidP="00AD678B">
            <w:pPr>
              <w:spacing w:after="120" w:line="360" w:lineRule="auto"/>
              <w:jc w:val="both"/>
              <w:rPr>
                <w:rFonts w:ascii="Arial" w:eastAsia="Times New Roman" w:hAnsi="Arial" w:cs="Arial"/>
                <w:lang w:val="en-ZA" w:eastAsia="en-ZA"/>
              </w:rPr>
            </w:pPr>
            <w:r>
              <w:rPr>
                <w:rFonts w:ascii="Arial" w:eastAsia="Times New Roman" w:hAnsi="Arial" w:cs="Arial"/>
                <w:lang w:val="en-ZA" w:eastAsia="en-ZA"/>
              </w:rPr>
              <w:t xml:space="preserve">    </w:t>
            </w:r>
            <w:r w:rsidR="00E51B06" w:rsidRPr="00AD678B">
              <w:rPr>
                <w:rFonts w:ascii="Arial" w:eastAsia="Times New Roman" w:hAnsi="Arial" w:cs="Arial"/>
                <w:lang w:val="en-ZA" w:eastAsia="en-ZA"/>
              </w:rPr>
              <w:t>A</w:t>
            </w:r>
            <w:r>
              <w:rPr>
                <w:rFonts w:ascii="Arial" w:eastAsia="Times New Roman" w:hAnsi="Arial" w:cs="Arial"/>
                <w:lang w:val="en-ZA" w:eastAsia="en-ZA"/>
              </w:rPr>
              <w:t xml:space="preserve">. </w:t>
            </w:r>
            <w:r w:rsidR="00E51B06" w:rsidRPr="00AD678B">
              <w:rPr>
                <w:rFonts w:ascii="Arial" w:eastAsia="Times New Roman" w:hAnsi="Arial" w:cs="Arial"/>
                <w:lang w:val="en-ZA" w:eastAsia="en-ZA"/>
              </w:rPr>
              <w:t>C - Consumption by Households</w:t>
            </w:r>
          </w:p>
          <w:p w14:paraId="3A6841DA" w14:textId="7AB45857" w:rsidR="00E51B06" w:rsidRPr="00AD678B" w:rsidRDefault="00AD678B" w:rsidP="00AD678B">
            <w:pPr>
              <w:spacing w:after="120" w:line="360" w:lineRule="auto"/>
              <w:jc w:val="both"/>
              <w:rPr>
                <w:rFonts w:ascii="Arial" w:eastAsia="Times New Roman" w:hAnsi="Arial" w:cs="Arial"/>
                <w:lang w:val="en-ZA" w:eastAsia="en-ZA"/>
              </w:rPr>
            </w:pPr>
            <w:r>
              <w:rPr>
                <w:rFonts w:ascii="Arial" w:eastAsia="Times New Roman" w:hAnsi="Arial" w:cs="Arial"/>
                <w:lang w:val="en-ZA" w:eastAsia="en-ZA"/>
              </w:rPr>
              <w:lastRenderedPageBreak/>
              <w:t xml:space="preserve">    </w:t>
            </w:r>
            <w:r w:rsidR="00E51B06" w:rsidRPr="00AD678B">
              <w:rPr>
                <w:rFonts w:ascii="Arial" w:eastAsia="Times New Roman" w:hAnsi="Arial" w:cs="Arial"/>
                <w:lang w:val="en-ZA" w:eastAsia="en-ZA"/>
              </w:rPr>
              <w:t>B. I – Consumption by Business on Capital goods.</w:t>
            </w:r>
          </w:p>
          <w:p w14:paraId="4CB325A1" w14:textId="2CACDF2A" w:rsidR="00E51B06" w:rsidRPr="00AD678B" w:rsidRDefault="00AD678B" w:rsidP="00AD678B">
            <w:pPr>
              <w:spacing w:after="120" w:line="360" w:lineRule="auto"/>
              <w:jc w:val="both"/>
              <w:rPr>
                <w:rFonts w:ascii="Arial" w:eastAsia="Times New Roman" w:hAnsi="Arial" w:cs="Arial"/>
                <w:lang w:val="en-ZA" w:eastAsia="en-ZA"/>
              </w:rPr>
            </w:pPr>
            <w:r>
              <w:rPr>
                <w:rFonts w:ascii="Arial" w:eastAsia="Times New Roman" w:hAnsi="Arial" w:cs="Arial"/>
                <w:lang w:val="en-ZA" w:eastAsia="en-ZA"/>
              </w:rPr>
              <w:t xml:space="preserve">   </w:t>
            </w:r>
            <w:r w:rsidR="00E51B06" w:rsidRPr="00AD678B">
              <w:rPr>
                <w:rFonts w:ascii="Arial" w:eastAsia="Times New Roman" w:hAnsi="Arial" w:cs="Arial"/>
                <w:lang w:val="en-ZA" w:eastAsia="en-ZA"/>
              </w:rPr>
              <w:t xml:space="preserve">C. G </w:t>
            </w:r>
            <w:r w:rsidR="00DC575C" w:rsidRPr="00AD678B">
              <w:rPr>
                <w:rFonts w:ascii="Arial" w:eastAsia="Times New Roman" w:hAnsi="Arial" w:cs="Arial"/>
                <w:lang w:val="en-ZA" w:eastAsia="en-ZA"/>
              </w:rPr>
              <w:t>-. Consumption</w:t>
            </w:r>
            <w:r w:rsidR="00E51B06" w:rsidRPr="00AD678B">
              <w:rPr>
                <w:rFonts w:ascii="Arial" w:eastAsia="Times New Roman" w:hAnsi="Arial" w:cs="Arial"/>
                <w:lang w:val="en-ZA" w:eastAsia="en-ZA"/>
              </w:rPr>
              <w:t xml:space="preserve"> by Government of Goods and services</w:t>
            </w:r>
          </w:p>
          <w:p w14:paraId="0FB77EBD" w14:textId="6E7DDAC5" w:rsidR="00E51B06" w:rsidRPr="00AD678B" w:rsidRDefault="00AD678B" w:rsidP="00AD678B">
            <w:pPr>
              <w:spacing w:after="120" w:line="360" w:lineRule="auto"/>
              <w:jc w:val="both"/>
              <w:rPr>
                <w:rFonts w:ascii="Arial" w:eastAsia="Times New Roman" w:hAnsi="Arial" w:cs="Arial"/>
                <w:lang w:val="en-ZA" w:eastAsia="en-ZA"/>
              </w:rPr>
            </w:pPr>
            <w:r>
              <w:rPr>
                <w:rFonts w:ascii="Arial" w:eastAsia="Times New Roman" w:hAnsi="Arial" w:cs="Arial"/>
                <w:color w:val="FF0000"/>
                <w:lang w:val="en-ZA" w:eastAsia="en-ZA"/>
              </w:rPr>
              <w:t xml:space="preserve">   </w:t>
            </w:r>
            <w:r w:rsidR="00E51B06" w:rsidRPr="00AD678B">
              <w:rPr>
                <w:rFonts w:ascii="Arial" w:eastAsia="Times New Roman" w:hAnsi="Arial" w:cs="Arial"/>
                <w:color w:val="FF0000"/>
                <w:lang w:val="en-ZA" w:eastAsia="en-ZA"/>
              </w:rPr>
              <w:t>D. GDP Deflator.</w:t>
            </w:r>
          </w:p>
          <w:p w14:paraId="0D85C5B2" w14:textId="77777777"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 xml:space="preserve">The highest point of an expansionary phase of the Business Cycle is called? </w:t>
            </w:r>
          </w:p>
          <w:p w14:paraId="5FFDF782" w14:textId="77777777" w:rsidR="00E51B06" w:rsidRPr="00AD678B" w:rsidRDefault="00E51B06" w:rsidP="00AD678B">
            <w:pPr>
              <w:numPr>
                <w:ilvl w:val="0"/>
                <w:numId w:val="2"/>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Trough.</w:t>
            </w:r>
          </w:p>
          <w:p w14:paraId="2D0D18C2" w14:textId="77777777" w:rsidR="00E51B06" w:rsidRPr="00AD678B" w:rsidRDefault="00E51B06" w:rsidP="00AD678B">
            <w:pPr>
              <w:numPr>
                <w:ilvl w:val="0"/>
                <w:numId w:val="2"/>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Peak.</w:t>
            </w:r>
          </w:p>
          <w:p w14:paraId="6A7B9ED8" w14:textId="77777777" w:rsidR="00E51B06" w:rsidRPr="00AD678B" w:rsidRDefault="00E51B06" w:rsidP="00AD678B">
            <w:pPr>
              <w:numPr>
                <w:ilvl w:val="0"/>
                <w:numId w:val="2"/>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Recession.</w:t>
            </w:r>
          </w:p>
          <w:p w14:paraId="2389B28A" w14:textId="4967F3C1" w:rsidR="00E51B06" w:rsidRPr="00AD678B" w:rsidRDefault="00E51B06" w:rsidP="00AD678B">
            <w:pPr>
              <w:numPr>
                <w:ilvl w:val="0"/>
                <w:numId w:val="2"/>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Contraction.</w:t>
            </w:r>
          </w:p>
          <w:p w14:paraId="74932B73" w14:textId="43AF210A"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Disinflation can be defined as</w:t>
            </w:r>
            <w:r w:rsidR="00DC575C" w:rsidRPr="00AD678B">
              <w:rPr>
                <w:rFonts w:ascii="Arial" w:eastAsia="Times New Roman" w:hAnsi="Arial" w:cs="Arial"/>
                <w:b/>
                <w:bCs/>
                <w:lang w:val="en-ZA" w:eastAsia="en-ZA"/>
              </w:rPr>
              <w:t>:</w:t>
            </w:r>
          </w:p>
          <w:p w14:paraId="4CF6DA61" w14:textId="77777777" w:rsidR="00E51B06" w:rsidRPr="00AD678B" w:rsidRDefault="00E51B06" w:rsidP="00AD678B">
            <w:pPr>
              <w:numPr>
                <w:ilvl w:val="0"/>
                <w:numId w:val="3"/>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The sustained and continuous rise in the General price Level of an Economy.</w:t>
            </w:r>
          </w:p>
          <w:p w14:paraId="3524A1F7" w14:textId="77777777" w:rsidR="00E51B06" w:rsidRPr="00AD678B" w:rsidRDefault="00E51B06" w:rsidP="00AD678B">
            <w:pPr>
              <w:numPr>
                <w:ilvl w:val="0"/>
                <w:numId w:val="3"/>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The general decline in prices of goods and services in an economy</w:t>
            </w:r>
          </w:p>
          <w:p w14:paraId="59665BB1" w14:textId="77777777" w:rsidR="00E51B06" w:rsidRPr="00AD678B" w:rsidRDefault="00E51B06" w:rsidP="00AD678B">
            <w:pPr>
              <w:numPr>
                <w:ilvl w:val="0"/>
                <w:numId w:val="3"/>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A drop in the rate at which Prices are generally going up in an economy</w:t>
            </w:r>
          </w:p>
          <w:p w14:paraId="46D882C5" w14:textId="309362E9" w:rsidR="00E51B06" w:rsidRPr="00AD678B" w:rsidRDefault="00E51B06" w:rsidP="00AD678B">
            <w:pPr>
              <w:numPr>
                <w:ilvl w:val="0"/>
                <w:numId w:val="3"/>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None of the Above.</w:t>
            </w:r>
          </w:p>
          <w:p w14:paraId="7B1DA7DD" w14:textId="77777777"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The redistribution of wealth from lenders to borrowers occurs when which condition is met?</w:t>
            </w:r>
          </w:p>
          <w:p w14:paraId="3BBDC37E" w14:textId="77777777" w:rsidR="00E51B06" w:rsidRPr="00AD678B" w:rsidRDefault="00E51B06" w:rsidP="00AD678B">
            <w:pPr>
              <w:numPr>
                <w:ilvl w:val="0"/>
                <w:numId w:val="18"/>
              </w:numPr>
              <w:spacing w:after="120" w:line="360" w:lineRule="auto"/>
              <w:jc w:val="both"/>
              <w:rPr>
                <w:rFonts w:ascii="Arial" w:eastAsia="Times New Roman" w:hAnsi="Arial" w:cs="Arial"/>
                <w:lang w:val="en-ZA" w:eastAsia="en-ZA"/>
              </w:rPr>
            </w:pPr>
            <w:r w:rsidRPr="00AD678B">
              <w:rPr>
                <w:rFonts w:ascii="Arial" w:eastAsia="Times New Roman" w:hAnsi="Arial" w:cs="Arial"/>
                <w:color w:val="FF0000"/>
                <w:lang w:val="en-ZA" w:eastAsia="en-ZA"/>
              </w:rPr>
              <w:t>The inflation rate should be more than the interest rate</w:t>
            </w:r>
            <w:r w:rsidRPr="00AD678B">
              <w:rPr>
                <w:rFonts w:ascii="Arial" w:eastAsia="Times New Roman" w:hAnsi="Arial" w:cs="Arial"/>
                <w:lang w:val="en-ZA" w:eastAsia="en-ZA"/>
              </w:rPr>
              <w:t>.</w:t>
            </w:r>
          </w:p>
          <w:p w14:paraId="7A019C80" w14:textId="77777777" w:rsidR="00E51B06" w:rsidRPr="00AD678B" w:rsidRDefault="00E51B06" w:rsidP="00AD678B">
            <w:pPr>
              <w:numPr>
                <w:ilvl w:val="0"/>
                <w:numId w:val="18"/>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The inflation rate should less than the inflation rate.</w:t>
            </w:r>
          </w:p>
          <w:p w14:paraId="2ADDD1A3" w14:textId="77777777" w:rsidR="00E51B06" w:rsidRPr="00AD678B" w:rsidRDefault="00E51B06" w:rsidP="00AD678B">
            <w:pPr>
              <w:numPr>
                <w:ilvl w:val="0"/>
                <w:numId w:val="18"/>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Real interest rates should be positive.</w:t>
            </w:r>
          </w:p>
          <w:p w14:paraId="1AC02CDD" w14:textId="5244912A" w:rsidR="00E51B06" w:rsidRPr="00AD678B" w:rsidRDefault="00E51B06" w:rsidP="00AD678B">
            <w:pPr>
              <w:numPr>
                <w:ilvl w:val="0"/>
                <w:numId w:val="18"/>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None of the above.</w:t>
            </w:r>
          </w:p>
          <w:p w14:paraId="5985DB2C" w14:textId="794D60B3"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 xml:space="preserve">What </w:t>
            </w:r>
            <w:proofErr w:type="gramStart"/>
            <w:r w:rsidRPr="00AD678B">
              <w:rPr>
                <w:rFonts w:ascii="Arial" w:eastAsia="Times New Roman" w:hAnsi="Arial" w:cs="Arial"/>
                <w:b/>
                <w:bCs/>
                <w:lang w:val="en-ZA" w:eastAsia="en-ZA"/>
              </w:rPr>
              <w:t>is the argument for inclusion</w:t>
            </w:r>
            <w:proofErr w:type="gramEnd"/>
            <w:r w:rsidRPr="00AD678B">
              <w:rPr>
                <w:rFonts w:ascii="Arial" w:eastAsia="Times New Roman" w:hAnsi="Arial" w:cs="Arial"/>
                <w:b/>
                <w:bCs/>
                <w:lang w:val="en-ZA" w:eastAsia="en-ZA"/>
              </w:rPr>
              <w:t xml:space="preserve"> of is Equivalent Owners </w:t>
            </w:r>
            <w:r w:rsidR="00DC575C" w:rsidRPr="00AD678B">
              <w:rPr>
                <w:rFonts w:ascii="Arial" w:eastAsia="Times New Roman" w:hAnsi="Arial" w:cs="Arial"/>
                <w:b/>
                <w:bCs/>
                <w:lang w:val="en-ZA" w:eastAsia="en-ZA"/>
              </w:rPr>
              <w:t>Rent (</w:t>
            </w:r>
            <w:r w:rsidRPr="00AD678B">
              <w:rPr>
                <w:rFonts w:ascii="Arial" w:eastAsia="Times New Roman" w:hAnsi="Arial" w:cs="Arial"/>
                <w:b/>
                <w:bCs/>
                <w:lang w:val="en-ZA" w:eastAsia="en-ZA"/>
              </w:rPr>
              <w:t>EOR) instead of including mortgage repayments</w:t>
            </w:r>
            <w:r w:rsidR="00821C4E" w:rsidRPr="00AD678B">
              <w:rPr>
                <w:rFonts w:ascii="Arial" w:eastAsia="Times New Roman" w:hAnsi="Arial" w:cs="Arial"/>
                <w:b/>
                <w:bCs/>
                <w:lang w:val="en-ZA" w:eastAsia="en-ZA"/>
              </w:rPr>
              <w:t xml:space="preserve"> in calculating </w:t>
            </w:r>
            <w:r w:rsidR="00DC575C" w:rsidRPr="00AD678B">
              <w:rPr>
                <w:rFonts w:ascii="Arial" w:eastAsia="Times New Roman" w:hAnsi="Arial" w:cs="Arial"/>
                <w:b/>
                <w:bCs/>
                <w:lang w:val="en-ZA" w:eastAsia="en-ZA"/>
              </w:rPr>
              <w:t>CPIX?</w:t>
            </w:r>
          </w:p>
          <w:p w14:paraId="7F360C5C" w14:textId="77777777" w:rsidR="00E51B06" w:rsidRPr="00AD678B" w:rsidRDefault="00E51B06" w:rsidP="00AD678B">
            <w:pPr>
              <w:numPr>
                <w:ilvl w:val="0"/>
                <w:numId w:val="14"/>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Including Mortgage repayments in CPI calculation has a “perverse effect” because they are determined by SARB policy and not by market forces</w:t>
            </w:r>
          </w:p>
          <w:p w14:paraId="57851C68" w14:textId="77777777" w:rsidR="00E51B06" w:rsidRPr="00AD678B" w:rsidRDefault="00E51B06" w:rsidP="00AD678B">
            <w:pPr>
              <w:numPr>
                <w:ilvl w:val="0"/>
                <w:numId w:val="14"/>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EOR is easier to compute compared to mortgage repayments calculation</w:t>
            </w:r>
          </w:p>
          <w:p w14:paraId="289FACB5" w14:textId="77777777" w:rsidR="00E51B06" w:rsidRPr="00AD678B" w:rsidRDefault="00E51B06" w:rsidP="00AD678B">
            <w:pPr>
              <w:numPr>
                <w:ilvl w:val="0"/>
                <w:numId w:val="14"/>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There is no difference between including EOR and mortgage repayments in CPI calculation</w:t>
            </w:r>
          </w:p>
          <w:p w14:paraId="10B156F3" w14:textId="2883B089" w:rsidR="00E51B06" w:rsidRPr="00AD678B" w:rsidRDefault="00E51B06" w:rsidP="00AD678B">
            <w:pPr>
              <w:numPr>
                <w:ilvl w:val="0"/>
                <w:numId w:val="14"/>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None of the above</w:t>
            </w:r>
          </w:p>
          <w:p w14:paraId="5F1834D6" w14:textId="77777777" w:rsidR="00DC575C" w:rsidRPr="00AD678B" w:rsidRDefault="00DC575C" w:rsidP="00AD678B">
            <w:pPr>
              <w:spacing w:after="120" w:line="360" w:lineRule="auto"/>
              <w:jc w:val="both"/>
              <w:rPr>
                <w:rFonts w:ascii="Arial" w:eastAsia="Times New Roman" w:hAnsi="Arial" w:cs="Arial"/>
                <w:lang w:val="en-ZA" w:eastAsia="en-ZA"/>
              </w:rPr>
            </w:pPr>
          </w:p>
          <w:p w14:paraId="7E616EC8" w14:textId="3EAFD101"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The following are ways that the SARB uses to control the quantity of supply and level of interest rates except</w:t>
            </w:r>
            <w:r w:rsidR="00DC575C" w:rsidRPr="00AD678B">
              <w:rPr>
                <w:rFonts w:ascii="Arial" w:eastAsia="Times New Roman" w:hAnsi="Arial" w:cs="Arial"/>
                <w:b/>
                <w:bCs/>
                <w:lang w:val="en-ZA" w:eastAsia="en-ZA"/>
              </w:rPr>
              <w:t>?</w:t>
            </w:r>
          </w:p>
          <w:p w14:paraId="7AE3EBEF" w14:textId="77777777" w:rsidR="00E51B06" w:rsidRPr="00AD678B" w:rsidRDefault="00E51B06" w:rsidP="00AD678B">
            <w:pPr>
              <w:numPr>
                <w:ilvl w:val="0"/>
                <w:numId w:val="4"/>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The Repurchase order system (repo rate).</w:t>
            </w:r>
          </w:p>
          <w:p w14:paraId="14DF24A4" w14:textId="77777777" w:rsidR="00E51B06" w:rsidRPr="00AD678B" w:rsidRDefault="00E51B06" w:rsidP="00AD678B">
            <w:pPr>
              <w:numPr>
                <w:ilvl w:val="0"/>
                <w:numId w:val="4"/>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Open market transactions.</w:t>
            </w:r>
          </w:p>
          <w:p w14:paraId="4F8D61F2" w14:textId="77777777" w:rsidR="00E51B06" w:rsidRPr="00AD678B" w:rsidRDefault="00E51B06" w:rsidP="00AD678B">
            <w:pPr>
              <w:numPr>
                <w:ilvl w:val="0"/>
                <w:numId w:val="4"/>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Cash Reserve requirement/structural liquidity requirement.</w:t>
            </w:r>
          </w:p>
          <w:p w14:paraId="7DF36DDB" w14:textId="79F1F657" w:rsidR="00E51B06" w:rsidRPr="00AD678B" w:rsidRDefault="00E51B06" w:rsidP="00AD678B">
            <w:pPr>
              <w:numPr>
                <w:ilvl w:val="0"/>
                <w:numId w:val="4"/>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Fiscal policy.</w:t>
            </w:r>
          </w:p>
          <w:p w14:paraId="7ECA6ECE" w14:textId="3C41A55D"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The term contractionary fiscal policy refers to the following</w:t>
            </w:r>
            <w:r w:rsidR="00DC575C" w:rsidRPr="00AD678B">
              <w:rPr>
                <w:rFonts w:ascii="Arial" w:eastAsia="Times New Roman" w:hAnsi="Arial" w:cs="Arial"/>
                <w:b/>
                <w:bCs/>
                <w:lang w:val="en-ZA" w:eastAsia="en-ZA"/>
              </w:rPr>
              <w:t>:</w:t>
            </w:r>
          </w:p>
          <w:p w14:paraId="3709C59B" w14:textId="77777777" w:rsidR="00E51B06" w:rsidRPr="00AD678B" w:rsidRDefault="00E51B06" w:rsidP="00AD678B">
            <w:pPr>
              <w:numPr>
                <w:ilvl w:val="0"/>
                <w:numId w:val="16"/>
              </w:numPr>
              <w:spacing w:after="120" w:line="360" w:lineRule="auto"/>
              <w:ind w:left="900"/>
              <w:jc w:val="both"/>
              <w:rPr>
                <w:rFonts w:ascii="Arial" w:eastAsia="Times New Roman" w:hAnsi="Arial" w:cs="Arial"/>
                <w:lang w:val="en-ZA" w:eastAsia="en-ZA"/>
              </w:rPr>
            </w:pPr>
            <w:r w:rsidRPr="00AD678B">
              <w:rPr>
                <w:rFonts w:ascii="Arial" w:eastAsia="Times New Roman" w:hAnsi="Arial" w:cs="Arial"/>
                <w:color w:val="FF0000"/>
                <w:lang w:val="en-ZA" w:eastAsia="en-ZA"/>
              </w:rPr>
              <w:t>A deliberate measure by the government to reduce government expenditure</w:t>
            </w:r>
            <w:r w:rsidRPr="00AD678B">
              <w:rPr>
                <w:rFonts w:ascii="Arial" w:eastAsia="Times New Roman" w:hAnsi="Arial" w:cs="Arial"/>
                <w:lang w:val="en-ZA" w:eastAsia="en-ZA"/>
              </w:rPr>
              <w:t>.</w:t>
            </w:r>
          </w:p>
          <w:p w14:paraId="0CEE8D06" w14:textId="77777777" w:rsidR="00E51B06" w:rsidRPr="00AD678B" w:rsidRDefault="00E51B06" w:rsidP="00AD678B">
            <w:pPr>
              <w:numPr>
                <w:ilvl w:val="0"/>
                <w:numId w:val="16"/>
              </w:numPr>
              <w:spacing w:after="120" w:line="360" w:lineRule="auto"/>
              <w:ind w:left="900"/>
              <w:jc w:val="both"/>
              <w:rPr>
                <w:rFonts w:ascii="Arial" w:eastAsia="Times New Roman" w:hAnsi="Arial" w:cs="Arial"/>
                <w:lang w:val="en-ZA" w:eastAsia="en-ZA"/>
              </w:rPr>
            </w:pPr>
            <w:r w:rsidRPr="00AD678B">
              <w:rPr>
                <w:rFonts w:ascii="Arial" w:eastAsia="Times New Roman" w:hAnsi="Arial" w:cs="Arial"/>
                <w:lang w:val="en-ZA" w:eastAsia="en-ZA"/>
              </w:rPr>
              <w:t>A deliberate measure by the government to reduce government expenditure.</w:t>
            </w:r>
          </w:p>
          <w:p w14:paraId="36A4DE1F" w14:textId="4E6D852B" w:rsidR="00E51B06" w:rsidRPr="00AD678B" w:rsidRDefault="00DC575C" w:rsidP="00AD678B">
            <w:pPr>
              <w:numPr>
                <w:ilvl w:val="0"/>
                <w:numId w:val="16"/>
              </w:numPr>
              <w:spacing w:after="120" w:line="360" w:lineRule="auto"/>
              <w:ind w:left="900"/>
              <w:jc w:val="both"/>
              <w:rPr>
                <w:rFonts w:ascii="Arial" w:eastAsia="Times New Roman" w:hAnsi="Arial" w:cs="Arial"/>
                <w:lang w:val="en-ZA" w:eastAsia="en-ZA"/>
              </w:rPr>
            </w:pPr>
            <w:r w:rsidRPr="00AD678B">
              <w:rPr>
                <w:rFonts w:ascii="Arial" w:eastAsia="Times New Roman" w:hAnsi="Arial" w:cs="Arial"/>
                <w:lang w:val="en-ZA" w:eastAsia="en-ZA"/>
              </w:rPr>
              <w:t>Its</w:t>
            </w:r>
            <w:r w:rsidR="00E51B06" w:rsidRPr="00AD678B">
              <w:rPr>
                <w:rFonts w:ascii="Arial" w:eastAsia="Times New Roman" w:hAnsi="Arial" w:cs="Arial"/>
                <w:lang w:val="en-ZA" w:eastAsia="en-ZA"/>
              </w:rPr>
              <w:t xml:space="preserve"> aim is to achieve GDP Growth.</w:t>
            </w:r>
          </w:p>
          <w:p w14:paraId="4831440D" w14:textId="225D4E3E" w:rsidR="00E51B06" w:rsidRPr="00AD678B" w:rsidRDefault="00E51B06" w:rsidP="00AD678B">
            <w:pPr>
              <w:numPr>
                <w:ilvl w:val="0"/>
                <w:numId w:val="16"/>
              </w:numPr>
              <w:spacing w:after="120" w:line="360" w:lineRule="auto"/>
              <w:ind w:left="900"/>
              <w:jc w:val="both"/>
              <w:rPr>
                <w:rFonts w:ascii="Arial" w:eastAsia="Times New Roman" w:hAnsi="Arial" w:cs="Arial"/>
                <w:lang w:val="en-ZA" w:eastAsia="en-ZA"/>
              </w:rPr>
            </w:pPr>
            <w:r w:rsidRPr="00AD678B">
              <w:rPr>
                <w:rFonts w:ascii="Arial" w:eastAsia="Times New Roman" w:hAnsi="Arial" w:cs="Arial"/>
                <w:lang w:val="en-ZA" w:eastAsia="en-ZA"/>
              </w:rPr>
              <w:t>The government never uses this strategy.</w:t>
            </w:r>
          </w:p>
          <w:p w14:paraId="250C880E" w14:textId="6D3EB37F" w:rsidR="00E51B06" w:rsidRPr="00AD678B" w:rsidRDefault="00AD678B" w:rsidP="00AD678B">
            <w:pPr>
              <w:numPr>
                <w:ilvl w:val="0"/>
                <w:numId w:val="1"/>
              </w:numPr>
              <w:spacing w:after="120" w:line="360" w:lineRule="auto"/>
              <w:jc w:val="both"/>
              <w:rPr>
                <w:rFonts w:ascii="Arial" w:eastAsia="Times New Roman" w:hAnsi="Arial" w:cs="Arial"/>
                <w:b/>
                <w:bCs/>
                <w:lang w:val="en-ZA" w:eastAsia="en-ZA"/>
              </w:rPr>
            </w:pPr>
            <w:r>
              <w:rPr>
                <w:rFonts w:ascii="Arial" w:eastAsia="Times New Roman" w:hAnsi="Arial" w:cs="Arial"/>
                <w:b/>
                <w:bCs/>
                <w:lang w:val="en-ZA" w:eastAsia="en-ZA"/>
              </w:rPr>
              <w:t xml:space="preserve"> </w:t>
            </w:r>
            <w:r w:rsidR="00E51B06" w:rsidRPr="00AD678B">
              <w:rPr>
                <w:rFonts w:ascii="Arial" w:eastAsia="Times New Roman" w:hAnsi="Arial" w:cs="Arial"/>
                <w:b/>
                <w:bCs/>
                <w:lang w:val="en-ZA" w:eastAsia="en-ZA"/>
              </w:rPr>
              <w:t>Which of the risks listed below are applicable to a money market investment?</w:t>
            </w:r>
          </w:p>
          <w:p w14:paraId="6CCC590D" w14:textId="1978F9C3" w:rsidR="00E51B06" w:rsidRPr="00AD678B" w:rsidRDefault="00AD678B" w:rsidP="00AD678B">
            <w:pPr>
              <w:numPr>
                <w:ilvl w:val="0"/>
                <w:numId w:val="7"/>
              </w:numPr>
              <w:spacing w:after="120" w:line="360" w:lineRule="auto"/>
              <w:jc w:val="both"/>
              <w:rPr>
                <w:rFonts w:ascii="Arial" w:eastAsia="Times New Roman" w:hAnsi="Arial" w:cs="Arial"/>
                <w:lang w:val="en-ZA" w:eastAsia="en-ZA"/>
              </w:rPr>
            </w:pPr>
            <w:r>
              <w:rPr>
                <w:rFonts w:ascii="Arial" w:eastAsia="Times New Roman" w:hAnsi="Arial" w:cs="Arial"/>
                <w:lang w:val="en-ZA" w:eastAsia="en-ZA"/>
              </w:rPr>
              <w:t xml:space="preserve"> </w:t>
            </w:r>
            <w:r w:rsidR="00E51B06" w:rsidRPr="00AD678B">
              <w:rPr>
                <w:rFonts w:ascii="Arial" w:eastAsia="Times New Roman" w:hAnsi="Arial" w:cs="Arial"/>
                <w:lang w:val="en-ZA" w:eastAsia="en-ZA"/>
              </w:rPr>
              <w:t>Yield curve risk.</w:t>
            </w:r>
          </w:p>
          <w:p w14:paraId="76812B00" w14:textId="77777777" w:rsidR="00E51B06" w:rsidRPr="00AD678B" w:rsidRDefault="00E51B06" w:rsidP="00AD678B">
            <w:pPr>
              <w:numPr>
                <w:ilvl w:val="0"/>
                <w:numId w:val="7"/>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Liquidity risk.</w:t>
            </w:r>
          </w:p>
          <w:p w14:paraId="545B92C3" w14:textId="77777777" w:rsidR="00E51B06" w:rsidRPr="00AD678B" w:rsidRDefault="00E51B06" w:rsidP="00AD678B">
            <w:pPr>
              <w:numPr>
                <w:ilvl w:val="0"/>
                <w:numId w:val="7"/>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Call risk.</w:t>
            </w:r>
          </w:p>
          <w:p w14:paraId="1EAE559D" w14:textId="2BDAFBF0" w:rsidR="00DC575C" w:rsidRPr="00AD678B" w:rsidRDefault="00E51B06" w:rsidP="00AD678B">
            <w:pPr>
              <w:numPr>
                <w:ilvl w:val="0"/>
                <w:numId w:val="7"/>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Inflation risk.</w:t>
            </w:r>
          </w:p>
          <w:p w14:paraId="007426BA" w14:textId="211738CF"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How is the SARB likely to react to higher than expected inflation and how does this impact the price of Bonds</w:t>
            </w:r>
            <w:r w:rsidR="00DC575C" w:rsidRPr="00AD678B">
              <w:rPr>
                <w:rFonts w:ascii="Arial" w:eastAsia="Times New Roman" w:hAnsi="Arial" w:cs="Arial"/>
                <w:b/>
                <w:bCs/>
                <w:lang w:val="en-ZA" w:eastAsia="en-ZA"/>
              </w:rPr>
              <w:t>?</w:t>
            </w:r>
          </w:p>
          <w:p w14:paraId="02FE5FDA" w14:textId="3620935A" w:rsidR="00E51B06" w:rsidRPr="00AD678B" w:rsidRDefault="00E51B06" w:rsidP="00AD678B">
            <w:p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 xml:space="preserve"> </w:t>
            </w:r>
            <w:r w:rsidR="00AD678B">
              <w:rPr>
                <w:rFonts w:ascii="Arial" w:eastAsia="Times New Roman" w:hAnsi="Arial" w:cs="Arial"/>
                <w:lang w:val="en-ZA" w:eastAsia="en-ZA"/>
              </w:rPr>
              <w:t xml:space="preserve">     </w:t>
            </w:r>
            <w:r w:rsidRPr="00AD678B">
              <w:rPr>
                <w:rFonts w:ascii="Arial" w:eastAsia="Times New Roman" w:hAnsi="Arial" w:cs="Arial"/>
                <w:lang w:val="en-ZA" w:eastAsia="en-ZA"/>
              </w:rPr>
              <w:t>A. Cut the repo rate and Bond prices rise.</w:t>
            </w:r>
          </w:p>
          <w:p w14:paraId="73AFDD19" w14:textId="1AC1A45C" w:rsidR="00E51B06" w:rsidRPr="00AD678B" w:rsidRDefault="00AD678B" w:rsidP="00AD678B">
            <w:pPr>
              <w:spacing w:after="120" w:line="360" w:lineRule="auto"/>
              <w:jc w:val="both"/>
              <w:rPr>
                <w:rFonts w:ascii="Arial" w:eastAsia="Times New Roman" w:hAnsi="Arial" w:cs="Arial"/>
                <w:lang w:val="en-ZA" w:eastAsia="en-ZA"/>
              </w:rPr>
            </w:pPr>
            <w:r>
              <w:rPr>
                <w:rFonts w:ascii="Arial" w:eastAsia="Times New Roman" w:hAnsi="Arial" w:cs="Arial"/>
                <w:color w:val="FF0000"/>
                <w:lang w:val="en-ZA" w:eastAsia="en-ZA"/>
              </w:rPr>
              <w:t xml:space="preserve">      </w:t>
            </w:r>
            <w:r w:rsidR="00E51B06" w:rsidRPr="00AD678B">
              <w:rPr>
                <w:rFonts w:ascii="Arial" w:eastAsia="Times New Roman" w:hAnsi="Arial" w:cs="Arial"/>
                <w:color w:val="FF0000"/>
                <w:lang w:val="en-ZA" w:eastAsia="en-ZA"/>
              </w:rPr>
              <w:t>B. Increase the repo rate and Bond prices fall</w:t>
            </w:r>
            <w:r w:rsidR="00E51B06" w:rsidRPr="00AD678B">
              <w:rPr>
                <w:rFonts w:ascii="Arial" w:eastAsia="Times New Roman" w:hAnsi="Arial" w:cs="Arial"/>
                <w:lang w:val="en-ZA" w:eastAsia="en-ZA"/>
              </w:rPr>
              <w:t>.</w:t>
            </w:r>
          </w:p>
          <w:p w14:paraId="3CC2088B" w14:textId="3AAC872E" w:rsidR="00E51B06" w:rsidRPr="00AD678B" w:rsidRDefault="00AD678B" w:rsidP="00AD678B">
            <w:pPr>
              <w:spacing w:after="120" w:line="360" w:lineRule="auto"/>
              <w:jc w:val="both"/>
              <w:rPr>
                <w:rFonts w:ascii="Arial" w:eastAsia="Times New Roman" w:hAnsi="Arial" w:cs="Arial"/>
                <w:lang w:val="en-ZA" w:eastAsia="en-ZA"/>
              </w:rPr>
            </w:pPr>
            <w:r>
              <w:rPr>
                <w:rFonts w:ascii="Arial" w:eastAsia="Times New Roman" w:hAnsi="Arial" w:cs="Arial"/>
                <w:lang w:val="en-ZA" w:eastAsia="en-ZA"/>
              </w:rPr>
              <w:t xml:space="preserve">      </w:t>
            </w:r>
            <w:r w:rsidR="00E51B06" w:rsidRPr="00AD678B">
              <w:rPr>
                <w:rFonts w:ascii="Arial" w:eastAsia="Times New Roman" w:hAnsi="Arial" w:cs="Arial"/>
                <w:lang w:val="en-ZA" w:eastAsia="en-ZA"/>
              </w:rPr>
              <w:t>C. Leave the repo rate unchanged and Bond prices fall.</w:t>
            </w:r>
          </w:p>
          <w:p w14:paraId="7ACEA2C5" w14:textId="7FCF3845" w:rsidR="00E51B06" w:rsidRPr="00AD678B" w:rsidRDefault="00AD678B" w:rsidP="00AD678B">
            <w:pPr>
              <w:spacing w:after="120" w:line="360" w:lineRule="auto"/>
              <w:jc w:val="both"/>
              <w:rPr>
                <w:rFonts w:ascii="Arial" w:eastAsia="Times New Roman" w:hAnsi="Arial" w:cs="Arial"/>
                <w:lang w:val="en-ZA" w:eastAsia="en-ZA"/>
              </w:rPr>
            </w:pPr>
            <w:r>
              <w:rPr>
                <w:rFonts w:ascii="Arial" w:eastAsia="Times New Roman" w:hAnsi="Arial" w:cs="Arial"/>
                <w:lang w:val="en-ZA" w:eastAsia="en-ZA"/>
              </w:rPr>
              <w:t xml:space="preserve">      </w:t>
            </w:r>
            <w:r w:rsidR="00E51B06" w:rsidRPr="00AD678B">
              <w:rPr>
                <w:rFonts w:ascii="Arial" w:eastAsia="Times New Roman" w:hAnsi="Arial" w:cs="Arial"/>
                <w:lang w:val="en-ZA" w:eastAsia="en-ZA"/>
              </w:rPr>
              <w:t>D. Increase the repo rate and Bond prices rise.</w:t>
            </w:r>
          </w:p>
          <w:p w14:paraId="64475D72" w14:textId="022ED1B4"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All things being equal, stock market prefer the following in relation to the price/earnings ratio</w:t>
            </w:r>
            <w:r w:rsidR="00DC575C" w:rsidRPr="00AD678B">
              <w:rPr>
                <w:rFonts w:ascii="Arial" w:eastAsia="Times New Roman" w:hAnsi="Arial" w:cs="Arial"/>
                <w:b/>
                <w:bCs/>
                <w:lang w:val="en-ZA" w:eastAsia="en-ZA"/>
              </w:rPr>
              <w:t>:</w:t>
            </w:r>
          </w:p>
          <w:p w14:paraId="20D8BE40" w14:textId="77777777" w:rsidR="00E51B06" w:rsidRPr="00AD678B" w:rsidRDefault="00E51B06" w:rsidP="00AD678B">
            <w:pPr>
              <w:numPr>
                <w:ilvl w:val="0"/>
                <w:numId w:val="11"/>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A low Price/Earnings ratio indicating that the market has overpriced the Share</w:t>
            </w:r>
          </w:p>
          <w:p w14:paraId="36075CF1" w14:textId="03837816" w:rsidR="00E51B06" w:rsidRPr="00AD678B" w:rsidRDefault="006618F9" w:rsidP="00AD678B">
            <w:pPr>
              <w:numPr>
                <w:ilvl w:val="0"/>
                <w:numId w:val="11"/>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lastRenderedPageBreak/>
              <w:t xml:space="preserve">A low </w:t>
            </w:r>
            <w:r w:rsidR="00E51B06" w:rsidRPr="00AD678B">
              <w:rPr>
                <w:rFonts w:ascii="Arial" w:eastAsia="Times New Roman" w:hAnsi="Arial" w:cs="Arial"/>
                <w:color w:val="FF0000"/>
                <w:lang w:val="en-ZA" w:eastAsia="en-ZA"/>
              </w:rPr>
              <w:t>Price/Earnings ratio indicating that the</w:t>
            </w:r>
            <w:r w:rsidRPr="00AD678B">
              <w:rPr>
                <w:rFonts w:ascii="Arial" w:eastAsia="Times New Roman" w:hAnsi="Arial" w:cs="Arial"/>
                <w:color w:val="FF0000"/>
                <w:lang w:val="en-ZA" w:eastAsia="en-ZA"/>
              </w:rPr>
              <w:t xml:space="preserve"> market has undervalued the </w:t>
            </w:r>
            <w:r w:rsidR="00E51B06" w:rsidRPr="00AD678B">
              <w:rPr>
                <w:rFonts w:ascii="Arial" w:eastAsia="Times New Roman" w:hAnsi="Arial" w:cs="Arial"/>
                <w:color w:val="FF0000"/>
                <w:lang w:val="en-ZA" w:eastAsia="en-ZA"/>
              </w:rPr>
              <w:t>share</w:t>
            </w:r>
          </w:p>
          <w:p w14:paraId="53854C29" w14:textId="77777777" w:rsidR="00E51B06" w:rsidRPr="00AD678B" w:rsidRDefault="00E51B06" w:rsidP="00AD678B">
            <w:pPr>
              <w:numPr>
                <w:ilvl w:val="0"/>
                <w:numId w:val="11"/>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A high Price/Earnings ratio signalling that it is a good time to buy the share</w:t>
            </w:r>
          </w:p>
          <w:p w14:paraId="3BC7AD17" w14:textId="592FA46E" w:rsidR="00E51B06" w:rsidRPr="00AD678B" w:rsidRDefault="00E51B06" w:rsidP="00AD678B">
            <w:pPr>
              <w:numPr>
                <w:ilvl w:val="0"/>
                <w:numId w:val="11"/>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None of the above</w:t>
            </w:r>
          </w:p>
          <w:p w14:paraId="76483048" w14:textId="6037ABC3"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A recent University Graduate who has never worked</w:t>
            </w:r>
            <w:r w:rsidR="00232ED1" w:rsidRPr="00AD678B">
              <w:rPr>
                <w:rFonts w:ascii="Arial" w:eastAsia="Times New Roman" w:hAnsi="Arial" w:cs="Arial"/>
                <w:b/>
                <w:bCs/>
                <w:lang w:val="en-ZA" w:eastAsia="en-ZA"/>
              </w:rPr>
              <w:t xml:space="preserve"> and has started a new job</w:t>
            </w:r>
            <w:r w:rsidRPr="00AD678B">
              <w:rPr>
                <w:rFonts w:ascii="Arial" w:eastAsia="Times New Roman" w:hAnsi="Arial" w:cs="Arial"/>
                <w:b/>
                <w:bCs/>
                <w:lang w:val="en-ZA" w:eastAsia="en-ZA"/>
              </w:rPr>
              <w:t xml:space="preserve"> falls into which of the following stages of the financial Life cycles stages</w:t>
            </w:r>
            <w:r w:rsidR="00DC575C" w:rsidRPr="00AD678B">
              <w:rPr>
                <w:rFonts w:ascii="Arial" w:eastAsia="Times New Roman" w:hAnsi="Arial" w:cs="Arial"/>
                <w:b/>
                <w:bCs/>
                <w:lang w:val="en-ZA" w:eastAsia="en-ZA"/>
              </w:rPr>
              <w:t>?</w:t>
            </w:r>
          </w:p>
          <w:p w14:paraId="4A712DB2" w14:textId="77777777" w:rsidR="00E51B06" w:rsidRPr="00AD678B" w:rsidRDefault="00E51B06" w:rsidP="00AD678B">
            <w:pPr>
              <w:numPr>
                <w:ilvl w:val="0"/>
                <w:numId w:val="8"/>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Retirement stage</w:t>
            </w:r>
          </w:p>
          <w:p w14:paraId="72F2E319" w14:textId="77777777" w:rsidR="00E51B06" w:rsidRPr="00AD678B" w:rsidRDefault="00E51B06" w:rsidP="00AD678B">
            <w:pPr>
              <w:numPr>
                <w:ilvl w:val="0"/>
                <w:numId w:val="8"/>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Dependants stage</w:t>
            </w:r>
          </w:p>
          <w:p w14:paraId="6AFF2353" w14:textId="77777777" w:rsidR="00E51B06" w:rsidRPr="00AD678B" w:rsidRDefault="00E51B06" w:rsidP="00AD678B">
            <w:pPr>
              <w:numPr>
                <w:ilvl w:val="0"/>
                <w:numId w:val="8"/>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Growth stage</w:t>
            </w:r>
          </w:p>
          <w:p w14:paraId="58FB210F" w14:textId="52C551D3" w:rsidR="00E51B06" w:rsidRPr="00AD678B" w:rsidRDefault="00E51B06" w:rsidP="00AD678B">
            <w:pPr>
              <w:numPr>
                <w:ilvl w:val="0"/>
                <w:numId w:val="8"/>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None of the above</w:t>
            </w:r>
          </w:p>
          <w:p w14:paraId="35302AAB" w14:textId="77777777"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 xml:space="preserve">Which if the following factors have an impact on a financial plan? </w:t>
            </w:r>
          </w:p>
          <w:p w14:paraId="13E1C362" w14:textId="77777777" w:rsidR="00E51B06" w:rsidRPr="00AD678B" w:rsidRDefault="00E51B06" w:rsidP="00AD678B">
            <w:pPr>
              <w:numPr>
                <w:ilvl w:val="0"/>
                <w:numId w:val="9"/>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Economic factors</w:t>
            </w:r>
          </w:p>
          <w:p w14:paraId="5711313C" w14:textId="77777777" w:rsidR="00E51B06" w:rsidRPr="00AD678B" w:rsidRDefault="00E51B06" w:rsidP="00AD678B">
            <w:pPr>
              <w:numPr>
                <w:ilvl w:val="0"/>
                <w:numId w:val="9"/>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Social factors</w:t>
            </w:r>
          </w:p>
          <w:p w14:paraId="499AB233" w14:textId="77777777" w:rsidR="00E51B06" w:rsidRPr="00AD678B" w:rsidRDefault="00E51B06" w:rsidP="00AD678B">
            <w:pPr>
              <w:numPr>
                <w:ilvl w:val="0"/>
                <w:numId w:val="9"/>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Legislative factors</w:t>
            </w:r>
          </w:p>
          <w:p w14:paraId="09F88083" w14:textId="25C7F012" w:rsidR="00DC575C" w:rsidRPr="00AD678B" w:rsidRDefault="00E51B06" w:rsidP="00AD678B">
            <w:pPr>
              <w:numPr>
                <w:ilvl w:val="0"/>
                <w:numId w:val="9"/>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All of the above</w:t>
            </w:r>
          </w:p>
          <w:p w14:paraId="48320610" w14:textId="77777777"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According to the FAIS ACT, an intermediary service is defined as follows:</w:t>
            </w:r>
          </w:p>
          <w:p w14:paraId="421F7F7C" w14:textId="77777777" w:rsidR="00E51B06" w:rsidRPr="00AD678B" w:rsidRDefault="00E51B06" w:rsidP="00AD678B">
            <w:pPr>
              <w:numPr>
                <w:ilvl w:val="0"/>
                <w:numId w:val="19"/>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The furnishing of advice</w:t>
            </w:r>
          </w:p>
          <w:p w14:paraId="4D6A928F" w14:textId="77777777" w:rsidR="00E51B06" w:rsidRPr="00AD678B" w:rsidRDefault="00E51B06" w:rsidP="00AD678B">
            <w:pPr>
              <w:numPr>
                <w:ilvl w:val="0"/>
                <w:numId w:val="19"/>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Recommendation of a financial nature</w:t>
            </w:r>
          </w:p>
          <w:p w14:paraId="0C8561FA" w14:textId="77777777" w:rsidR="00E51B06" w:rsidRPr="00AD678B" w:rsidRDefault="00E51B06" w:rsidP="00AD678B">
            <w:pPr>
              <w:numPr>
                <w:ilvl w:val="0"/>
                <w:numId w:val="19"/>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Guidance of a financial nature</w:t>
            </w:r>
          </w:p>
          <w:p w14:paraId="740C681E" w14:textId="1D66C81B" w:rsidR="00E51B06" w:rsidRPr="00AD678B" w:rsidRDefault="00E51B06" w:rsidP="00AD678B">
            <w:pPr>
              <w:numPr>
                <w:ilvl w:val="0"/>
                <w:numId w:val="19"/>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None of the above</w:t>
            </w:r>
          </w:p>
          <w:p w14:paraId="1B033EDC" w14:textId="48F08DBE"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 xml:space="preserve">Which of the following is NOT defined as a financial product by the FAIS </w:t>
            </w:r>
            <w:r w:rsidR="00DC575C" w:rsidRPr="00AD678B">
              <w:rPr>
                <w:rFonts w:ascii="Arial" w:eastAsia="Times New Roman" w:hAnsi="Arial" w:cs="Arial"/>
                <w:b/>
                <w:bCs/>
                <w:lang w:val="en-ZA" w:eastAsia="en-ZA"/>
              </w:rPr>
              <w:t>Act?</w:t>
            </w:r>
          </w:p>
          <w:p w14:paraId="668F506A" w14:textId="77777777" w:rsidR="00E51B06" w:rsidRPr="00AD678B" w:rsidRDefault="00E51B06" w:rsidP="00AD678B">
            <w:pPr>
              <w:numPr>
                <w:ilvl w:val="0"/>
                <w:numId w:val="13"/>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Wills and Trusts</w:t>
            </w:r>
          </w:p>
          <w:p w14:paraId="230CF230" w14:textId="77777777" w:rsidR="00E51B06" w:rsidRPr="00AD678B" w:rsidRDefault="00E51B06" w:rsidP="00AD678B">
            <w:pPr>
              <w:numPr>
                <w:ilvl w:val="0"/>
                <w:numId w:val="13"/>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Shares</w:t>
            </w:r>
          </w:p>
          <w:p w14:paraId="42B3E2B2" w14:textId="77777777" w:rsidR="00E51B06" w:rsidRPr="00AD678B" w:rsidRDefault="00E51B06" w:rsidP="00AD678B">
            <w:pPr>
              <w:numPr>
                <w:ilvl w:val="0"/>
                <w:numId w:val="13"/>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 xml:space="preserve">Collective investment schemes </w:t>
            </w:r>
          </w:p>
          <w:p w14:paraId="0A0C968B" w14:textId="6137717F" w:rsidR="00E51B06" w:rsidRPr="00AD678B" w:rsidRDefault="00DC575C" w:rsidP="00AD678B">
            <w:pPr>
              <w:numPr>
                <w:ilvl w:val="0"/>
                <w:numId w:val="13"/>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Long- or short-term</w:t>
            </w:r>
            <w:r w:rsidR="00E51B06" w:rsidRPr="00AD678B">
              <w:rPr>
                <w:rFonts w:ascii="Arial" w:eastAsia="Times New Roman" w:hAnsi="Arial" w:cs="Arial"/>
                <w:lang w:val="en-ZA" w:eastAsia="en-ZA"/>
              </w:rPr>
              <w:t xml:space="preserve"> insurance policies</w:t>
            </w:r>
          </w:p>
          <w:p w14:paraId="1FF7F7BD" w14:textId="77777777"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The following are requirements all FSPs have to meet except:</w:t>
            </w:r>
          </w:p>
          <w:p w14:paraId="06E7CBB4" w14:textId="77777777" w:rsidR="00E51B06" w:rsidRPr="00AD678B" w:rsidRDefault="00E51B06" w:rsidP="00AD678B">
            <w:pPr>
              <w:numPr>
                <w:ilvl w:val="0"/>
                <w:numId w:val="12"/>
              </w:numPr>
              <w:spacing w:after="120" w:line="360" w:lineRule="auto"/>
              <w:jc w:val="both"/>
              <w:rPr>
                <w:rFonts w:ascii="Arial" w:eastAsia="Times New Roman" w:hAnsi="Arial" w:cs="Arial"/>
                <w:lang w:eastAsia="en-ZA"/>
              </w:rPr>
            </w:pPr>
            <w:r w:rsidRPr="00AD678B">
              <w:rPr>
                <w:rFonts w:ascii="Arial" w:eastAsia="Times New Roman" w:hAnsi="Arial" w:cs="Arial"/>
                <w:lang w:eastAsia="en-ZA"/>
              </w:rPr>
              <w:lastRenderedPageBreak/>
              <w:t>Requirement to maintain operational ability</w:t>
            </w:r>
          </w:p>
          <w:p w14:paraId="057E7B28" w14:textId="77777777" w:rsidR="00E51B06" w:rsidRPr="00AD678B" w:rsidRDefault="00E51B06" w:rsidP="00AD678B">
            <w:pPr>
              <w:numPr>
                <w:ilvl w:val="0"/>
                <w:numId w:val="12"/>
              </w:numPr>
              <w:spacing w:after="120" w:line="360" w:lineRule="auto"/>
              <w:jc w:val="both"/>
              <w:rPr>
                <w:rFonts w:ascii="Arial" w:eastAsia="Times New Roman" w:hAnsi="Arial" w:cs="Arial"/>
                <w:lang w:eastAsia="en-ZA"/>
              </w:rPr>
            </w:pPr>
            <w:r w:rsidRPr="00AD678B">
              <w:rPr>
                <w:rFonts w:ascii="Arial" w:eastAsia="Times New Roman" w:hAnsi="Arial" w:cs="Arial"/>
                <w:lang w:eastAsia="en-ZA"/>
              </w:rPr>
              <w:t>Requirement to maintain financial soundness</w:t>
            </w:r>
          </w:p>
          <w:p w14:paraId="60475AF0" w14:textId="77777777" w:rsidR="00E51B06" w:rsidRPr="00AD678B" w:rsidRDefault="00E51B06" w:rsidP="00AD678B">
            <w:pPr>
              <w:numPr>
                <w:ilvl w:val="0"/>
                <w:numId w:val="12"/>
              </w:numPr>
              <w:spacing w:after="120" w:line="360" w:lineRule="auto"/>
              <w:jc w:val="both"/>
              <w:rPr>
                <w:rFonts w:ascii="Arial" w:eastAsia="Times New Roman" w:hAnsi="Arial" w:cs="Arial"/>
                <w:lang w:eastAsia="en-ZA"/>
              </w:rPr>
            </w:pPr>
            <w:r w:rsidRPr="00AD678B">
              <w:rPr>
                <w:rFonts w:ascii="Arial" w:eastAsia="Times New Roman" w:hAnsi="Arial" w:cs="Arial"/>
                <w:lang w:eastAsia="en-ZA"/>
              </w:rPr>
              <w:t>Appointment of compliance officer for an FSP that has more than 1 key individual or representatives</w:t>
            </w:r>
          </w:p>
          <w:p w14:paraId="2C7885E0" w14:textId="4441318F" w:rsidR="00E51B06" w:rsidRPr="00AD678B" w:rsidRDefault="00E51B06" w:rsidP="00AD678B">
            <w:pPr>
              <w:numPr>
                <w:ilvl w:val="0"/>
                <w:numId w:val="12"/>
              </w:numPr>
              <w:spacing w:after="120" w:line="360" w:lineRule="auto"/>
              <w:jc w:val="both"/>
              <w:rPr>
                <w:rFonts w:ascii="Arial" w:eastAsia="Times New Roman" w:hAnsi="Arial" w:cs="Arial"/>
                <w:lang w:eastAsia="en-ZA"/>
              </w:rPr>
            </w:pPr>
            <w:r w:rsidRPr="00AD678B">
              <w:rPr>
                <w:rFonts w:ascii="Arial" w:eastAsia="Times New Roman" w:hAnsi="Arial" w:cs="Arial"/>
                <w:color w:val="FF0000"/>
                <w:lang w:eastAsia="en-ZA"/>
              </w:rPr>
              <w:t>They are not required to keep Clients funds separate from the funds of the Business</w:t>
            </w:r>
          </w:p>
          <w:p w14:paraId="26B4B04D" w14:textId="77777777"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 xml:space="preserve">A representative who has been debarred by an FSP can do the following: </w:t>
            </w:r>
          </w:p>
          <w:p w14:paraId="7CDC5036" w14:textId="77777777" w:rsidR="00E51B06" w:rsidRPr="00AD678B" w:rsidRDefault="00E51B06" w:rsidP="00AD678B">
            <w:pPr>
              <w:numPr>
                <w:ilvl w:val="0"/>
                <w:numId w:val="17"/>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Apply for a job with a new FSP and begin rendering a financial service</w:t>
            </w:r>
          </w:p>
          <w:p w14:paraId="2AFE2A72" w14:textId="77777777" w:rsidR="00E51B06" w:rsidRPr="00AD678B" w:rsidRDefault="00E51B06" w:rsidP="00AD678B">
            <w:pPr>
              <w:numPr>
                <w:ilvl w:val="0"/>
                <w:numId w:val="17"/>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Apply for rehabilitation within 2 months from effective date of debarment</w:t>
            </w:r>
          </w:p>
          <w:p w14:paraId="73AF1095" w14:textId="77777777" w:rsidR="00E51B06" w:rsidRPr="00AD678B" w:rsidRDefault="00E51B06" w:rsidP="00AD678B">
            <w:pPr>
              <w:numPr>
                <w:ilvl w:val="0"/>
                <w:numId w:val="17"/>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Continue giving advice despite the ban</w:t>
            </w:r>
          </w:p>
          <w:p w14:paraId="3ECE0A5C" w14:textId="0E09BF76" w:rsidR="00DC575C" w:rsidRPr="0009763A" w:rsidRDefault="00E51B06" w:rsidP="00AD678B">
            <w:pPr>
              <w:numPr>
                <w:ilvl w:val="0"/>
                <w:numId w:val="17"/>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Apply for lifting of debarment after 12 months of debarment on condition that the cause of debarment has been addressed</w:t>
            </w:r>
          </w:p>
          <w:p w14:paraId="3651DDBB" w14:textId="4C431FD2" w:rsidR="00E51B06" w:rsidRPr="00AD678B" w:rsidRDefault="00E51B06" w:rsidP="00AD678B">
            <w:pPr>
              <w:numPr>
                <w:ilvl w:val="0"/>
                <w:numId w:val="1"/>
              </w:num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 xml:space="preserve">Jordan cancelled her </w:t>
            </w:r>
            <w:r w:rsidR="00DC575C" w:rsidRPr="00AD678B">
              <w:rPr>
                <w:rFonts w:ascii="Arial" w:eastAsia="Times New Roman" w:hAnsi="Arial" w:cs="Arial"/>
                <w:b/>
                <w:bCs/>
                <w:lang w:val="en-ZA" w:eastAsia="en-ZA"/>
              </w:rPr>
              <w:t>short-term</w:t>
            </w:r>
            <w:r w:rsidRPr="00AD678B">
              <w:rPr>
                <w:rFonts w:ascii="Arial" w:eastAsia="Times New Roman" w:hAnsi="Arial" w:cs="Arial"/>
                <w:b/>
                <w:bCs/>
                <w:lang w:val="en-ZA" w:eastAsia="en-ZA"/>
              </w:rPr>
              <w:t xml:space="preserve"> insurance policy with ABC Financial services recently. According to the FAIS Act, which record keeping requirement is ABC supposed to adhere to?</w:t>
            </w:r>
          </w:p>
          <w:p w14:paraId="7DB42134" w14:textId="77777777" w:rsidR="00E51B06" w:rsidRPr="00AD678B" w:rsidRDefault="00E51B06" w:rsidP="00AD678B">
            <w:pPr>
              <w:numPr>
                <w:ilvl w:val="0"/>
                <w:numId w:val="10"/>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Destroy all records as the policy no longer exists</w:t>
            </w:r>
          </w:p>
          <w:p w14:paraId="026AB2AB" w14:textId="77777777" w:rsidR="00E51B06" w:rsidRPr="00AD678B" w:rsidRDefault="00E51B06" w:rsidP="00AD678B">
            <w:pPr>
              <w:numPr>
                <w:ilvl w:val="0"/>
                <w:numId w:val="10"/>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Keep the record of the policy and cancellation for 1 year only and then destroy it</w:t>
            </w:r>
          </w:p>
          <w:p w14:paraId="5254F774" w14:textId="77777777" w:rsidR="00E51B06" w:rsidRPr="00AD678B" w:rsidRDefault="00E51B06" w:rsidP="00AD678B">
            <w:pPr>
              <w:numPr>
                <w:ilvl w:val="0"/>
                <w:numId w:val="10"/>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Keep all records and the cancellation for 5 years in a secure and accessible format</w:t>
            </w:r>
          </w:p>
          <w:p w14:paraId="20A5F2DD" w14:textId="46289654" w:rsidR="00E51B06" w:rsidRPr="00AD678B" w:rsidRDefault="00E51B06" w:rsidP="00AD678B">
            <w:pPr>
              <w:numPr>
                <w:ilvl w:val="0"/>
                <w:numId w:val="10"/>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None of above.</w:t>
            </w:r>
          </w:p>
          <w:p w14:paraId="1962CAF9" w14:textId="2F930B4A" w:rsidR="00E51B06" w:rsidRPr="00AD678B" w:rsidRDefault="00E51B06" w:rsidP="00AD678B">
            <w:pPr>
              <w:spacing w:after="120" w:line="360" w:lineRule="auto"/>
              <w:jc w:val="both"/>
              <w:rPr>
                <w:rFonts w:ascii="Arial" w:eastAsia="Times New Roman" w:hAnsi="Arial" w:cs="Arial"/>
                <w:b/>
                <w:bCs/>
                <w:lang w:val="en-ZA" w:eastAsia="en-ZA"/>
              </w:rPr>
            </w:pPr>
            <w:r w:rsidRPr="00AD678B">
              <w:rPr>
                <w:rFonts w:ascii="Arial" w:eastAsia="Times New Roman" w:hAnsi="Arial" w:cs="Arial"/>
                <w:b/>
                <w:bCs/>
                <w:lang w:val="en-ZA" w:eastAsia="en-ZA"/>
              </w:rPr>
              <w:t>20</w:t>
            </w:r>
            <w:r w:rsidR="00DC575C" w:rsidRPr="00AD678B">
              <w:rPr>
                <w:rFonts w:ascii="Arial" w:eastAsia="Times New Roman" w:hAnsi="Arial" w:cs="Arial"/>
                <w:b/>
                <w:bCs/>
                <w:lang w:val="en-ZA" w:eastAsia="en-ZA"/>
              </w:rPr>
              <w:t>.</w:t>
            </w:r>
            <w:r w:rsidRPr="00AD678B">
              <w:rPr>
                <w:rFonts w:ascii="Arial" w:eastAsia="Times New Roman" w:hAnsi="Arial" w:cs="Arial"/>
                <w:b/>
                <w:bCs/>
                <w:lang w:val="en-ZA" w:eastAsia="en-ZA"/>
              </w:rPr>
              <w:t xml:space="preserve"> Retail Distribution </w:t>
            </w:r>
            <w:r w:rsidR="00DC575C" w:rsidRPr="00AD678B">
              <w:rPr>
                <w:rFonts w:ascii="Arial" w:eastAsia="Times New Roman" w:hAnsi="Arial" w:cs="Arial"/>
                <w:b/>
                <w:bCs/>
                <w:lang w:val="en-ZA" w:eastAsia="en-ZA"/>
              </w:rPr>
              <w:t>Review (</w:t>
            </w:r>
            <w:r w:rsidRPr="00AD678B">
              <w:rPr>
                <w:rFonts w:ascii="Arial" w:eastAsia="Times New Roman" w:hAnsi="Arial" w:cs="Arial"/>
                <w:b/>
                <w:bCs/>
                <w:lang w:val="en-ZA" w:eastAsia="en-ZA"/>
              </w:rPr>
              <w:t>RDR)’s objective is one of the following except:</w:t>
            </w:r>
          </w:p>
          <w:p w14:paraId="7E117F41" w14:textId="77777777" w:rsidR="00E51B06" w:rsidRPr="00AD678B" w:rsidRDefault="00E51B06" w:rsidP="00AD678B">
            <w:pPr>
              <w:numPr>
                <w:ilvl w:val="0"/>
                <w:numId w:val="20"/>
              </w:numPr>
              <w:spacing w:after="120" w:line="360" w:lineRule="auto"/>
              <w:jc w:val="both"/>
              <w:rPr>
                <w:rFonts w:ascii="Arial" w:eastAsia="Times New Roman" w:hAnsi="Arial" w:cs="Arial"/>
                <w:color w:val="000000" w:themeColor="text1"/>
                <w:lang w:val="en-ZA" w:eastAsia="en-ZA"/>
              </w:rPr>
            </w:pPr>
            <w:r w:rsidRPr="00AD678B">
              <w:rPr>
                <w:rFonts w:ascii="Arial" w:eastAsia="Times New Roman" w:hAnsi="Arial" w:cs="Arial"/>
                <w:color w:val="000000" w:themeColor="text1"/>
                <w:lang w:val="en-GB" w:eastAsia="en-ZA"/>
              </w:rPr>
              <w:t>Support the delivery of suitable products and provide fair access to suitable advice for financial customers</w:t>
            </w:r>
            <w:r w:rsidRPr="00AD678B">
              <w:rPr>
                <w:rFonts w:ascii="Arial" w:eastAsia="Times New Roman" w:hAnsi="Arial" w:cs="Arial"/>
                <w:color w:val="000000" w:themeColor="text1"/>
                <w:lang w:val="en-ZA" w:eastAsia="en-ZA"/>
              </w:rPr>
              <w:t xml:space="preserve"> </w:t>
            </w:r>
          </w:p>
          <w:p w14:paraId="004BE7CA" w14:textId="77777777" w:rsidR="00E51B06" w:rsidRPr="00AD678B" w:rsidRDefault="00E51B06" w:rsidP="00AD678B">
            <w:pPr>
              <w:numPr>
                <w:ilvl w:val="0"/>
                <w:numId w:val="20"/>
              </w:numPr>
              <w:spacing w:after="120" w:line="360" w:lineRule="auto"/>
              <w:jc w:val="both"/>
              <w:rPr>
                <w:rFonts w:ascii="Arial" w:eastAsia="Times New Roman" w:hAnsi="Arial" w:cs="Arial"/>
                <w:color w:val="000000" w:themeColor="text1"/>
                <w:lang w:val="en-ZA" w:eastAsia="en-ZA"/>
              </w:rPr>
            </w:pPr>
            <w:r w:rsidRPr="00AD678B">
              <w:rPr>
                <w:rFonts w:ascii="Arial" w:eastAsia="Times New Roman" w:hAnsi="Arial" w:cs="Arial"/>
                <w:color w:val="000000" w:themeColor="text1"/>
                <w:lang w:val="en-GB" w:eastAsia="en-ZA"/>
              </w:rPr>
              <w:t>Support the delivery of suitable products and provide fair access to suitable advice for financial customers</w:t>
            </w:r>
          </w:p>
          <w:p w14:paraId="7B07D791" w14:textId="77777777" w:rsidR="00E51B06" w:rsidRPr="00AD678B" w:rsidRDefault="00E51B06" w:rsidP="00AD678B">
            <w:pPr>
              <w:numPr>
                <w:ilvl w:val="0"/>
                <w:numId w:val="20"/>
              </w:numPr>
              <w:spacing w:after="120" w:line="360" w:lineRule="auto"/>
              <w:jc w:val="both"/>
              <w:rPr>
                <w:rFonts w:ascii="Arial" w:eastAsia="Times New Roman" w:hAnsi="Arial" w:cs="Arial"/>
                <w:color w:val="000000" w:themeColor="text1"/>
                <w:lang w:val="en-ZA" w:eastAsia="en-ZA"/>
              </w:rPr>
            </w:pPr>
            <w:r w:rsidRPr="00AD678B">
              <w:rPr>
                <w:rFonts w:ascii="Arial" w:eastAsia="Times New Roman" w:hAnsi="Arial" w:cs="Arial"/>
                <w:color w:val="000000" w:themeColor="text1"/>
                <w:lang w:val="en-GB" w:eastAsia="en-ZA"/>
              </w:rPr>
              <w:t>Enable customers to understand and compare the nature, value and cost of advice and other services intermediaries provide</w:t>
            </w:r>
          </w:p>
          <w:p w14:paraId="76E5D5CD" w14:textId="3724D1FA" w:rsidR="00E51B06" w:rsidRPr="00AD678B" w:rsidRDefault="00E51B06" w:rsidP="00AD678B">
            <w:pPr>
              <w:numPr>
                <w:ilvl w:val="0"/>
                <w:numId w:val="20"/>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Promote profitability of Financial Services Providers at the expenses of Clients</w:t>
            </w:r>
          </w:p>
          <w:p w14:paraId="6A4818EC" w14:textId="6621763D" w:rsidR="00E51B06" w:rsidRPr="00AD678B" w:rsidRDefault="00E51B06" w:rsidP="00AD678B">
            <w:pPr>
              <w:spacing w:after="120" w:line="360" w:lineRule="auto"/>
              <w:jc w:val="both"/>
              <w:rPr>
                <w:rFonts w:ascii="Arial" w:eastAsia="Times New Roman" w:hAnsi="Arial" w:cs="Arial"/>
                <w:b/>
                <w:bCs/>
                <w:color w:val="000000" w:themeColor="text1"/>
                <w:lang w:val="en-ZA" w:eastAsia="en-ZA"/>
              </w:rPr>
            </w:pPr>
            <w:r w:rsidRPr="00AD678B">
              <w:rPr>
                <w:rFonts w:ascii="Arial" w:eastAsia="Times New Roman" w:hAnsi="Arial" w:cs="Arial"/>
                <w:b/>
                <w:bCs/>
                <w:color w:val="000000" w:themeColor="text1"/>
                <w:lang w:val="en-ZA" w:eastAsia="en-ZA"/>
              </w:rPr>
              <w:t>21</w:t>
            </w:r>
            <w:r w:rsidR="00DC575C" w:rsidRPr="00AD678B">
              <w:rPr>
                <w:rFonts w:ascii="Arial" w:eastAsia="Times New Roman" w:hAnsi="Arial" w:cs="Arial"/>
                <w:b/>
                <w:bCs/>
                <w:color w:val="000000" w:themeColor="text1"/>
                <w:lang w:val="en-ZA" w:eastAsia="en-ZA"/>
              </w:rPr>
              <w:t>.</w:t>
            </w:r>
            <w:r w:rsidRPr="00AD678B">
              <w:rPr>
                <w:rFonts w:ascii="Arial" w:eastAsia="Times New Roman" w:hAnsi="Arial" w:cs="Arial"/>
                <w:b/>
                <w:bCs/>
                <w:color w:val="000000" w:themeColor="text1"/>
                <w:lang w:val="en-ZA" w:eastAsia="en-ZA"/>
              </w:rPr>
              <w:t xml:space="preserve"> The following are examples of ethical behaviour in the Financial Services </w:t>
            </w:r>
            <w:r w:rsidR="00DC575C" w:rsidRPr="00AD678B">
              <w:rPr>
                <w:rFonts w:ascii="Arial" w:eastAsia="Times New Roman" w:hAnsi="Arial" w:cs="Arial"/>
                <w:b/>
                <w:bCs/>
                <w:color w:val="000000" w:themeColor="text1"/>
                <w:lang w:val="en-ZA" w:eastAsia="en-ZA"/>
              </w:rPr>
              <w:t>Industry except</w:t>
            </w:r>
            <w:r w:rsidRPr="00AD678B">
              <w:rPr>
                <w:rFonts w:ascii="Arial" w:eastAsia="Times New Roman" w:hAnsi="Arial" w:cs="Arial"/>
                <w:b/>
                <w:bCs/>
                <w:color w:val="000000" w:themeColor="text1"/>
                <w:lang w:val="en-ZA" w:eastAsia="en-ZA"/>
              </w:rPr>
              <w:t>:</w:t>
            </w:r>
          </w:p>
          <w:p w14:paraId="6AF114E3" w14:textId="77777777" w:rsidR="00E51B06" w:rsidRPr="00AD678B" w:rsidRDefault="00E51B06" w:rsidP="00AD678B">
            <w:pPr>
              <w:numPr>
                <w:ilvl w:val="0"/>
                <w:numId w:val="21"/>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lastRenderedPageBreak/>
              <w:t>Trustworthiness</w:t>
            </w:r>
          </w:p>
          <w:p w14:paraId="3DBB2BAC" w14:textId="77777777" w:rsidR="00E51B06" w:rsidRPr="00AD678B" w:rsidRDefault="00E51B06" w:rsidP="00AD678B">
            <w:pPr>
              <w:numPr>
                <w:ilvl w:val="0"/>
                <w:numId w:val="21"/>
              </w:numPr>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Client confidentiality at all times</w:t>
            </w:r>
          </w:p>
          <w:p w14:paraId="50872BD7" w14:textId="77777777" w:rsidR="00E51B06" w:rsidRPr="00AD678B" w:rsidRDefault="00E51B06" w:rsidP="00AD678B">
            <w:pPr>
              <w:numPr>
                <w:ilvl w:val="0"/>
                <w:numId w:val="21"/>
              </w:numPr>
              <w:spacing w:after="120" w:line="360" w:lineRule="auto"/>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Non-Disclosure of important information to a Client</w:t>
            </w:r>
          </w:p>
          <w:p w14:paraId="6CA9C672" w14:textId="2CC1FD6B" w:rsidR="00E51B06" w:rsidRPr="00AD678B" w:rsidRDefault="00E51B06" w:rsidP="00AD678B">
            <w:pPr>
              <w:numPr>
                <w:ilvl w:val="0"/>
                <w:numId w:val="21"/>
              </w:numPr>
              <w:spacing w:after="120" w:line="360" w:lineRule="auto"/>
              <w:jc w:val="both"/>
              <w:rPr>
                <w:rFonts w:ascii="Arial" w:eastAsia="Times New Roman" w:hAnsi="Arial" w:cs="Arial"/>
                <w:color w:val="000000" w:themeColor="text1"/>
                <w:lang w:val="en-ZA" w:eastAsia="en-ZA"/>
              </w:rPr>
            </w:pPr>
            <w:r w:rsidRPr="00AD678B">
              <w:rPr>
                <w:rFonts w:ascii="Arial" w:eastAsia="Times New Roman" w:hAnsi="Arial" w:cs="Arial"/>
                <w:color w:val="000000" w:themeColor="text1"/>
                <w:lang w:val="en-ZA" w:eastAsia="en-ZA"/>
              </w:rPr>
              <w:t>Diligence and care for Clients</w:t>
            </w:r>
          </w:p>
          <w:p w14:paraId="002922A2" w14:textId="36542145" w:rsidR="004C042E" w:rsidRPr="00AD678B" w:rsidRDefault="004C042E" w:rsidP="00AD678B">
            <w:pPr>
              <w:spacing w:after="120" w:line="360" w:lineRule="auto"/>
              <w:jc w:val="both"/>
              <w:rPr>
                <w:rFonts w:ascii="Arial" w:eastAsia="Times New Roman" w:hAnsi="Arial" w:cs="Arial"/>
                <w:b/>
                <w:bCs/>
                <w:color w:val="000000" w:themeColor="text1"/>
                <w:lang w:val="en-ZA" w:eastAsia="en-ZA"/>
              </w:rPr>
            </w:pPr>
            <w:r w:rsidRPr="00AD678B">
              <w:rPr>
                <w:rFonts w:ascii="Arial" w:eastAsia="Times New Roman" w:hAnsi="Arial" w:cs="Arial"/>
                <w:b/>
                <w:bCs/>
                <w:color w:val="000000" w:themeColor="text1"/>
                <w:lang w:val="en-ZA" w:eastAsia="en-ZA"/>
              </w:rPr>
              <w:t>22</w:t>
            </w:r>
            <w:r w:rsidR="00DC575C" w:rsidRPr="00AD678B">
              <w:rPr>
                <w:rFonts w:ascii="Arial" w:eastAsia="Times New Roman" w:hAnsi="Arial" w:cs="Arial"/>
                <w:b/>
                <w:bCs/>
                <w:color w:val="000000" w:themeColor="text1"/>
                <w:lang w:val="en-ZA" w:eastAsia="en-ZA"/>
              </w:rPr>
              <w:t>.</w:t>
            </w:r>
            <w:r w:rsidRPr="00AD678B">
              <w:rPr>
                <w:rFonts w:ascii="Arial" w:eastAsia="Times New Roman" w:hAnsi="Arial" w:cs="Arial"/>
                <w:b/>
                <w:bCs/>
                <w:color w:val="000000" w:themeColor="text1"/>
                <w:lang w:val="en-ZA" w:eastAsia="en-ZA"/>
              </w:rPr>
              <w:t xml:space="preserve"> In determining a Client’s risk appetite, which of the following of the following is not a correct answer?</w:t>
            </w:r>
          </w:p>
          <w:p w14:paraId="45225274" w14:textId="77777777" w:rsidR="004C042E" w:rsidRPr="00AD678B" w:rsidRDefault="004C042E" w:rsidP="00AD678B">
            <w:pPr>
              <w:numPr>
                <w:ilvl w:val="0"/>
                <w:numId w:val="24"/>
              </w:numPr>
              <w:spacing w:after="120" w:line="360" w:lineRule="auto"/>
              <w:contextualSpacing/>
              <w:jc w:val="both"/>
              <w:rPr>
                <w:rFonts w:ascii="Arial" w:eastAsia="Times New Roman" w:hAnsi="Arial" w:cs="Arial"/>
                <w:color w:val="000000" w:themeColor="text1"/>
                <w:lang w:val="en-ZA" w:eastAsia="en-ZA"/>
              </w:rPr>
            </w:pPr>
            <w:r w:rsidRPr="00AD678B">
              <w:rPr>
                <w:rFonts w:ascii="Arial" w:eastAsia="Times New Roman" w:hAnsi="Arial" w:cs="Arial"/>
                <w:color w:val="000000" w:themeColor="text1"/>
                <w:lang w:val="en-ZA" w:eastAsia="en-ZA"/>
              </w:rPr>
              <w:t>Client’s natural attitude to risk</w:t>
            </w:r>
          </w:p>
          <w:p w14:paraId="50C20F6C" w14:textId="77777777" w:rsidR="004C042E" w:rsidRPr="00AD678B" w:rsidRDefault="004C042E" w:rsidP="00AD678B">
            <w:pPr>
              <w:numPr>
                <w:ilvl w:val="0"/>
                <w:numId w:val="24"/>
              </w:numPr>
              <w:spacing w:after="120" w:line="360" w:lineRule="auto"/>
              <w:contextualSpacing/>
              <w:jc w:val="both"/>
              <w:rPr>
                <w:rFonts w:ascii="Arial" w:eastAsia="Times New Roman" w:hAnsi="Arial" w:cs="Arial"/>
                <w:color w:val="000000" w:themeColor="text1"/>
                <w:lang w:val="en-ZA" w:eastAsia="en-ZA"/>
              </w:rPr>
            </w:pPr>
            <w:r w:rsidRPr="00AD678B">
              <w:rPr>
                <w:rFonts w:ascii="Arial" w:eastAsia="Times New Roman" w:hAnsi="Arial" w:cs="Arial"/>
                <w:color w:val="000000" w:themeColor="text1"/>
                <w:lang w:val="en-ZA" w:eastAsia="en-ZA"/>
              </w:rPr>
              <w:t>The Client’s target rate of return</w:t>
            </w:r>
          </w:p>
          <w:p w14:paraId="3FD67DF2" w14:textId="77777777" w:rsidR="004C042E" w:rsidRPr="00AD678B" w:rsidRDefault="004C042E" w:rsidP="00AD678B">
            <w:pPr>
              <w:numPr>
                <w:ilvl w:val="0"/>
                <w:numId w:val="24"/>
              </w:numPr>
              <w:spacing w:after="120" w:line="360" w:lineRule="auto"/>
              <w:contextualSpacing/>
              <w:jc w:val="both"/>
              <w:rPr>
                <w:rFonts w:ascii="Arial" w:eastAsia="Times New Roman" w:hAnsi="Arial" w:cs="Arial"/>
                <w:color w:val="000000" w:themeColor="text1"/>
                <w:lang w:val="en-ZA" w:eastAsia="en-ZA"/>
              </w:rPr>
            </w:pPr>
            <w:r w:rsidRPr="00AD678B">
              <w:rPr>
                <w:rFonts w:ascii="Arial" w:eastAsia="Times New Roman" w:hAnsi="Arial" w:cs="Arial"/>
                <w:color w:val="000000" w:themeColor="text1"/>
                <w:lang w:val="en-ZA" w:eastAsia="en-ZA"/>
              </w:rPr>
              <w:t>The investor’s investment horizon</w:t>
            </w:r>
          </w:p>
          <w:p w14:paraId="22AA9358" w14:textId="77777777" w:rsidR="004C042E" w:rsidRPr="00AD678B" w:rsidRDefault="004C042E" w:rsidP="00AD678B">
            <w:pPr>
              <w:numPr>
                <w:ilvl w:val="0"/>
                <w:numId w:val="24"/>
              </w:numPr>
              <w:spacing w:after="120" w:line="360" w:lineRule="auto"/>
              <w:contextualSpacing/>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None of the above is important in determining risk appetite</w:t>
            </w:r>
          </w:p>
          <w:p w14:paraId="04E35610" w14:textId="7BF7E64C" w:rsidR="004C042E" w:rsidRPr="00AD678B" w:rsidRDefault="004C042E" w:rsidP="00AD678B">
            <w:pPr>
              <w:spacing w:after="120" w:line="360" w:lineRule="auto"/>
              <w:jc w:val="both"/>
              <w:rPr>
                <w:rFonts w:ascii="Arial" w:eastAsia="Times New Roman" w:hAnsi="Arial" w:cs="Arial"/>
                <w:b/>
                <w:bCs/>
                <w:color w:val="000000" w:themeColor="text1"/>
                <w:lang w:val="en-ZA" w:eastAsia="en-ZA"/>
              </w:rPr>
            </w:pPr>
            <w:r w:rsidRPr="00AD678B">
              <w:rPr>
                <w:rFonts w:ascii="Arial" w:eastAsia="Times New Roman" w:hAnsi="Arial" w:cs="Arial"/>
                <w:b/>
                <w:bCs/>
                <w:color w:val="000000" w:themeColor="text1"/>
                <w:lang w:val="en-ZA" w:eastAsia="en-ZA"/>
              </w:rPr>
              <w:t>23</w:t>
            </w:r>
            <w:r w:rsidR="00DC575C" w:rsidRPr="00AD678B">
              <w:rPr>
                <w:rFonts w:ascii="Arial" w:eastAsia="Times New Roman" w:hAnsi="Arial" w:cs="Arial"/>
                <w:b/>
                <w:bCs/>
                <w:color w:val="000000" w:themeColor="text1"/>
                <w:lang w:val="en-ZA" w:eastAsia="en-ZA"/>
              </w:rPr>
              <w:t>.</w:t>
            </w:r>
            <w:r w:rsidRPr="00AD678B">
              <w:rPr>
                <w:rFonts w:ascii="Arial" w:eastAsia="Times New Roman" w:hAnsi="Arial" w:cs="Arial"/>
                <w:b/>
                <w:bCs/>
                <w:color w:val="000000" w:themeColor="text1"/>
                <w:lang w:val="en-ZA" w:eastAsia="en-ZA"/>
              </w:rPr>
              <w:t xml:space="preserve"> Which of the following statements is true with regards to the relationship between expected returns and standard deviation?</w:t>
            </w:r>
          </w:p>
          <w:p w14:paraId="2069550B" w14:textId="77777777" w:rsidR="004C042E" w:rsidRPr="00AD678B" w:rsidRDefault="004C042E" w:rsidP="00AD678B">
            <w:pPr>
              <w:numPr>
                <w:ilvl w:val="0"/>
                <w:numId w:val="25"/>
              </w:numPr>
              <w:spacing w:after="120" w:line="360" w:lineRule="auto"/>
              <w:contextualSpacing/>
              <w:jc w:val="both"/>
              <w:rPr>
                <w:rFonts w:ascii="Arial" w:eastAsia="Times New Roman" w:hAnsi="Arial" w:cs="Arial"/>
                <w:color w:val="000000" w:themeColor="text1"/>
                <w:lang w:val="en-ZA" w:eastAsia="en-ZA"/>
              </w:rPr>
            </w:pPr>
            <w:r w:rsidRPr="00AD678B">
              <w:rPr>
                <w:rFonts w:ascii="Arial" w:eastAsia="Times New Roman" w:hAnsi="Arial" w:cs="Arial"/>
                <w:color w:val="000000" w:themeColor="text1"/>
                <w:lang w:val="en-ZA" w:eastAsia="en-ZA"/>
              </w:rPr>
              <w:t>Investments with the lowest expected returns and highest standard deviations are the most ideal for investors</w:t>
            </w:r>
          </w:p>
          <w:p w14:paraId="03F04770" w14:textId="77777777" w:rsidR="004C042E" w:rsidRPr="00AD678B" w:rsidRDefault="004C042E" w:rsidP="00AD678B">
            <w:pPr>
              <w:numPr>
                <w:ilvl w:val="0"/>
                <w:numId w:val="25"/>
              </w:numPr>
              <w:spacing w:after="120" w:line="360" w:lineRule="auto"/>
              <w:contextualSpacing/>
              <w:jc w:val="both"/>
              <w:rPr>
                <w:rFonts w:ascii="Arial" w:eastAsia="Times New Roman" w:hAnsi="Arial" w:cs="Arial"/>
                <w:color w:val="FF0000"/>
                <w:lang w:val="en-ZA" w:eastAsia="en-ZA"/>
              </w:rPr>
            </w:pPr>
            <w:r w:rsidRPr="00AD678B">
              <w:rPr>
                <w:rFonts w:ascii="Arial" w:eastAsia="Times New Roman" w:hAnsi="Arial" w:cs="Arial"/>
                <w:color w:val="FF0000"/>
                <w:lang w:val="en-ZA" w:eastAsia="en-ZA"/>
              </w:rPr>
              <w:t>Investments with the highest expected returns and lowest standard deviations are the most ideal for investors</w:t>
            </w:r>
          </w:p>
          <w:p w14:paraId="33F14F42" w14:textId="77777777" w:rsidR="004C042E" w:rsidRPr="00AD678B" w:rsidRDefault="004C042E" w:rsidP="00AD678B">
            <w:pPr>
              <w:numPr>
                <w:ilvl w:val="0"/>
                <w:numId w:val="25"/>
              </w:numPr>
              <w:spacing w:after="120" w:line="360" w:lineRule="auto"/>
              <w:contextualSpacing/>
              <w:jc w:val="both"/>
              <w:rPr>
                <w:rFonts w:ascii="Arial" w:eastAsia="Times New Roman" w:hAnsi="Arial" w:cs="Arial"/>
                <w:color w:val="000000" w:themeColor="text1"/>
                <w:lang w:val="en-ZA" w:eastAsia="en-ZA"/>
              </w:rPr>
            </w:pPr>
            <w:r w:rsidRPr="00AD678B">
              <w:rPr>
                <w:rFonts w:ascii="Arial" w:eastAsia="Times New Roman" w:hAnsi="Arial" w:cs="Arial"/>
                <w:color w:val="000000" w:themeColor="text1"/>
                <w:lang w:val="en-ZA" w:eastAsia="en-ZA"/>
              </w:rPr>
              <w:t>Standard deviation is not supposed to be considered in analysing the risk of an investment given it’s expected returns</w:t>
            </w:r>
          </w:p>
          <w:p w14:paraId="4B7A59F6" w14:textId="2FB958E5" w:rsidR="004C042E" w:rsidRPr="00AD678B" w:rsidRDefault="004C042E" w:rsidP="00AD678B">
            <w:pPr>
              <w:numPr>
                <w:ilvl w:val="0"/>
                <w:numId w:val="25"/>
              </w:numPr>
              <w:spacing w:after="120" w:line="360" w:lineRule="auto"/>
              <w:jc w:val="both"/>
              <w:rPr>
                <w:rFonts w:ascii="Arial" w:eastAsia="Times New Roman" w:hAnsi="Arial" w:cs="Arial"/>
                <w:color w:val="000000" w:themeColor="text1"/>
                <w:lang w:val="en-ZA" w:eastAsia="en-ZA"/>
              </w:rPr>
            </w:pPr>
            <w:r w:rsidRPr="00AD678B">
              <w:rPr>
                <w:rFonts w:ascii="Arial" w:eastAsia="Times New Roman" w:hAnsi="Arial" w:cs="Arial"/>
                <w:color w:val="000000" w:themeColor="text1"/>
                <w:lang w:val="en-ZA" w:eastAsia="en-ZA"/>
              </w:rPr>
              <w:t>A high standard deviation of an investment is most ideal for risk averse investors</w:t>
            </w:r>
            <w:r w:rsidR="00E67415">
              <w:rPr>
                <w:rFonts w:ascii="Arial" w:eastAsia="Times New Roman" w:hAnsi="Arial" w:cs="Arial"/>
                <w:color w:val="000000" w:themeColor="text1"/>
                <w:lang w:val="en-ZA" w:eastAsia="en-ZA"/>
              </w:rPr>
              <w:t>.</w:t>
            </w:r>
          </w:p>
          <w:p w14:paraId="4E31DB94" w14:textId="77777777" w:rsidR="00E51B06" w:rsidRPr="00AD678B" w:rsidRDefault="00E51B06" w:rsidP="00AD678B">
            <w:pPr>
              <w:spacing w:after="120" w:line="360" w:lineRule="auto"/>
              <w:jc w:val="both"/>
              <w:rPr>
                <w:rFonts w:ascii="Arial" w:eastAsia="Times New Roman" w:hAnsi="Arial" w:cs="Arial"/>
                <w:lang w:val="en-ZA" w:eastAsia="en-ZA"/>
              </w:rPr>
            </w:pPr>
            <w:r w:rsidRPr="00AD678B">
              <w:rPr>
                <w:rFonts w:ascii="Arial" w:eastAsia="Times New Roman" w:hAnsi="Arial" w:cs="Arial"/>
                <w:b/>
                <w:lang w:val="en-ZA" w:eastAsia="en-ZA"/>
              </w:rPr>
              <w:t>State whether the following statements are true or false</w:t>
            </w:r>
            <w:r w:rsidRPr="00AD678B">
              <w:rPr>
                <w:rFonts w:ascii="Arial" w:eastAsia="Times New Roman" w:hAnsi="Arial" w:cs="Arial"/>
                <w:lang w:val="en-ZA" w:eastAsia="en-ZA"/>
              </w:rPr>
              <w:t>.</w:t>
            </w:r>
          </w:p>
          <w:p w14:paraId="69C18A64" w14:textId="1D359EBA" w:rsidR="00E51B06" w:rsidRPr="00AD678B" w:rsidRDefault="00FE2CB9" w:rsidP="00AD678B">
            <w:pPr>
              <w:spacing w:after="120" w:line="360" w:lineRule="auto"/>
              <w:jc w:val="both"/>
              <w:rPr>
                <w:rFonts w:ascii="Arial" w:eastAsia="Times New Roman" w:hAnsi="Arial" w:cs="Arial"/>
                <w:b/>
                <w:bCs/>
                <w:color w:val="FF0000"/>
                <w:lang w:val="en-ZA" w:eastAsia="en-ZA"/>
              </w:rPr>
            </w:pPr>
            <w:r w:rsidRPr="0009763A">
              <w:rPr>
                <w:rFonts w:ascii="Arial" w:eastAsia="Times New Roman" w:hAnsi="Arial" w:cs="Arial"/>
                <w:b/>
                <w:bCs/>
                <w:lang w:val="en-GB" w:eastAsia="en-ZA"/>
              </w:rPr>
              <w:t>24</w:t>
            </w:r>
            <w:r w:rsidR="00DC575C" w:rsidRPr="0009763A">
              <w:rPr>
                <w:rFonts w:ascii="Arial" w:eastAsia="Times New Roman" w:hAnsi="Arial" w:cs="Arial"/>
                <w:b/>
                <w:bCs/>
                <w:lang w:val="en-GB" w:eastAsia="en-ZA"/>
              </w:rPr>
              <w:t>.</w:t>
            </w:r>
            <w:r w:rsidRPr="00AD678B">
              <w:rPr>
                <w:rFonts w:ascii="Arial" w:eastAsia="Times New Roman" w:hAnsi="Arial" w:cs="Arial"/>
                <w:lang w:val="en-GB" w:eastAsia="en-ZA"/>
              </w:rPr>
              <w:t xml:space="preserve"> </w:t>
            </w:r>
            <w:r w:rsidR="00E51B06" w:rsidRPr="00AD678B">
              <w:rPr>
                <w:rFonts w:ascii="Arial" w:eastAsia="Times New Roman" w:hAnsi="Arial" w:cs="Arial"/>
                <w:lang w:val="en-GB" w:eastAsia="en-ZA"/>
              </w:rPr>
              <w:t>A representative must meet the fit and proper requirements of honesty and integrity, competence (experience, qualifications, and continuous professional development and pass regulatory exams) and operational ability</w:t>
            </w:r>
            <w:r w:rsidR="00E51B06" w:rsidRPr="00AD678B">
              <w:rPr>
                <w:rFonts w:ascii="Arial" w:eastAsia="Times New Roman" w:hAnsi="Arial" w:cs="Arial"/>
                <w:lang w:val="en-ZA" w:eastAsia="en-ZA"/>
              </w:rPr>
              <w:t xml:space="preserve">.  </w:t>
            </w:r>
            <w:r w:rsidR="00E51B06" w:rsidRPr="00AD678B">
              <w:rPr>
                <w:rFonts w:ascii="Arial" w:eastAsia="Times New Roman" w:hAnsi="Arial" w:cs="Arial"/>
                <w:b/>
                <w:bCs/>
                <w:color w:val="FF0000"/>
                <w:lang w:val="en-ZA" w:eastAsia="en-ZA"/>
              </w:rPr>
              <w:t>True</w:t>
            </w:r>
          </w:p>
          <w:p w14:paraId="0F8CC850" w14:textId="03686A21" w:rsidR="00DC575C" w:rsidRPr="0009763A" w:rsidRDefault="00FE2CB9" w:rsidP="00AD678B">
            <w:pPr>
              <w:spacing w:after="120" w:line="360" w:lineRule="auto"/>
              <w:jc w:val="both"/>
              <w:rPr>
                <w:rFonts w:ascii="Arial" w:eastAsia="Times New Roman" w:hAnsi="Arial" w:cs="Arial"/>
                <w:color w:val="FF0000"/>
                <w:lang w:val="en-ZA" w:eastAsia="en-ZA"/>
              </w:rPr>
            </w:pPr>
            <w:r w:rsidRPr="00AD678B">
              <w:rPr>
                <w:rFonts w:ascii="Arial" w:eastAsia="Times New Roman" w:hAnsi="Arial" w:cs="Arial"/>
                <w:b/>
                <w:bCs/>
                <w:lang w:val="en-GB" w:eastAsia="en-ZA"/>
              </w:rPr>
              <w:t>25</w:t>
            </w:r>
            <w:r w:rsidR="00DC575C" w:rsidRPr="00AD678B">
              <w:rPr>
                <w:rFonts w:ascii="Arial" w:eastAsia="Times New Roman" w:hAnsi="Arial" w:cs="Arial"/>
                <w:b/>
                <w:bCs/>
                <w:lang w:val="en-GB" w:eastAsia="en-ZA"/>
              </w:rPr>
              <w:t>.</w:t>
            </w:r>
            <w:r w:rsidRPr="00AD678B">
              <w:rPr>
                <w:rFonts w:ascii="Arial" w:eastAsia="Times New Roman" w:hAnsi="Arial" w:cs="Arial"/>
                <w:lang w:val="en-GB" w:eastAsia="en-ZA"/>
              </w:rPr>
              <w:t xml:space="preserve"> </w:t>
            </w:r>
            <w:r w:rsidR="00E51B06" w:rsidRPr="00AD678B">
              <w:rPr>
                <w:rFonts w:ascii="Arial" w:eastAsia="Times New Roman" w:hAnsi="Arial" w:cs="Arial"/>
                <w:lang w:val="en-GB" w:eastAsia="en-ZA"/>
              </w:rPr>
              <w:t>A representative who no longer complies with the fit and proper requirements of the FAIS Act can be debarred by the FSP or FSCA. The FSP has an obligation to report the debarment of representative within 15 days.  An application for reappointment can be made after 12 months from date of debarment</w:t>
            </w:r>
            <w:r w:rsidR="00E51B06" w:rsidRPr="00AD678B">
              <w:rPr>
                <w:rFonts w:ascii="Arial" w:eastAsia="Times New Roman" w:hAnsi="Arial" w:cs="Arial"/>
                <w:lang w:val="en-ZA" w:eastAsia="en-ZA"/>
              </w:rPr>
              <w:t xml:space="preserve">.  </w:t>
            </w:r>
            <w:r w:rsidR="00E51B06" w:rsidRPr="00AD678B">
              <w:rPr>
                <w:rFonts w:ascii="Arial" w:eastAsia="Times New Roman" w:hAnsi="Arial" w:cs="Arial"/>
                <w:b/>
                <w:bCs/>
                <w:color w:val="FF0000"/>
                <w:lang w:val="en-ZA" w:eastAsia="en-ZA"/>
              </w:rPr>
              <w:t>True</w:t>
            </w:r>
          </w:p>
          <w:p w14:paraId="78D3CF64" w14:textId="2A30BB00" w:rsidR="00E51B06" w:rsidRPr="00AD678B" w:rsidRDefault="00FE2CB9" w:rsidP="00AD678B">
            <w:pPr>
              <w:spacing w:after="120" w:line="360" w:lineRule="auto"/>
              <w:jc w:val="both"/>
              <w:rPr>
                <w:rFonts w:ascii="Arial" w:eastAsia="Times New Roman" w:hAnsi="Arial" w:cs="Arial"/>
                <w:b/>
                <w:bCs/>
                <w:color w:val="FF0000"/>
                <w:lang w:val="en-ZA" w:eastAsia="en-ZA"/>
              </w:rPr>
            </w:pPr>
            <w:r w:rsidRPr="00AD678B">
              <w:rPr>
                <w:rFonts w:ascii="Arial" w:eastAsia="Times New Roman" w:hAnsi="Arial" w:cs="Arial"/>
                <w:b/>
                <w:bCs/>
                <w:lang w:val="en-ZA" w:eastAsia="en-ZA"/>
              </w:rPr>
              <w:t>26</w:t>
            </w:r>
            <w:r w:rsidR="00DC575C" w:rsidRPr="00AD678B">
              <w:rPr>
                <w:rFonts w:ascii="Arial" w:eastAsia="Times New Roman" w:hAnsi="Arial" w:cs="Arial"/>
                <w:b/>
                <w:bCs/>
                <w:lang w:val="en-ZA" w:eastAsia="en-ZA"/>
              </w:rPr>
              <w:t xml:space="preserve">. </w:t>
            </w:r>
            <w:r w:rsidR="00E51B06" w:rsidRPr="00AD678B">
              <w:rPr>
                <w:rFonts w:ascii="Arial" w:eastAsia="Times New Roman" w:hAnsi="Arial" w:cs="Arial"/>
                <w:lang w:val="en-ZA" w:eastAsia="en-ZA"/>
              </w:rPr>
              <w:t xml:space="preserve">The FSCA is charged with monitoring the soundness and safety of Banks and Insurance companies in South Africa. </w:t>
            </w:r>
            <w:r w:rsidR="00E51B06" w:rsidRPr="00AD678B">
              <w:rPr>
                <w:rFonts w:ascii="Arial" w:eastAsia="Times New Roman" w:hAnsi="Arial" w:cs="Arial"/>
                <w:b/>
                <w:bCs/>
                <w:color w:val="FF0000"/>
                <w:lang w:val="en-ZA" w:eastAsia="en-ZA"/>
              </w:rPr>
              <w:t>False. It is the Prudential Authority that carries out this function</w:t>
            </w:r>
          </w:p>
          <w:p w14:paraId="792B6628" w14:textId="77777777" w:rsidR="00DC575C" w:rsidRPr="00AD678B" w:rsidRDefault="00DC575C" w:rsidP="00AD678B">
            <w:pPr>
              <w:spacing w:after="120" w:line="360" w:lineRule="auto"/>
              <w:jc w:val="both"/>
              <w:rPr>
                <w:rFonts w:ascii="Arial" w:eastAsia="Times New Roman" w:hAnsi="Arial" w:cs="Arial"/>
                <w:lang w:val="en-ZA" w:eastAsia="en-ZA"/>
              </w:rPr>
            </w:pPr>
          </w:p>
          <w:p w14:paraId="7E6C9265" w14:textId="10FB095D" w:rsidR="00E51B06" w:rsidRPr="00AD678B" w:rsidRDefault="00FE2CB9" w:rsidP="00AD678B">
            <w:pPr>
              <w:tabs>
                <w:tab w:val="left" w:pos="5520"/>
              </w:tabs>
              <w:spacing w:after="120" w:line="360" w:lineRule="auto"/>
              <w:jc w:val="both"/>
              <w:rPr>
                <w:rFonts w:ascii="Arial" w:eastAsia="Times New Roman" w:hAnsi="Arial" w:cs="Arial"/>
                <w:b/>
                <w:lang w:val="en-ZA"/>
              </w:rPr>
            </w:pPr>
            <w:r w:rsidRPr="00AD678B">
              <w:rPr>
                <w:rFonts w:ascii="Arial" w:eastAsia="Times New Roman" w:hAnsi="Arial" w:cs="Arial"/>
                <w:b/>
                <w:bCs/>
                <w:lang w:val="en-ZA" w:eastAsia="en-ZA"/>
              </w:rPr>
              <w:t>27</w:t>
            </w:r>
            <w:r w:rsidR="00DC575C" w:rsidRPr="00AD678B">
              <w:rPr>
                <w:rFonts w:ascii="Arial" w:eastAsia="Times New Roman" w:hAnsi="Arial" w:cs="Arial"/>
                <w:lang w:val="en-ZA" w:eastAsia="en-ZA"/>
              </w:rPr>
              <w:t>.</w:t>
            </w:r>
            <w:r w:rsidRPr="00AD678B">
              <w:rPr>
                <w:rFonts w:ascii="Arial" w:eastAsia="Times New Roman" w:hAnsi="Arial" w:cs="Arial"/>
                <w:lang w:val="en-ZA" w:eastAsia="en-ZA"/>
              </w:rPr>
              <w:t xml:space="preserve"> </w:t>
            </w:r>
            <w:r w:rsidR="00E51B06" w:rsidRPr="00AD678B">
              <w:rPr>
                <w:rFonts w:ascii="Arial" w:eastAsia="Times New Roman" w:hAnsi="Arial" w:cs="Arial"/>
                <w:lang w:val="en-GB" w:eastAsia="en-ZA"/>
              </w:rPr>
              <w:t xml:space="preserve">The instrument used to curb unethical behaviour in the industry is the FAIS General Code of Conduct. The Code of conduct sets a benchmark for acceptable ethical behaviour and all non-adherence to the code has serious consequences to FSPs and advisers. </w:t>
            </w:r>
            <w:r w:rsidR="00E51B06" w:rsidRPr="00AD678B">
              <w:rPr>
                <w:rFonts w:ascii="Arial" w:eastAsia="Times New Roman" w:hAnsi="Arial" w:cs="Arial"/>
                <w:b/>
                <w:bCs/>
                <w:color w:val="FF0000"/>
                <w:lang w:val="en-GB" w:eastAsia="en-ZA"/>
              </w:rPr>
              <w:t>True</w:t>
            </w:r>
          </w:p>
          <w:p w14:paraId="27D3681D" w14:textId="5FC740B0" w:rsidR="00990E28" w:rsidRPr="00AD678B" w:rsidRDefault="00990E28" w:rsidP="00AD678B">
            <w:pPr>
              <w:spacing w:after="120" w:line="360" w:lineRule="auto"/>
              <w:jc w:val="both"/>
              <w:rPr>
                <w:rFonts w:ascii="Arial" w:eastAsia="Times New Roman" w:hAnsi="Arial" w:cs="Arial"/>
                <w:b/>
                <w:lang w:val="en-ZA"/>
              </w:rPr>
            </w:pPr>
            <w:bookmarkStart w:id="0" w:name="_Hlk496174759"/>
            <w:r w:rsidRPr="00AD678B">
              <w:rPr>
                <w:rFonts w:ascii="Arial" w:eastAsia="Times New Roman" w:hAnsi="Arial" w:cs="Arial"/>
                <w:b/>
                <w:lang w:val="en-ZA"/>
              </w:rPr>
              <w:t>Match the following words/terms in column A with their correct meaning in Column B.</w:t>
            </w:r>
          </w:p>
          <w:bookmarkEnd w:id="0"/>
          <w:p w14:paraId="744DDB47" w14:textId="77777777" w:rsidR="009638B8" w:rsidRPr="00AD678B" w:rsidRDefault="009638B8" w:rsidP="00AD678B">
            <w:pPr>
              <w:tabs>
                <w:tab w:val="left" w:pos="5520"/>
              </w:tabs>
              <w:spacing w:after="120" w:line="360" w:lineRule="auto"/>
              <w:jc w:val="both"/>
              <w:rPr>
                <w:rFonts w:ascii="Arial" w:eastAsia="Times New Roman" w:hAnsi="Arial" w:cs="Arial"/>
                <w:b/>
                <w:color w:val="FF0000"/>
                <w:lang w:val="en-ZA"/>
              </w:rPr>
            </w:pPr>
            <w:r w:rsidRPr="00AD678B">
              <w:rPr>
                <w:rFonts w:ascii="Arial" w:eastAsia="Times New Roman" w:hAnsi="Arial" w:cs="Arial"/>
                <w:b/>
                <w:color w:val="FF0000"/>
                <w:lang w:val="en-ZA"/>
              </w:rPr>
              <w:t>Solution</w:t>
            </w:r>
          </w:p>
          <w:tbl>
            <w:tblPr>
              <w:tblStyle w:val="TableGrid"/>
              <w:tblW w:w="0" w:type="auto"/>
              <w:tblLook w:val="04A0" w:firstRow="1" w:lastRow="0" w:firstColumn="1" w:lastColumn="0" w:noHBand="0" w:noVBand="1"/>
            </w:tblPr>
            <w:tblGrid>
              <w:gridCol w:w="2695"/>
              <w:gridCol w:w="7249"/>
            </w:tblGrid>
            <w:tr w:rsidR="00E51B06" w:rsidRPr="00AD678B" w14:paraId="21B6AEF0" w14:textId="77777777" w:rsidTr="00B04061">
              <w:tc>
                <w:tcPr>
                  <w:tcW w:w="2695" w:type="dxa"/>
                </w:tcPr>
                <w:p w14:paraId="77CEEE7F" w14:textId="138B28B1" w:rsidR="00E51B06" w:rsidRPr="00AD678B" w:rsidRDefault="00E51B06" w:rsidP="00AD678B">
                  <w:pPr>
                    <w:tabs>
                      <w:tab w:val="left" w:pos="5520"/>
                    </w:tabs>
                    <w:spacing w:after="120" w:line="360" w:lineRule="auto"/>
                    <w:jc w:val="both"/>
                    <w:rPr>
                      <w:rFonts w:ascii="Arial" w:eastAsia="Times New Roman" w:hAnsi="Arial" w:cs="Arial"/>
                      <w:lang w:val="en-ZA" w:eastAsia="en-ZA"/>
                    </w:rPr>
                  </w:pPr>
                  <w:bookmarkStart w:id="1" w:name="_Hlk496174560"/>
                  <w:r w:rsidRPr="00AD678B">
                    <w:rPr>
                      <w:rFonts w:ascii="Arial" w:eastAsia="Times New Roman" w:hAnsi="Arial" w:cs="Arial"/>
                      <w:lang w:val="en-ZA" w:eastAsia="en-ZA"/>
                    </w:rPr>
                    <w:t>TCF Outcome 3</w:t>
                  </w:r>
                </w:p>
              </w:tc>
              <w:tc>
                <w:tcPr>
                  <w:tcW w:w="7249" w:type="dxa"/>
                </w:tcPr>
                <w:p w14:paraId="0640FCF7" w14:textId="77777777" w:rsidR="00E51B06" w:rsidRDefault="00E51B06" w:rsidP="00AD678B">
                  <w:pPr>
                    <w:tabs>
                      <w:tab w:val="left" w:pos="5520"/>
                    </w:tabs>
                    <w:spacing w:after="120" w:line="360" w:lineRule="auto"/>
                    <w:jc w:val="both"/>
                    <w:rPr>
                      <w:rFonts w:ascii="Arial" w:eastAsia="Times New Roman" w:hAnsi="Arial" w:cs="Arial"/>
                      <w:lang w:val="en-GB" w:eastAsia="en-ZA"/>
                    </w:rPr>
                  </w:pPr>
                  <w:r w:rsidRPr="00AD678B">
                    <w:rPr>
                      <w:rFonts w:ascii="Arial" w:eastAsia="Times New Roman" w:hAnsi="Arial" w:cs="Arial"/>
                      <w:lang w:val="en-GB" w:eastAsia="en-ZA"/>
                    </w:rPr>
                    <w:t>Consumers are provided with clear information and are kept appropriately informed before, during and after point of sale.</w:t>
                  </w:r>
                </w:p>
                <w:p w14:paraId="58A0890D" w14:textId="700B8D84" w:rsidR="0009763A" w:rsidRPr="00AD678B" w:rsidRDefault="0009763A" w:rsidP="00AD678B">
                  <w:pPr>
                    <w:tabs>
                      <w:tab w:val="left" w:pos="5520"/>
                    </w:tabs>
                    <w:spacing w:after="120" w:line="360" w:lineRule="auto"/>
                    <w:jc w:val="both"/>
                    <w:rPr>
                      <w:rFonts w:ascii="Arial" w:eastAsia="Times New Roman" w:hAnsi="Arial" w:cs="Arial"/>
                      <w:lang w:val="en-ZA" w:eastAsia="en-ZA"/>
                    </w:rPr>
                  </w:pPr>
                </w:p>
              </w:tc>
            </w:tr>
            <w:tr w:rsidR="00E51B06" w:rsidRPr="00AD678B" w14:paraId="3B3EBDC7" w14:textId="77777777" w:rsidTr="00B04061">
              <w:tc>
                <w:tcPr>
                  <w:tcW w:w="2695" w:type="dxa"/>
                </w:tcPr>
                <w:p w14:paraId="7861E049" w14:textId="018498EB" w:rsidR="00E51B06" w:rsidRPr="00AD678B" w:rsidRDefault="00E51B06" w:rsidP="00AD678B">
                  <w:pPr>
                    <w:tabs>
                      <w:tab w:val="left" w:pos="5520"/>
                    </w:tabs>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TCF Outcome 1</w:t>
                  </w:r>
                </w:p>
              </w:tc>
              <w:tc>
                <w:tcPr>
                  <w:tcW w:w="7249" w:type="dxa"/>
                </w:tcPr>
                <w:p w14:paraId="5DE64C13" w14:textId="7B33A746" w:rsidR="00E51B06" w:rsidRPr="00AD678B" w:rsidRDefault="00E51B06" w:rsidP="00AD678B">
                  <w:pPr>
                    <w:tabs>
                      <w:tab w:val="left" w:pos="5520"/>
                    </w:tabs>
                    <w:spacing w:after="120" w:line="360" w:lineRule="auto"/>
                    <w:jc w:val="both"/>
                    <w:rPr>
                      <w:rFonts w:ascii="Arial" w:eastAsia="Times New Roman" w:hAnsi="Arial" w:cs="Arial"/>
                      <w:lang w:val="en-GB" w:eastAsia="en-ZA"/>
                    </w:rPr>
                  </w:pPr>
                  <w:r w:rsidRPr="00AD678B">
                    <w:rPr>
                      <w:rFonts w:ascii="Arial" w:eastAsia="Times New Roman" w:hAnsi="Arial" w:cs="Arial"/>
                      <w:lang w:val="en-GB" w:eastAsia="en-ZA"/>
                    </w:rPr>
                    <w:t>Consumers can be confident that they are dealing with Businesses where the fair treatment of consumers is central to Business culture.</w:t>
                  </w:r>
                </w:p>
                <w:p w14:paraId="670162F8" w14:textId="77777777" w:rsidR="00E51B06" w:rsidRPr="00AD678B" w:rsidRDefault="00E51B06" w:rsidP="00AD678B">
                  <w:pPr>
                    <w:tabs>
                      <w:tab w:val="left" w:pos="5520"/>
                    </w:tabs>
                    <w:spacing w:after="120" w:line="360" w:lineRule="auto"/>
                    <w:jc w:val="both"/>
                    <w:rPr>
                      <w:rFonts w:ascii="Arial" w:eastAsia="Times New Roman" w:hAnsi="Arial" w:cs="Arial"/>
                      <w:lang w:val="en-ZA" w:eastAsia="en-ZA"/>
                    </w:rPr>
                  </w:pPr>
                </w:p>
              </w:tc>
            </w:tr>
            <w:tr w:rsidR="00E51B06" w:rsidRPr="00AD678B" w14:paraId="48139649" w14:textId="77777777" w:rsidTr="00B04061">
              <w:tc>
                <w:tcPr>
                  <w:tcW w:w="2695" w:type="dxa"/>
                </w:tcPr>
                <w:p w14:paraId="71035488" w14:textId="39D2A823" w:rsidR="00E51B06" w:rsidRPr="00AD678B" w:rsidRDefault="00E51B06" w:rsidP="00AD678B">
                  <w:pPr>
                    <w:tabs>
                      <w:tab w:val="left" w:pos="5520"/>
                    </w:tabs>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TCF Outcome 5</w:t>
                  </w:r>
                </w:p>
              </w:tc>
              <w:tc>
                <w:tcPr>
                  <w:tcW w:w="7249" w:type="dxa"/>
                </w:tcPr>
                <w:p w14:paraId="47E65FEB" w14:textId="77777777" w:rsidR="00E51B06" w:rsidRDefault="00E51B06" w:rsidP="00AD678B">
                  <w:pPr>
                    <w:tabs>
                      <w:tab w:val="left" w:pos="5520"/>
                    </w:tabs>
                    <w:spacing w:after="120" w:line="360" w:lineRule="auto"/>
                    <w:jc w:val="both"/>
                    <w:rPr>
                      <w:rFonts w:ascii="Arial" w:eastAsia="Times New Roman" w:hAnsi="Arial" w:cs="Arial"/>
                      <w:lang w:val="en-GB" w:eastAsia="en-ZA"/>
                    </w:rPr>
                  </w:pPr>
                  <w:r w:rsidRPr="00AD678B">
                    <w:rPr>
                      <w:rFonts w:ascii="Arial" w:eastAsia="Times New Roman" w:hAnsi="Arial" w:cs="Arial"/>
                      <w:lang w:val="en-GB" w:eastAsia="en-ZA"/>
                    </w:rPr>
                    <w:t>Consumers are provided with products that perform as businesses have led them to expect and the associated service is both of an acceptable standard and what they have been led to expect</w:t>
                  </w:r>
                  <w:r w:rsidR="0009763A">
                    <w:rPr>
                      <w:rFonts w:ascii="Arial" w:eastAsia="Times New Roman" w:hAnsi="Arial" w:cs="Arial"/>
                      <w:lang w:val="en-GB" w:eastAsia="en-ZA"/>
                    </w:rPr>
                    <w:t>.</w:t>
                  </w:r>
                </w:p>
                <w:p w14:paraId="4E69B362" w14:textId="422CB346" w:rsidR="0009763A" w:rsidRPr="0009763A" w:rsidRDefault="0009763A" w:rsidP="00AD678B">
                  <w:pPr>
                    <w:tabs>
                      <w:tab w:val="left" w:pos="5520"/>
                    </w:tabs>
                    <w:spacing w:after="120" w:line="360" w:lineRule="auto"/>
                    <w:jc w:val="both"/>
                    <w:rPr>
                      <w:rFonts w:ascii="Arial" w:eastAsia="Times New Roman" w:hAnsi="Arial" w:cs="Arial"/>
                      <w:lang w:val="en-GB" w:eastAsia="en-ZA"/>
                    </w:rPr>
                  </w:pPr>
                </w:p>
              </w:tc>
            </w:tr>
            <w:tr w:rsidR="00E51B06" w:rsidRPr="00AD678B" w14:paraId="61CAC59F" w14:textId="77777777" w:rsidTr="00B04061">
              <w:tc>
                <w:tcPr>
                  <w:tcW w:w="2695" w:type="dxa"/>
                </w:tcPr>
                <w:p w14:paraId="327946A3" w14:textId="59822CF7" w:rsidR="00E51B06" w:rsidRPr="00AD678B" w:rsidRDefault="00E51B06" w:rsidP="00AD678B">
                  <w:pPr>
                    <w:tabs>
                      <w:tab w:val="left" w:pos="5520"/>
                    </w:tabs>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TCF Outcome 2</w:t>
                  </w:r>
                </w:p>
              </w:tc>
              <w:tc>
                <w:tcPr>
                  <w:tcW w:w="7249" w:type="dxa"/>
                </w:tcPr>
                <w:p w14:paraId="05D59BA6" w14:textId="77777777" w:rsidR="00E51B06" w:rsidRDefault="00E51B06" w:rsidP="00AD678B">
                  <w:pPr>
                    <w:tabs>
                      <w:tab w:val="left" w:pos="5520"/>
                    </w:tabs>
                    <w:spacing w:after="120" w:line="360" w:lineRule="auto"/>
                    <w:jc w:val="both"/>
                    <w:rPr>
                      <w:rFonts w:ascii="Arial" w:eastAsia="Times New Roman" w:hAnsi="Arial" w:cs="Arial"/>
                      <w:lang w:val="en-GB" w:eastAsia="en-ZA"/>
                    </w:rPr>
                  </w:pPr>
                  <w:r w:rsidRPr="00AD678B">
                    <w:rPr>
                      <w:rFonts w:ascii="Arial" w:eastAsia="Times New Roman" w:hAnsi="Arial" w:cs="Arial"/>
                      <w:lang w:val="en-GB" w:eastAsia="en-ZA"/>
                    </w:rPr>
                    <w:t>Products and services marketed and distributed in the retail market are designed to meet the needs of identified customer Groups and are marketed accordingly.</w:t>
                  </w:r>
                </w:p>
                <w:p w14:paraId="7197A611" w14:textId="6BFA8BE4" w:rsidR="0009763A" w:rsidRPr="00AD678B" w:rsidRDefault="0009763A" w:rsidP="00AD678B">
                  <w:pPr>
                    <w:tabs>
                      <w:tab w:val="left" w:pos="5520"/>
                    </w:tabs>
                    <w:spacing w:after="120" w:line="360" w:lineRule="auto"/>
                    <w:jc w:val="both"/>
                    <w:rPr>
                      <w:rFonts w:ascii="Arial" w:eastAsia="Times New Roman" w:hAnsi="Arial" w:cs="Arial"/>
                      <w:lang w:val="en-ZA" w:eastAsia="en-ZA"/>
                    </w:rPr>
                  </w:pPr>
                </w:p>
              </w:tc>
            </w:tr>
            <w:tr w:rsidR="00E51B06" w:rsidRPr="00AD678B" w14:paraId="0EAC531D" w14:textId="77777777" w:rsidTr="00B04061">
              <w:tc>
                <w:tcPr>
                  <w:tcW w:w="2695" w:type="dxa"/>
                </w:tcPr>
                <w:p w14:paraId="3B0C50E2" w14:textId="6109A36B" w:rsidR="00E51B06" w:rsidRPr="00AD678B" w:rsidRDefault="00E51B06" w:rsidP="00AD678B">
                  <w:pPr>
                    <w:tabs>
                      <w:tab w:val="left" w:pos="5520"/>
                    </w:tabs>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TCF Outcome 4</w:t>
                  </w:r>
                </w:p>
              </w:tc>
              <w:tc>
                <w:tcPr>
                  <w:tcW w:w="7249" w:type="dxa"/>
                </w:tcPr>
                <w:p w14:paraId="784A6A04" w14:textId="77777777" w:rsidR="00E51B06" w:rsidRDefault="00E51B06" w:rsidP="00AD678B">
                  <w:pPr>
                    <w:tabs>
                      <w:tab w:val="left" w:pos="5520"/>
                    </w:tabs>
                    <w:spacing w:after="120" w:line="360" w:lineRule="auto"/>
                    <w:jc w:val="both"/>
                    <w:rPr>
                      <w:rFonts w:ascii="Arial" w:eastAsia="Times New Roman" w:hAnsi="Arial" w:cs="Arial"/>
                      <w:lang w:val="en-GB" w:eastAsia="en-ZA"/>
                    </w:rPr>
                  </w:pPr>
                  <w:r w:rsidRPr="00AD678B">
                    <w:rPr>
                      <w:rFonts w:ascii="Arial" w:eastAsia="Times New Roman" w:hAnsi="Arial" w:cs="Arial"/>
                      <w:lang w:val="en-GB" w:eastAsia="en-ZA"/>
                    </w:rPr>
                    <w:t>Where consumers receive advice, the advice is suitable and takes into account their circumstances.</w:t>
                  </w:r>
                </w:p>
                <w:p w14:paraId="6287CC0F" w14:textId="6EC0DF7B" w:rsidR="0009763A" w:rsidRPr="00AD678B" w:rsidRDefault="0009763A" w:rsidP="00AD678B">
                  <w:pPr>
                    <w:tabs>
                      <w:tab w:val="left" w:pos="5520"/>
                    </w:tabs>
                    <w:spacing w:after="120" w:line="360" w:lineRule="auto"/>
                    <w:jc w:val="both"/>
                    <w:rPr>
                      <w:rFonts w:ascii="Arial" w:eastAsia="Times New Roman" w:hAnsi="Arial" w:cs="Arial"/>
                      <w:lang w:val="en-ZA" w:eastAsia="en-ZA"/>
                    </w:rPr>
                  </w:pPr>
                </w:p>
              </w:tc>
            </w:tr>
            <w:tr w:rsidR="00E51B06" w:rsidRPr="00AD678B" w14:paraId="2DCEC6BF" w14:textId="77777777" w:rsidTr="00E67415">
              <w:trPr>
                <w:trHeight w:val="944"/>
              </w:trPr>
              <w:tc>
                <w:tcPr>
                  <w:tcW w:w="2695" w:type="dxa"/>
                </w:tcPr>
                <w:p w14:paraId="03FD3616" w14:textId="2925AC46" w:rsidR="00E51B06" w:rsidRPr="00AD678B" w:rsidRDefault="00E51B06" w:rsidP="00AD678B">
                  <w:pPr>
                    <w:tabs>
                      <w:tab w:val="left" w:pos="5520"/>
                    </w:tabs>
                    <w:spacing w:after="120" w:line="360" w:lineRule="auto"/>
                    <w:jc w:val="both"/>
                    <w:rPr>
                      <w:rFonts w:ascii="Arial" w:eastAsia="Times New Roman" w:hAnsi="Arial" w:cs="Arial"/>
                      <w:lang w:val="en-ZA" w:eastAsia="en-ZA"/>
                    </w:rPr>
                  </w:pPr>
                  <w:r w:rsidRPr="00AD678B">
                    <w:rPr>
                      <w:rFonts w:ascii="Arial" w:eastAsia="Times New Roman" w:hAnsi="Arial" w:cs="Arial"/>
                      <w:lang w:val="en-ZA" w:eastAsia="en-ZA"/>
                    </w:rPr>
                    <w:t>TCF Outcome 6</w:t>
                  </w:r>
                </w:p>
              </w:tc>
              <w:tc>
                <w:tcPr>
                  <w:tcW w:w="7249" w:type="dxa"/>
                </w:tcPr>
                <w:p w14:paraId="2410A676" w14:textId="4D74C1CE" w:rsidR="0009763A" w:rsidRPr="00E67415" w:rsidRDefault="00E51B06" w:rsidP="00AD678B">
                  <w:pPr>
                    <w:tabs>
                      <w:tab w:val="left" w:pos="5520"/>
                    </w:tabs>
                    <w:spacing w:after="120" w:line="360" w:lineRule="auto"/>
                    <w:jc w:val="both"/>
                    <w:rPr>
                      <w:rFonts w:ascii="Arial" w:eastAsia="Times New Roman" w:hAnsi="Arial" w:cs="Arial"/>
                      <w:lang w:val="en-GB" w:eastAsia="en-ZA"/>
                    </w:rPr>
                  </w:pPr>
                  <w:r w:rsidRPr="00AD678B">
                    <w:rPr>
                      <w:rFonts w:ascii="Arial" w:eastAsia="Times New Roman" w:hAnsi="Arial" w:cs="Arial"/>
                      <w:lang w:val="en-GB" w:eastAsia="en-ZA"/>
                    </w:rPr>
                    <w:t>Consumers do not face unreasonable post-sale barriers to changing a product, switching a provider, submitting a claim or making a complaint</w:t>
                  </w:r>
                  <w:r w:rsidR="0009763A">
                    <w:rPr>
                      <w:rFonts w:ascii="Arial" w:eastAsia="Times New Roman" w:hAnsi="Arial" w:cs="Arial"/>
                      <w:lang w:val="en-GB" w:eastAsia="en-ZA"/>
                    </w:rPr>
                    <w:t>.</w:t>
                  </w:r>
                </w:p>
              </w:tc>
            </w:tr>
            <w:bookmarkEnd w:id="1"/>
          </w:tbl>
          <w:p w14:paraId="30D3E6D9" w14:textId="77777777" w:rsidR="009638B8" w:rsidRPr="00AD678B" w:rsidRDefault="009638B8" w:rsidP="00AD678B">
            <w:pPr>
              <w:tabs>
                <w:tab w:val="left" w:pos="5520"/>
              </w:tabs>
              <w:spacing w:after="120" w:line="360" w:lineRule="auto"/>
              <w:jc w:val="both"/>
              <w:rPr>
                <w:rFonts w:ascii="Arial" w:eastAsia="Times New Roman" w:hAnsi="Arial" w:cs="Arial"/>
                <w:b/>
                <w:lang w:val="en-ZA"/>
              </w:rPr>
            </w:pPr>
          </w:p>
          <w:p w14:paraId="53847BC5" w14:textId="2590FB5F" w:rsidR="00F11AD5" w:rsidRPr="00E67415" w:rsidRDefault="00F11AD5" w:rsidP="00E67415">
            <w:pPr>
              <w:tabs>
                <w:tab w:val="left" w:pos="5520"/>
              </w:tabs>
              <w:spacing w:after="120" w:line="360" w:lineRule="auto"/>
              <w:jc w:val="right"/>
              <w:rPr>
                <w:rFonts w:ascii="Arial" w:eastAsia="Times New Roman" w:hAnsi="Arial" w:cs="Arial"/>
                <w:b/>
                <w:lang w:val="en-ZA"/>
              </w:rPr>
            </w:pPr>
            <w:r w:rsidRPr="00AD678B">
              <w:rPr>
                <w:rFonts w:ascii="Arial" w:eastAsia="Times New Roman" w:hAnsi="Arial" w:cs="Arial"/>
                <w:b/>
                <w:lang w:val="en-ZA"/>
              </w:rPr>
              <w:t xml:space="preserve">Total marks: </w:t>
            </w:r>
            <w:r w:rsidR="00A3138B" w:rsidRPr="00AD678B">
              <w:rPr>
                <w:rFonts w:ascii="Arial" w:eastAsia="Times New Roman" w:hAnsi="Arial" w:cs="Arial"/>
                <w:b/>
                <w:lang w:val="en-ZA"/>
              </w:rPr>
              <w:t>3</w:t>
            </w:r>
            <w:r w:rsidR="00FE2CB9" w:rsidRPr="00AD678B">
              <w:rPr>
                <w:rFonts w:ascii="Arial" w:eastAsia="Times New Roman" w:hAnsi="Arial" w:cs="Arial"/>
                <w:b/>
                <w:lang w:val="en-ZA"/>
              </w:rPr>
              <w:t>2</w:t>
            </w:r>
          </w:p>
        </w:tc>
      </w:tr>
    </w:tbl>
    <w:p w14:paraId="133BD262" w14:textId="77777777" w:rsidR="00E67415" w:rsidRDefault="00E67415" w:rsidP="00AD678B">
      <w:pPr>
        <w:tabs>
          <w:tab w:val="left" w:pos="5520"/>
        </w:tabs>
        <w:spacing w:after="120" w:line="360" w:lineRule="auto"/>
        <w:jc w:val="both"/>
        <w:rPr>
          <w:rFonts w:ascii="Arial" w:eastAsia="Times New Roman" w:hAnsi="Arial" w:cs="Arial"/>
          <w:b/>
          <w:lang w:val="en-ZA"/>
        </w:rPr>
      </w:pPr>
    </w:p>
    <w:p w14:paraId="18725F49" w14:textId="77777777" w:rsidR="00995EED" w:rsidRPr="00AD678B" w:rsidRDefault="00995EED" w:rsidP="00AD678B">
      <w:pPr>
        <w:tabs>
          <w:tab w:val="left" w:pos="5520"/>
        </w:tabs>
        <w:spacing w:after="120" w:line="360" w:lineRule="auto"/>
        <w:jc w:val="both"/>
        <w:rPr>
          <w:rFonts w:ascii="Arial" w:eastAsia="Times New Roman" w:hAnsi="Arial" w:cs="Arial"/>
          <w:b/>
          <w:lang w:val="en-ZA"/>
        </w:rPr>
      </w:pPr>
      <w:r w:rsidRPr="00AD678B">
        <w:rPr>
          <w:rFonts w:ascii="Arial" w:eastAsia="Times New Roman" w:hAnsi="Arial" w:cs="Arial"/>
          <w:b/>
          <w:lang w:val="en-ZA"/>
        </w:rPr>
        <w:lastRenderedPageBreak/>
        <w:t>SECTION B: SHORT AND LONG QUESTIONS</w:t>
      </w:r>
    </w:p>
    <w:p w14:paraId="76BE33A8" w14:textId="77777777" w:rsidR="00AF1AEA" w:rsidRPr="00AD678B" w:rsidRDefault="00F11AD5" w:rsidP="00AD678B">
      <w:pPr>
        <w:tabs>
          <w:tab w:val="left" w:pos="5520"/>
        </w:tabs>
        <w:spacing w:after="120" w:line="360" w:lineRule="auto"/>
        <w:jc w:val="both"/>
        <w:rPr>
          <w:rFonts w:ascii="Arial" w:eastAsia="Times New Roman" w:hAnsi="Arial" w:cs="Arial"/>
          <w:lang w:val="en-ZA"/>
        </w:rPr>
      </w:pPr>
      <w:r w:rsidRPr="00AD678B">
        <w:rPr>
          <w:rFonts w:ascii="Arial" w:eastAsia="Times New Roman" w:hAnsi="Arial" w:cs="Arial"/>
          <w:lang w:val="en-ZA"/>
        </w:rPr>
        <w:t>____________________________________________________________________________</w:t>
      </w:r>
    </w:p>
    <w:p w14:paraId="79D0A073" w14:textId="77777777" w:rsidR="00F11AD5" w:rsidRPr="00AD678B" w:rsidRDefault="00F11AD5" w:rsidP="00AD678B">
      <w:pPr>
        <w:tabs>
          <w:tab w:val="left" w:pos="5520"/>
        </w:tabs>
        <w:spacing w:after="120" w:line="360" w:lineRule="auto"/>
        <w:jc w:val="both"/>
        <w:rPr>
          <w:rFonts w:ascii="Arial" w:eastAsia="Times New Roman" w:hAnsi="Arial" w:cs="Arial"/>
          <w:b/>
          <w:lang w:val="en-ZA"/>
        </w:rPr>
      </w:pPr>
      <w:r w:rsidRPr="00AD678B">
        <w:rPr>
          <w:rFonts w:ascii="Arial" w:eastAsia="Times New Roman" w:hAnsi="Arial" w:cs="Arial"/>
          <w:b/>
          <w:lang w:val="en-ZA"/>
        </w:rPr>
        <w:t xml:space="preserve">Question </w:t>
      </w:r>
      <w:r w:rsidR="00F24125" w:rsidRPr="00AD678B">
        <w:rPr>
          <w:rFonts w:ascii="Arial" w:eastAsia="Times New Roman" w:hAnsi="Arial" w:cs="Arial"/>
          <w:b/>
          <w:lang w:val="en-ZA"/>
        </w:rPr>
        <w:t>1</w:t>
      </w:r>
      <w:r w:rsidRPr="00AD678B">
        <w:rPr>
          <w:rFonts w:ascii="Arial" w:eastAsia="Times New Roman" w:hAnsi="Arial" w:cs="Arial"/>
          <w:b/>
          <w:lang w:val="en-ZA"/>
        </w:rPr>
        <w:t xml:space="preserve"> (</w:t>
      </w:r>
      <w:r w:rsidR="00A00CC0" w:rsidRPr="00AD678B">
        <w:rPr>
          <w:rFonts w:ascii="Arial" w:eastAsia="Times New Roman" w:hAnsi="Arial" w:cs="Arial"/>
          <w:b/>
          <w:lang w:val="en-ZA"/>
        </w:rPr>
        <w:t>8</w:t>
      </w:r>
      <w:r w:rsidRPr="00AD678B">
        <w:rPr>
          <w:rFonts w:ascii="Arial" w:eastAsia="Times New Roman" w:hAnsi="Arial" w:cs="Arial"/>
          <w:b/>
          <w:lang w:val="en-ZA"/>
        </w:rPr>
        <w:t xml:space="preserve"> Marks)</w:t>
      </w:r>
    </w:p>
    <w:p w14:paraId="53A855AF" w14:textId="1186DD5C" w:rsidR="00124891" w:rsidRPr="00AD678B" w:rsidRDefault="00E51B06" w:rsidP="00AD678B">
      <w:pPr>
        <w:spacing w:after="120" w:line="360" w:lineRule="auto"/>
        <w:rPr>
          <w:rFonts w:ascii="Arial" w:hAnsi="Arial" w:cs="Arial"/>
          <w:b/>
          <w:bCs/>
        </w:rPr>
      </w:pPr>
      <w:r w:rsidRPr="00AD678B">
        <w:rPr>
          <w:rFonts w:ascii="Arial" w:hAnsi="Arial" w:cs="Arial"/>
          <w:b/>
          <w:bCs/>
          <w:lang w:val="en-ZA"/>
        </w:rPr>
        <w:t>Give and explain the variables in the calculation of GDP</w:t>
      </w:r>
      <w:r w:rsidR="00BC10B1" w:rsidRPr="00AD678B">
        <w:rPr>
          <w:rFonts w:ascii="Arial" w:hAnsi="Arial" w:cs="Arial"/>
          <w:b/>
          <w:bCs/>
          <w:lang w:val="en-ZA"/>
        </w:rPr>
        <w:t>.</w:t>
      </w:r>
      <w:r w:rsidR="00124891" w:rsidRPr="00AD678B">
        <w:rPr>
          <w:rFonts w:ascii="Arial" w:hAnsi="Arial" w:cs="Arial"/>
          <w:b/>
          <w:bCs/>
        </w:rPr>
        <w:t xml:space="preserve"> </w:t>
      </w:r>
    </w:p>
    <w:p w14:paraId="7BEC08CA" w14:textId="77777777" w:rsidR="00124891" w:rsidRPr="00AD678B" w:rsidRDefault="00124891" w:rsidP="00AD678B">
      <w:pPr>
        <w:spacing w:after="120" w:line="360" w:lineRule="auto"/>
        <w:rPr>
          <w:rFonts w:ascii="Arial" w:hAnsi="Arial" w:cs="Arial"/>
          <w:b/>
          <w:color w:val="FF0000"/>
        </w:rPr>
      </w:pPr>
      <w:r w:rsidRPr="00AD678B">
        <w:rPr>
          <w:rFonts w:ascii="Arial" w:hAnsi="Arial" w:cs="Arial"/>
          <w:b/>
          <w:color w:val="FF0000"/>
        </w:rPr>
        <w:t>Model Answer</w:t>
      </w:r>
    </w:p>
    <w:tbl>
      <w:tblPr>
        <w:tblStyle w:val="TableGrid"/>
        <w:tblW w:w="0" w:type="auto"/>
        <w:tblLook w:val="04A0" w:firstRow="1" w:lastRow="0" w:firstColumn="1" w:lastColumn="0" w:noHBand="0" w:noVBand="1"/>
      </w:tblPr>
      <w:tblGrid>
        <w:gridCol w:w="9350"/>
      </w:tblGrid>
      <w:tr w:rsidR="00124891" w:rsidRPr="00AD678B" w14:paraId="75B215C6" w14:textId="77777777" w:rsidTr="00124891">
        <w:tc>
          <w:tcPr>
            <w:tcW w:w="9350" w:type="dxa"/>
          </w:tcPr>
          <w:p w14:paraId="638D6DD0" w14:textId="0D50F919" w:rsidR="00232ED1" w:rsidRPr="00AD678B" w:rsidRDefault="00232ED1" w:rsidP="00AD678B">
            <w:pPr>
              <w:spacing w:after="120" w:line="360" w:lineRule="auto"/>
              <w:jc w:val="both"/>
              <w:rPr>
                <w:rFonts w:ascii="Arial" w:eastAsia="Calibri" w:hAnsi="Arial" w:cs="Arial"/>
                <w:color w:val="FF0000"/>
              </w:rPr>
            </w:pPr>
            <w:r w:rsidRPr="00AD678B">
              <w:rPr>
                <w:rFonts w:ascii="Arial" w:eastAsia="Calibri" w:hAnsi="Arial" w:cs="Arial"/>
                <w:color w:val="FF0000"/>
              </w:rPr>
              <w:t>GDP=C+I+G+(X-M</w:t>
            </w:r>
            <w:r w:rsidR="00DC575C" w:rsidRPr="00AD678B">
              <w:rPr>
                <w:rFonts w:ascii="Arial" w:eastAsia="Calibri" w:hAnsi="Arial" w:cs="Arial"/>
                <w:color w:val="FF0000"/>
              </w:rPr>
              <w:t>), (</w:t>
            </w:r>
            <w:r w:rsidRPr="00AD678B">
              <w:rPr>
                <w:rFonts w:ascii="Arial" w:eastAsia="Calibri" w:hAnsi="Arial" w:cs="Arial"/>
                <w:color w:val="FF0000"/>
              </w:rPr>
              <w:t>3)</w:t>
            </w:r>
          </w:p>
          <w:p w14:paraId="43BAA778" w14:textId="77777777" w:rsidR="00232ED1" w:rsidRPr="00AD678B" w:rsidRDefault="00232ED1" w:rsidP="00AD678B">
            <w:pPr>
              <w:spacing w:after="120" w:line="360" w:lineRule="auto"/>
              <w:jc w:val="both"/>
              <w:rPr>
                <w:rFonts w:ascii="Arial" w:eastAsia="Calibri" w:hAnsi="Arial" w:cs="Arial"/>
                <w:color w:val="FF0000"/>
              </w:rPr>
            </w:pPr>
            <w:r w:rsidRPr="00AD678B">
              <w:rPr>
                <w:rFonts w:ascii="Arial" w:eastAsia="Calibri" w:hAnsi="Arial" w:cs="Arial"/>
                <w:color w:val="FF0000"/>
              </w:rPr>
              <w:t>Where,</w:t>
            </w:r>
          </w:p>
          <w:p w14:paraId="6AB77770" w14:textId="02A2EF40" w:rsidR="00232ED1" w:rsidRPr="00AD678B" w:rsidRDefault="00232ED1" w:rsidP="00AD678B">
            <w:pPr>
              <w:spacing w:after="120" w:line="360" w:lineRule="auto"/>
              <w:jc w:val="both"/>
              <w:rPr>
                <w:rFonts w:ascii="Arial" w:eastAsia="Calibri" w:hAnsi="Arial" w:cs="Arial"/>
                <w:color w:val="FF0000"/>
              </w:rPr>
            </w:pPr>
            <w:r w:rsidRPr="00AD678B">
              <w:rPr>
                <w:rFonts w:ascii="Arial" w:eastAsia="Calibri" w:hAnsi="Arial" w:cs="Arial"/>
                <w:color w:val="FF0000"/>
              </w:rPr>
              <w:t xml:space="preserve">C = consumption by </w:t>
            </w:r>
            <w:r w:rsidR="00DC575C" w:rsidRPr="00AD678B">
              <w:rPr>
                <w:rFonts w:ascii="Arial" w:eastAsia="Calibri" w:hAnsi="Arial" w:cs="Arial"/>
                <w:color w:val="FF0000"/>
              </w:rPr>
              <w:t>Households, (</w:t>
            </w:r>
            <w:r w:rsidRPr="00AD678B">
              <w:rPr>
                <w:rFonts w:ascii="Arial" w:eastAsia="Calibri" w:hAnsi="Arial" w:cs="Arial"/>
                <w:color w:val="FF0000"/>
              </w:rPr>
              <w:t>1)</w:t>
            </w:r>
          </w:p>
          <w:p w14:paraId="1B6E0385" w14:textId="5E9B8F37" w:rsidR="00232ED1" w:rsidRPr="00AD678B" w:rsidRDefault="00232ED1" w:rsidP="00AD678B">
            <w:pPr>
              <w:spacing w:after="120" w:line="360" w:lineRule="auto"/>
              <w:jc w:val="both"/>
              <w:rPr>
                <w:rFonts w:ascii="Arial" w:eastAsia="Calibri" w:hAnsi="Arial" w:cs="Arial"/>
                <w:color w:val="FF0000"/>
              </w:rPr>
            </w:pPr>
            <w:r w:rsidRPr="00AD678B">
              <w:rPr>
                <w:rFonts w:ascii="Arial" w:eastAsia="Calibri" w:hAnsi="Arial" w:cs="Arial"/>
                <w:color w:val="FF0000"/>
              </w:rPr>
              <w:t>I = Consumption by Business on Capital goods (that is goods used in the production of goods and services</w:t>
            </w:r>
            <w:r w:rsidR="00DC575C" w:rsidRPr="00AD678B">
              <w:rPr>
                <w:rFonts w:ascii="Arial" w:eastAsia="Calibri" w:hAnsi="Arial" w:cs="Arial"/>
                <w:color w:val="FF0000"/>
              </w:rPr>
              <w:t>). (</w:t>
            </w:r>
            <w:r w:rsidRPr="00AD678B">
              <w:rPr>
                <w:rFonts w:ascii="Arial" w:eastAsia="Calibri" w:hAnsi="Arial" w:cs="Arial"/>
                <w:color w:val="FF0000"/>
              </w:rPr>
              <w:t>1)</w:t>
            </w:r>
          </w:p>
          <w:p w14:paraId="6689B425" w14:textId="48EDA154" w:rsidR="00232ED1" w:rsidRPr="00AD678B" w:rsidRDefault="00232ED1" w:rsidP="00AD678B">
            <w:pPr>
              <w:spacing w:after="120" w:line="360" w:lineRule="auto"/>
              <w:jc w:val="both"/>
              <w:rPr>
                <w:rFonts w:ascii="Arial" w:eastAsia="Calibri" w:hAnsi="Arial" w:cs="Arial"/>
                <w:color w:val="FF0000"/>
              </w:rPr>
            </w:pPr>
            <w:r w:rsidRPr="00AD678B">
              <w:rPr>
                <w:rFonts w:ascii="Arial" w:eastAsia="Calibri" w:hAnsi="Arial" w:cs="Arial"/>
                <w:color w:val="FF0000"/>
              </w:rPr>
              <w:t xml:space="preserve">G= Consumption by the government of Goods and </w:t>
            </w:r>
            <w:r w:rsidR="00DC575C" w:rsidRPr="00AD678B">
              <w:rPr>
                <w:rFonts w:ascii="Arial" w:eastAsia="Calibri" w:hAnsi="Arial" w:cs="Arial"/>
                <w:color w:val="FF0000"/>
              </w:rPr>
              <w:t>services. (</w:t>
            </w:r>
            <w:r w:rsidRPr="00AD678B">
              <w:rPr>
                <w:rFonts w:ascii="Arial" w:eastAsia="Calibri" w:hAnsi="Arial" w:cs="Arial"/>
                <w:color w:val="FF0000"/>
              </w:rPr>
              <w:t>1)</w:t>
            </w:r>
          </w:p>
          <w:p w14:paraId="4BD0DD70" w14:textId="5CDBF8D2" w:rsidR="00232ED1" w:rsidRPr="00AD678B" w:rsidRDefault="00232ED1" w:rsidP="00AD678B">
            <w:pPr>
              <w:spacing w:after="120" w:line="360" w:lineRule="auto"/>
              <w:jc w:val="both"/>
              <w:rPr>
                <w:rFonts w:ascii="Arial" w:eastAsia="Calibri" w:hAnsi="Arial" w:cs="Arial"/>
                <w:color w:val="FF0000"/>
              </w:rPr>
            </w:pPr>
            <w:r w:rsidRPr="00AD678B">
              <w:rPr>
                <w:rFonts w:ascii="Arial" w:eastAsia="Calibri" w:hAnsi="Arial" w:cs="Arial"/>
                <w:color w:val="FF0000"/>
              </w:rPr>
              <w:t>X = Exports (</w:t>
            </w:r>
            <w:r w:rsidR="00DC575C" w:rsidRPr="00AD678B">
              <w:rPr>
                <w:rFonts w:ascii="Arial" w:eastAsia="Calibri" w:hAnsi="Arial" w:cs="Arial"/>
                <w:color w:val="FF0000"/>
              </w:rPr>
              <w:t>This measures</w:t>
            </w:r>
            <w:r w:rsidRPr="00AD678B">
              <w:rPr>
                <w:rFonts w:ascii="Arial" w:eastAsia="Calibri" w:hAnsi="Arial" w:cs="Arial"/>
                <w:color w:val="FF0000"/>
              </w:rPr>
              <w:t xml:space="preserve"> spending on South African Goods by foreigners outside the Republic of South Africa). As this is expenditure on South African produced Goods, we add </w:t>
            </w:r>
            <w:r w:rsidR="00DC575C" w:rsidRPr="00AD678B">
              <w:rPr>
                <w:rFonts w:ascii="Arial" w:eastAsia="Calibri" w:hAnsi="Arial" w:cs="Arial"/>
                <w:color w:val="FF0000"/>
              </w:rPr>
              <w:t>it. (</w:t>
            </w:r>
            <w:r w:rsidRPr="00AD678B">
              <w:rPr>
                <w:rFonts w:ascii="Arial" w:eastAsia="Calibri" w:hAnsi="Arial" w:cs="Arial"/>
                <w:color w:val="FF0000"/>
              </w:rPr>
              <w:t>1)</w:t>
            </w:r>
          </w:p>
          <w:p w14:paraId="26CBDE0B" w14:textId="2F4117E8" w:rsidR="00232ED1" w:rsidRPr="00AD678B" w:rsidRDefault="00232ED1" w:rsidP="00AD678B">
            <w:pPr>
              <w:spacing w:after="120" w:line="360" w:lineRule="auto"/>
              <w:jc w:val="both"/>
              <w:rPr>
                <w:rFonts w:ascii="Arial" w:eastAsia="Calibri" w:hAnsi="Arial" w:cs="Arial"/>
                <w:color w:val="FF0000"/>
              </w:rPr>
            </w:pPr>
            <w:r w:rsidRPr="00AD678B">
              <w:rPr>
                <w:rFonts w:ascii="Arial" w:eastAsia="Calibri" w:hAnsi="Arial" w:cs="Arial"/>
                <w:color w:val="FF0000"/>
              </w:rPr>
              <w:t xml:space="preserve">M = Imports (This measures the consumption by South Africans of non-South African produced </w:t>
            </w:r>
            <w:r w:rsidR="00DC575C" w:rsidRPr="00AD678B">
              <w:rPr>
                <w:rFonts w:ascii="Arial" w:eastAsia="Calibri" w:hAnsi="Arial" w:cs="Arial"/>
                <w:color w:val="FF0000"/>
              </w:rPr>
              <w:t>goods. (</w:t>
            </w:r>
            <w:r w:rsidRPr="00AD678B">
              <w:rPr>
                <w:rFonts w:ascii="Arial" w:eastAsia="Calibri" w:hAnsi="Arial" w:cs="Arial"/>
                <w:color w:val="FF0000"/>
              </w:rPr>
              <w:t xml:space="preserve">1) </w:t>
            </w:r>
          </w:p>
          <w:p w14:paraId="450D3B5E" w14:textId="77777777" w:rsidR="00232ED1" w:rsidRPr="00AD678B" w:rsidRDefault="00232ED1" w:rsidP="00AD678B">
            <w:pPr>
              <w:spacing w:after="120" w:line="360" w:lineRule="auto"/>
              <w:jc w:val="both"/>
              <w:rPr>
                <w:rFonts w:ascii="Arial" w:eastAsia="Calibri" w:hAnsi="Arial" w:cs="Arial"/>
                <w:color w:val="FF0000"/>
              </w:rPr>
            </w:pPr>
          </w:p>
          <w:p w14:paraId="20A504B3" w14:textId="77777777" w:rsidR="00124891" w:rsidRPr="00AD678B" w:rsidRDefault="00124891" w:rsidP="00AD678B">
            <w:pPr>
              <w:spacing w:after="120" w:line="360" w:lineRule="auto"/>
              <w:ind w:left="720"/>
              <w:contextualSpacing/>
              <w:rPr>
                <w:rFonts w:ascii="Arial" w:hAnsi="Arial" w:cs="Arial"/>
                <w:color w:val="FF0000"/>
              </w:rPr>
            </w:pPr>
          </w:p>
        </w:tc>
      </w:tr>
    </w:tbl>
    <w:p w14:paraId="4BFA4976" w14:textId="77777777" w:rsidR="00F11AD5" w:rsidRPr="00AD678B" w:rsidRDefault="00F11AD5" w:rsidP="00AD678B">
      <w:pPr>
        <w:spacing w:after="120" w:line="360" w:lineRule="auto"/>
        <w:rPr>
          <w:rFonts w:ascii="Arial" w:hAnsi="Arial" w:cs="Arial"/>
        </w:rPr>
      </w:pPr>
    </w:p>
    <w:p w14:paraId="5BE10982" w14:textId="4FD665AA" w:rsidR="00F11AD5" w:rsidRPr="00AD678B" w:rsidRDefault="00F11AD5" w:rsidP="00AD678B">
      <w:pPr>
        <w:spacing w:after="120" w:line="360" w:lineRule="auto"/>
        <w:rPr>
          <w:rFonts w:ascii="Arial" w:hAnsi="Arial" w:cs="Arial"/>
        </w:rPr>
      </w:pPr>
    </w:p>
    <w:p w14:paraId="6336B1AB" w14:textId="77777777" w:rsidR="00F11AD5" w:rsidRPr="00AD678B" w:rsidRDefault="00F11AD5" w:rsidP="00AD678B">
      <w:pPr>
        <w:tabs>
          <w:tab w:val="left" w:pos="5520"/>
        </w:tabs>
        <w:spacing w:after="120" w:line="360" w:lineRule="auto"/>
        <w:jc w:val="both"/>
        <w:rPr>
          <w:rFonts w:ascii="Arial" w:eastAsia="Times New Roman" w:hAnsi="Arial" w:cs="Arial"/>
          <w:b/>
          <w:lang w:val="en-ZA"/>
        </w:rPr>
      </w:pPr>
    </w:p>
    <w:p w14:paraId="444AC71C" w14:textId="6F06F84E" w:rsidR="00F24125" w:rsidRDefault="00F24125" w:rsidP="00AD678B">
      <w:pPr>
        <w:tabs>
          <w:tab w:val="left" w:pos="5520"/>
        </w:tabs>
        <w:spacing w:after="120" w:line="360" w:lineRule="auto"/>
        <w:jc w:val="both"/>
        <w:rPr>
          <w:rFonts w:ascii="Arial" w:eastAsia="Times New Roman" w:hAnsi="Arial" w:cs="Arial"/>
          <w:b/>
          <w:lang w:val="en-ZA"/>
        </w:rPr>
      </w:pPr>
    </w:p>
    <w:p w14:paraId="7970C876" w14:textId="76C74815" w:rsidR="0009763A" w:rsidRDefault="0009763A" w:rsidP="00AD678B">
      <w:pPr>
        <w:tabs>
          <w:tab w:val="left" w:pos="5520"/>
        </w:tabs>
        <w:spacing w:after="120" w:line="360" w:lineRule="auto"/>
        <w:jc w:val="both"/>
        <w:rPr>
          <w:rFonts w:ascii="Arial" w:eastAsia="Times New Roman" w:hAnsi="Arial" w:cs="Arial"/>
          <w:b/>
          <w:lang w:val="en-ZA"/>
        </w:rPr>
      </w:pPr>
    </w:p>
    <w:p w14:paraId="56253926" w14:textId="6D0E59D1" w:rsidR="0009763A" w:rsidRDefault="0009763A" w:rsidP="00AD678B">
      <w:pPr>
        <w:tabs>
          <w:tab w:val="left" w:pos="5520"/>
        </w:tabs>
        <w:spacing w:after="120" w:line="360" w:lineRule="auto"/>
        <w:jc w:val="both"/>
        <w:rPr>
          <w:rFonts w:ascii="Arial" w:eastAsia="Times New Roman" w:hAnsi="Arial" w:cs="Arial"/>
          <w:b/>
          <w:lang w:val="en-ZA"/>
        </w:rPr>
      </w:pPr>
    </w:p>
    <w:p w14:paraId="5A98A029" w14:textId="2C451AD7" w:rsidR="0009763A" w:rsidRDefault="0009763A" w:rsidP="00AD678B">
      <w:pPr>
        <w:tabs>
          <w:tab w:val="left" w:pos="5520"/>
        </w:tabs>
        <w:spacing w:after="120" w:line="360" w:lineRule="auto"/>
        <w:jc w:val="both"/>
        <w:rPr>
          <w:rFonts w:ascii="Arial" w:eastAsia="Times New Roman" w:hAnsi="Arial" w:cs="Arial"/>
          <w:b/>
          <w:lang w:val="en-ZA"/>
        </w:rPr>
      </w:pPr>
    </w:p>
    <w:p w14:paraId="72236AB1" w14:textId="53C0F82B" w:rsidR="0009763A" w:rsidRDefault="0009763A" w:rsidP="00AD678B">
      <w:pPr>
        <w:tabs>
          <w:tab w:val="left" w:pos="5520"/>
        </w:tabs>
        <w:spacing w:after="120" w:line="360" w:lineRule="auto"/>
        <w:jc w:val="both"/>
        <w:rPr>
          <w:rFonts w:ascii="Arial" w:eastAsia="Times New Roman" w:hAnsi="Arial" w:cs="Arial"/>
          <w:b/>
          <w:lang w:val="en-ZA"/>
        </w:rPr>
      </w:pPr>
    </w:p>
    <w:p w14:paraId="2CFD6ACE" w14:textId="77777777" w:rsidR="0009763A" w:rsidRPr="00AD678B" w:rsidRDefault="0009763A" w:rsidP="00AD678B">
      <w:pPr>
        <w:tabs>
          <w:tab w:val="left" w:pos="5520"/>
        </w:tabs>
        <w:spacing w:after="120" w:line="360" w:lineRule="auto"/>
        <w:jc w:val="both"/>
        <w:rPr>
          <w:rFonts w:ascii="Arial" w:eastAsia="Times New Roman" w:hAnsi="Arial" w:cs="Arial"/>
          <w:b/>
          <w:lang w:val="en-ZA"/>
        </w:rPr>
      </w:pPr>
    </w:p>
    <w:p w14:paraId="458535CE" w14:textId="78C631AD" w:rsidR="00F11AD5" w:rsidRPr="00AD678B" w:rsidRDefault="00F11AD5" w:rsidP="00AD678B">
      <w:pPr>
        <w:tabs>
          <w:tab w:val="left" w:pos="5520"/>
        </w:tabs>
        <w:spacing w:after="120" w:line="360" w:lineRule="auto"/>
        <w:jc w:val="both"/>
        <w:rPr>
          <w:rFonts w:ascii="Arial" w:eastAsia="Times New Roman" w:hAnsi="Arial" w:cs="Arial"/>
          <w:b/>
          <w:lang w:val="en-ZA"/>
        </w:rPr>
      </w:pPr>
      <w:r w:rsidRPr="00AD678B">
        <w:rPr>
          <w:rFonts w:ascii="Arial" w:eastAsia="Times New Roman" w:hAnsi="Arial" w:cs="Arial"/>
          <w:b/>
          <w:lang w:val="en-ZA"/>
        </w:rPr>
        <w:lastRenderedPageBreak/>
        <w:t xml:space="preserve">Question </w:t>
      </w:r>
      <w:r w:rsidR="006121AC" w:rsidRPr="00AD678B">
        <w:rPr>
          <w:rFonts w:ascii="Arial" w:eastAsia="Times New Roman" w:hAnsi="Arial" w:cs="Arial"/>
          <w:b/>
          <w:lang w:val="en-ZA"/>
        </w:rPr>
        <w:t>2</w:t>
      </w:r>
      <w:r w:rsidRPr="00AD678B">
        <w:rPr>
          <w:rFonts w:ascii="Arial" w:eastAsia="Times New Roman" w:hAnsi="Arial" w:cs="Arial"/>
          <w:b/>
          <w:lang w:val="en-ZA"/>
        </w:rPr>
        <w:t xml:space="preserve"> (</w:t>
      </w:r>
      <w:r w:rsidR="00E51B06" w:rsidRPr="00AD678B">
        <w:rPr>
          <w:rFonts w:ascii="Arial" w:eastAsia="Times New Roman" w:hAnsi="Arial" w:cs="Arial"/>
          <w:b/>
          <w:lang w:val="en-ZA"/>
        </w:rPr>
        <w:t>4</w:t>
      </w:r>
      <w:r w:rsidRPr="00AD678B">
        <w:rPr>
          <w:rFonts w:ascii="Arial" w:eastAsia="Times New Roman" w:hAnsi="Arial" w:cs="Arial"/>
          <w:b/>
          <w:lang w:val="en-ZA"/>
        </w:rPr>
        <w:t xml:space="preserve"> Marks)</w:t>
      </w:r>
    </w:p>
    <w:p w14:paraId="6E6F6645" w14:textId="6F3EE1E4" w:rsidR="00F24125" w:rsidRPr="00AD678B" w:rsidRDefault="00A75F97" w:rsidP="00AD678B">
      <w:pPr>
        <w:spacing w:after="120" w:line="360" w:lineRule="auto"/>
        <w:rPr>
          <w:rFonts w:ascii="Arial" w:hAnsi="Arial" w:cs="Arial"/>
          <w:b/>
          <w:bCs/>
          <w:lang w:val="en-ZA"/>
        </w:rPr>
      </w:pPr>
      <w:r w:rsidRPr="00AD678B">
        <w:rPr>
          <w:rFonts w:ascii="Arial" w:hAnsi="Arial" w:cs="Arial"/>
          <w:b/>
          <w:bCs/>
          <w:lang w:val="en-ZA"/>
        </w:rPr>
        <w:t>Explain why it is important to strike a balance between high and low inflation.</w:t>
      </w:r>
    </w:p>
    <w:p w14:paraId="42B3548F" w14:textId="77777777" w:rsidR="00485D92" w:rsidRPr="00AD678B" w:rsidRDefault="00485D92" w:rsidP="00AD678B">
      <w:pPr>
        <w:spacing w:after="120" w:line="360" w:lineRule="auto"/>
        <w:rPr>
          <w:rFonts w:ascii="Arial" w:hAnsi="Arial" w:cs="Arial"/>
          <w:b/>
          <w:color w:val="FF0000"/>
        </w:rPr>
      </w:pPr>
      <w:r w:rsidRPr="00AD678B">
        <w:rPr>
          <w:rFonts w:ascii="Arial" w:hAnsi="Arial" w:cs="Arial"/>
          <w:b/>
          <w:color w:val="FF0000"/>
        </w:rPr>
        <w:t>Model Answer</w:t>
      </w:r>
    </w:p>
    <w:tbl>
      <w:tblPr>
        <w:tblStyle w:val="TableGrid"/>
        <w:tblW w:w="0" w:type="auto"/>
        <w:tblLook w:val="04A0" w:firstRow="1" w:lastRow="0" w:firstColumn="1" w:lastColumn="0" w:noHBand="0" w:noVBand="1"/>
      </w:tblPr>
      <w:tblGrid>
        <w:gridCol w:w="9350"/>
      </w:tblGrid>
      <w:tr w:rsidR="00A845E8" w:rsidRPr="00AD678B" w14:paraId="2CCDE88D" w14:textId="77777777" w:rsidTr="00A845E8">
        <w:tc>
          <w:tcPr>
            <w:tcW w:w="9350" w:type="dxa"/>
          </w:tcPr>
          <w:p w14:paraId="5437E177" w14:textId="41B33127" w:rsidR="00D77555" w:rsidRPr="00AD678B" w:rsidRDefault="00D77555" w:rsidP="00AD678B">
            <w:pPr>
              <w:spacing w:after="120" w:line="360" w:lineRule="auto"/>
              <w:jc w:val="both"/>
              <w:rPr>
                <w:rFonts w:ascii="Arial" w:hAnsi="Arial" w:cs="Arial"/>
                <w:color w:val="FF0000"/>
                <w:lang w:val="en-GB"/>
              </w:rPr>
            </w:pPr>
            <w:r w:rsidRPr="00AD678B">
              <w:rPr>
                <w:rFonts w:ascii="Arial" w:hAnsi="Arial" w:cs="Arial"/>
                <w:color w:val="FF0000"/>
                <w:lang w:val="en-GB"/>
              </w:rPr>
              <w:t xml:space="preserve">High inflation rate </w:t>
            </w:r>
            <w:r w:rsidRPr="00AD678B">
              <w:rPr>
                <w:rFonts w:ascii="Arial" w:hAnsi="Arial" w:cs="Arial"/>
                <w:color w:val="FF0000"/>
                <w:u w:val="single"/>
                <w:lang w:val="en-GB"/>
              </w:rPr>
              <w:t>erodes the purchasing power of money</w:t>
            </w:r>
            <w:r w:rsidRPr="00AD678B">
              <w:rPr>
                <w:rFonts w:ascii="Arial" w:hAnsi="Arial" w:cs="Arial"/>
                <w:color w:val="FF0000"/>
                <w:lang w:val="en-GB"/>
              </w:rPr>
              <w:t xml:space="preserve"> and results in lower </w:t>
            </w:r>
            <w:r w:rsidRPr="00AD678B">
              <w:rPr>
                <w:rFonts w:ascii="Arial" w:hAnsi="Arial" w:cs="Arial"/>
                <w:color w:val="FF0000"/>
                <w:u w:val="single"/>
                <w:lang w:val="en-GB"/>
              </w:rPr>
              <w:t>standards of living</w:t>
            </w:r>
            <w:r w:rsidRPr="00AD678B">
              <w:rPr>
                <w:rFonts w:ascii="Arial" w:hAnsi="Arial" w:cs="Arial"/>
                <w:color w:val="FF0000"/>
                <w:lang w:val="en-GB"/>
              </w:rPr>
              <w:t>. (2)</w:t>
            </w:r>
          </w:p>
          <w:p w14:paraId="6D6F8185" w14:textId="7F2C3258" w:rsidR="00D77555" w:rsidRPr="00AD678B" w:rsidRDefault="00D77555" w:rsidP="00AD678B">
            <w:pPr>
              <w:spacing w:after="120" w:line="360" w:lineRule="auto"/>
              <w:jc w:val="both"/>
              <w:rPr>
                <w:rFonts w:ascii="Arial" w:hAnsi="Arial" w:cs="Arial"/>
                <w:color w:val="FF0000"/>
                <w:u w:val="single"/>
                <w:lang w:val="en-GB"/>
              </w:rPr>
            </w:pPr>
            <w:r w:rsidRPr="00AD678B">
              <w:rPr>
                <w:rFonts w:ascii="Arial" w:hAnsi="Arial" w:cs="Arial"/>
                <w:color w:val="FF0000"/>
                <w:lang w:val="en-GB"/>
              </w:rPr>
              <w:t xml:space="preserve">Low inflation </w:t>
            </w:r>
            <w:r w:rsidRPr="00AD678B">
              <w:rPr>
                <w:rFonts w:ascii="Arial" w:hAnsi="Arial" w:cs="Arial"/>
                <w:color w:val="FF0000"/>
                <w:u w:val="single"/>
                <w:lang w:val="en-GB"/>
              </w:rPr>
              <w:t>may trigger deflation</w:t>
            </w:r>
            <w:r w:rsidRPr="00AD678B">
              <w:rPr>
                <w:rFonts w:ascii="Arial" w:hAnsi="Arial" w:cs="Arial"/>
                <w:color w:val="FF0000"/>
                <w:lang w:val="en-GB"/>
              </w:rPr>
              <w:t xml:space="preserve"> which could cause a </w:t>
            </w:r>
            <w:r w:rsidRPr="00AD678B">
              <w:rPr>
                <w:rFonts w:ascii="Arial" w:hAnsi="Arial" w:cs="Arial"/>
                <w:color w:val="FF0000"/>
                <w:u w:val="single"/>
                <w:lang w:val="en-GB"/>
              </w:rPr>
              <w:t xml:space="preserve">recession in an </w:t>
            </w:r>
            <w:r w:rsidR="00DC575C" w:rsidRPr="00AD678B">
              <w:rPr>
                <w:rFonts w:ascii="Arial" w:hAnsi="Arial" w:cs="Arial"/>
                <w:color w:val="FF0000"/>
                <w:u w:val="single"/>
                <w:lang w:val="en-GB"/>
              </w:rPr>
              <w:t>economy (</w:t>
            </w:r>
            <w:r w:rsidRPr="00AD678B">
              <w:rPr>
                <w:rFonts w:ascii="Arial" w:hAnsi="Arial" w:cs="Arial"/>
                <w:color w:val="FF0000"/>
                <w:u w:val="single"/>
                <w:lang w:val="en-GB"/>
              </w:rPr>
              <w:t>2)</w:t>
            </w:r>
          </w:p>
          <w:p w14:paraId="0C4E2429" w14:textId="77777777" w:rsidR="00A845E8" w:rsidRPr="00AD678B" w:rsidRDefault="00A845E8" w:rsidP="00AD678B">
            <w:pPr>
              <w:spacing w:after="120" w:line="360" w:lineRule="auto"/>
              <w:ind w:left="360"/>
              <w:jc w:val="both"/>
              <w:rPr>
                <w:rFonts w:ascii="Arial" w:hAnsi="Arial" w:cs="Arial"/>
              </w:rPr>
            </w:pPr>
          </w:p>
        </w:tc>
      </w:tr>
    </w:tbl>
    <w:p w14:paraId="75344BCE" w14:textId="77777777" w:rsidR="0009763A" w:rsidRDefault="0009763A" w:rsidP="00AD678B">
      <w:pPr>
        <w:tabs>
          <w:tab w:val="left" w:pos="5520"/>
        </w:tabs>
        <w:spacing w:after="120" w:line="360" w:lineRule="auto"/>
        <w:jc w:val="both"/>
        <w:rPr>
          <w:rFonts w:ascii="Arial" w:eastAsia="Times New Roman" w:hAnsi="Arial" w:cs="Arial"/>
          <w:b/>
          <w:lang w:val="en-ZA"/>
        </w:rPr>
      </w:pPr>
    </w:p>
    <w:p w14:paraId="34F61744" w14:textId="605B0DE5" w:rsidR="0094098C" w:rsidRPr="0009763A" w:rsidRDefault="009421C3" w:rsidP="0009763A">
      <w:pPr>
        <w:tabs>
          <w:tab w:val="left" w:pos="5520"/>
        </w:tabs>
        <w:spacing w:after="120" w:line="360" w:lineRule="auto"/>
        <w:jc w:val="both"/>
        <w:rPr>
          <w:rFonts w:ascii="Arial" w:eastAsia="Times New Roman" w:hAnsi="Arial" w:cs="Arial"/>
          <w:b/>
          <w:lang w:val="en-ZA"/>
        </w:rPr>
      </w:pPr>
      <w:r w:rsidRPr="00AD678B">
        <w:rPr>
          <w:rFonts w:ascii="Arial" w:eastAsia="Times New Roman" w:hAnsi="Arial" w:cs="Arial"/>
          <w:b/>
          <w:lang w:val="en-ZA"/>
        </w:rPr>
        <w:t xml:space="preserve">Question </w:t>
      </w:r>
      <w:r w:rsidR="006121AC" w:rsidRPr="00AD678B">
        <w:rPr>
          <w:rFonts w:ascii="Arial" w:eastAsia="Times New Roman" w:hAnsi="Arial" w:cs="Arial"/>
          <w:b/>
          <w:lang w:val="en-ZA"/>
        </w:rPr>
        <w:t>3</w:t>
      </w:r>
      <w:r w:rsidRPr="00AD678B">
        <w:rPr>
          <w:rFonts w:ascii="Arial" w:eastAsia="Times New Roman" w:hAnsi="Arial" w:cs="Arial"/>
          <w:b/>
          <w:lang w:val="en-ZA"/>
        </w:rPr>
        <w:t xml:space="preserve"> (</w:t>
      </w:r>
      <w:r w:rsidR="00E51B06" w:rsidRPr="00AD678B">
        <w:rPr>
          <w:rFonts w:ascii="Arial" w:eastAsia="Times New Roman" w:hAnsi="Arial" w:cs="Arial"/>
          <w:b/>
          <w:lang w:val="en-ZA"/>
        </w:rPr>
        <w:t>4</w:t>
      </w:r>
      <w:r w:rsidRPr="00AD678B">
        <w:rPr>
          <w:rFonts w:ascii="Arial" w:eastAsia="Times New Roman" w:hAnsi="Arial" w:cs="Arial"/>
          <w:b/>
          <w:lang w:val="en-ZA"/>
        </w:rPr>
        <w:t xml:space="preserve"> Marks)</w:t>
      </w:r>
    </w:p>
    <w:p w14:paraId="33F47818" w14:textId="4775D8C3" w:rsidR="005255A7" w:rsidRPr="0009763A" w:rsidRDefault="00E51B06" w:rsidP="00AD678B">
      <w:pPr>
        <w:spacing w:after="120" w:line="360" w:lineRule="auto"/>
        <w:jc w:val="both"/>
        <w:rPr>
          <w:rFonts w:ascii="Arial" w:hAnsi="Arial" w:cs="Arial"/>
          <w:b/>
          <w:bCs/>
        </w:rPr>
      </w:pPr>
      <w:r w:rsidRPr="00AD678B">
        <w:rPr>
          <w:rFonts w:ascii="Arial" w:hAnsi="Arial" w:cs="Arial"/>
          <w:b/>
          <w:bCs/>
          <w:lang w:val="en-GB"/>
        </w:rPr>
        <w:t>What is the role of a compliance officer in an FSP and under what circumstances should one be appointed?</w:t>
      </w:r>
      <w:r w:rsidR="0094098C" w:rsidRPr="00AD678B">
        <w:rPr>
          <w:rFonts w:ascii="Arial" w:hAnsi="Arial" w:cs="Arial"/>
        </w:rPr>
        <w:tab/>
      </w:r>
    </w:p>
    <w:p w14:paraId="44AFF1E8" w14:textId="77777777" w:rsidR="0094098C" w:rsidRPr="00AD678B" w:rsidRDefault="0094098C" w:rsidP="00AD678B">
      <w:pPr>
        <w:spacing w:after="120" w:line="360" w:lineRule="auto"/>
        <w:jc w:val="both"/>
        <w:rPr>
          <w:rFonts w:ascii="Arial" w:hAnsi="Arial" w:cs="Arial"/>
          <w:b/>
          <w:color w:val="FF0000"/>
        </w:rPr>
      </w:pPr>
      <w:r w:rsidRPr="00AD678B">
        <w:rPr>
          <w:rFonts w:ascii="Arial" w:hAnsi="Arial" w:cs="Arial"/>
          <w:b/>
          <w:color w:val="FF0000"/>
        </w:rPr>
        <w:t>Model answer</w:t>
      </w:r>
    </w:p>
    <w:tbl>
      <w:tblPr>
        <w:tblStyle w:val="TableGrid"/>
        <w:tblW w:w="0" w:type="auto"/>
        <w:tblLook w:val="04A0" w:firstRow="1" w:lastRow="0" w:firstColumn="1" w:lastColumn="0" w:noHBand="0" w:noVBand="1"/>
      </w:tblPr>
      <w:tblGrid>
        <w:gridCol w:w="9350"/>
      </w:tblGrid>
      <w:tr w:rsidR="00A75F97" w:rsidRPr="00AD678B" w14:paraId="1553ABAC" w14:textId="77777777" w:rsidTr="00B04061">
        <w:tc>
          <w:tcPr>
            <w:tcW w:w="9350" w:type="dxa"/>
          </w:tcPr>
          <w:p w14:paraId="10F46142" w14:textId="2ED93BA3" w:rsidR="00DD5D5F" w:rsidRPr="00AD678B" w:rsidRDefault="00DD5D5F" w:rsidP="00AD678B">
            <w:pPr>
              <w:numPr>
                <w:ilvl w:val="0"/>
                <w:numId w:val="22"/>
              </w:numPr>
              <w:spacing w:after="120" w:line="360" w:lineRule="auto"/>
              <w:rPr>
                <w:rFonts w:ascii="Arial" w:eastAsia="Times New Roman" w:hAnsi="Arial" w:cs="Arial"/>
                <w:color w:val="FF0000"/>
                <w:lang w:val="en-GB"/>
              </w:rPr>
            </w:pPr>
            <w:r w:rsidRPr="00AD678B">
              <w:rPr>
                <w:rFonts w:ascii="Arial" w:eastAsia="Times New Roman" w:hAnsi="Arial" w:cs="Arial"/>
                <w:color w:val="FF0000"/>
                <w:lang w:val="en-GB"/>
              </w:rPr>
              <w:t xml:space="preserve">Monitor compliance by FSP and representatives with FAIS </w:t>
            </w:r>
            <w:r w:rsidR="00BC10B1" w:rsidRPr="00AD678B">
              <w:rPr>
                <w:rFonts w:ascii="Arial" w:eastAsia="Times New Roman" w:hAnsi="Arial" w:cs="Arial"/>
                <w:color w:val="FF0000"/>
                <w:lang w:val="en-GB"/>
              </w:rPr>
              <w:t>Act, (</w:t>
            </w:r>
            <w:r w:rsidRPr="00AD678B">
              <w:rPr>
                <w:rFonts w:ascii="Arial" w:eastAsia="Times New Roman" w:hAnsi="Arial" w:cs="Arial"/>
                <w:color w:val="FF0000"/>
                <w:lang w:val="en-GB"/>
              </w:rPr>
              <w:t>1)</w:t>
            </w:r>
          </w:p>
          <w:p w14:paraId="0A43D6EE" w14:textId="4E226D7D" w:rsidR="00DD5D5F" w:rsidRPr="00AD678B" w:rsidRDefault="006C2331" w:rsidP="00AD678B">
            <w:pPr>
              <w:numPr>
                <w:ilvl w:val="0"/>
                <w:numId w:val="22"/>
              </w:numPr>
              <w:spacing w:after="120" w:line="360" w:lineRule="auto"/>
              <w:rPr>
                <w:rFonts w:ascii="Arial" w:eastAsia="Times New Roman" w:hAnsi="Arial" w:cs="Arial"/>
                <w:color w:val="FF0000"/>
                <w:lang w:val="en-GB"/>
              </w:rPr>
            </w:pPr>
            <w:r w:rsidRPr="00AD678B">
              <w:rPr>
                <w:rFonts w:ascii="Arial" w:eastAsia="Times New Roman" w:hAnsi="Arial" w:cs="Arial"/>
                <w:color w:val="FF0000"/>
                <w:lang w:val="en-GB"/>
              </w:rPr>
              <w:t xml:space="preserve">Establishing and </w:t>
            </w:r>
            <w:r w:rsidR="00DD5D5F" w:rsidRPr="00AD678B">
              <w:rPr>
                <w:rFonts w:ascii="Arial" w:eastAsia="Times New Roman" w:hAnsi="Arial" w:cs="Arial"/>
                <w:color w:val="FF0000"/>
                <w:lang w:val="en-GB"/>
              </w:rPr>
              <w:t>maintaining complia</w:t>
            </w:r>
            <w:r w:rsidRPr="00AD678B">
              <w:rPr>
                <w:rFonts w:ascii="Arial" w:eastAsia="Times New Roman" w:hAnsi="Arial" w:cs="Arial"/>
                <w:color w:val="FF0000"/>
                <w:lang w:val="en-GB"/>
              </w:rPr>
              <w:t>nce procedures and submission of</w:t>
            </w:r>
            <w:r w:rsidR="00DD5D5F" w:rsidRPr="00AD678B">
              <w:rPr>
                <w:rFonts w:ascii="Arial" w:eastAsia="Times New Roman" w:hAnsi="Arial" w:cs="Arial"/>
                <w:color w:val="FF0000"/>
                <w:lang w:val="en-GB"/>
              </w:rPr>
              <w:t xml:space="preserve"> an annual compliance </w:t>
            </w:r>
            <w:r w:rsidR="00BC10B1" w:rsidRPr="00AD678B">
              <w:rPr>
                <w:rFonts w:ascii="Arial" w:eastAsia="Times New Roman" w:hAnsi="Arial" w:cs="Arial"/>
                <w:color w:val="FF0000"/>
                <w:lang w:val="en-GB"/>
              </w:rPr>
              <w:t>report (</w:t>
            </w:r>
            <w:r w:rsidR="00DD5D5F" w:rsidRPr="00AD678B">
              <w:rPr>
                <w:rFonts w:ascii="Arial" w:eastAsia="Times New Roman" w:hAnsi="Arial" w:cs="Arial"/>
                <w:color w:val="FF0000"/>
                <w:lang w:val="en-GB"/>
              </w:rPr>
              <w:t>1)</w:t>
            </w:r>
          </w:p>
          <w:p w14:paraId="768FA657" w14:textId="405D2205" w:rsidR="00DD5D5F" w:rsidRPr="00AD678B" w:rsidRDefault="00DD5D5F" w:rsidP="00AD678B">
            <w:pPr>
              <w:spacing w:after="120" w:line="360" w:lineRule="auto"/>
              <w:rPr>
                <w:rFonts w:ascii="Arial" w:eastAsia="Times New Roman" w:hAnsi="Arial" w:cs="Arial"/>
                <w:color w:val="FF0000"/>
                <w:lang w:val="en-GB"/>
              </w:rPr>
            </w:pPr>
            <w:r w:rsidRPr="00AD678B">
              <w:rPr>
                <w:rFonts w:ascii="Arial" w:eastAsia="Times New Roman" w:hAnsi="Arial" w:cs="Arial"/>
                <w:color w:val="FF0000"/>
                <w:lang w:val="en-GB"/>
              </w:rPr>
              <w:t xml:space="preserve">An FSP that has </w:t>
            </w:r>
            <w:r w:rsidRPr="00AD678B">
              <w:rPr>
                <w:rFonts w:ascii="Arial" w:eastAsia="Times New Roman" w:hAnsi="Arial" w:cs="Arial"/>
                <w:color w:val="FF0000"/>
                <w:u w:val="single"/>
                <w:lang w:val="en-GB"/>
              </w:rPr>
              <w:t>more than one key individual</w:t>
            </w:r>
            <w:r w:rsidRPr="00AD678B">
              <w:rPr>
                <w:rFonts w:ascii="Arial" w:eastAsia="Times New Roman" w:hAnsi="Arial" w:cs="Arial"/>
                <w:color w:val="FF0000"/>
                <w:lang w:val="en-GB"/>
              </w:rPr>
              <w:t xml:space="preserve"> or more than 1 representative is required by section 17 of chapter V of the FAIS Act to appoint a compliance </w:t>
            </w:r>
            <w:r w:rsidR="00BC10B1" w:rsidRPr="00AD678B">
              <w:rPr>
                <w:rFonts w:ascii="Arial" w:eastAsia="Times New Roman" w:hAnsi="Arial" w:cs="Arial"/>
                <w:color w:val="FF0000"/>
                <w:lang w:val="en-GB"/>
              </w:rPr>
              <w:t>officer (</w:t>
            </w:r>
            <w:r w:rsidRPr="00AD678B">
              <w:rPr>
                <w:rFonts w:ascii="Arial" w:eastAsia="Times New Roman" w:hAnsi="Arial" w:cs="Arial"/>
                <w:color w:val="FF0000"/>
                <w:lang w:val="en-GB"/>
              </w:rPr>
              <w:t>2)</w:t>
            </w:r>
          </w:p>
          <w:p w14:paraId="2A01778A" w14:textId="77777777" w:rsidR="00A75F97" w:rsidRPr="00AD678B" w:rsidRDefault="00A75F97" w:rsidP="00AD678B">
            <w:pPr>
              <w:spacing w:after="120" w:line="360" w:lineRule="auto"/>
              <w:ind w:left="360"/>
              <w:jc w:val="both"/>
              <w:rPr>
                <w:rFonts w:ascii="Arial" w:hAnsi="Arial" w:cs="Arial"/>
              </w:rPr>
            </w:pPr>
          </w:p>
        </w:tc>
      </w:tr>
    </w:tbl>
    <w:p w14:paraId="49AD2160" w14:textId="0F099912" w:rsidR="00DE1EB5" w:rsidRDefault="00DE1EB5" w:rsidP="00AD678B">
      <w:pPr>
        <w:spacing w:after="120" w:line="360" w:lineRule="auto"/>
        <w:rPr>
          <w:rFonts w:ascii="Arial" w:hAnsi="Arial" w:cs="Arial"/>
        </w:rPr>
      </w:pPr>
    </w:p>
    <w:p w14:paraId="11E63CB7" w14:textId="632C2A67" w:rsidR="009421C3" w:rsidRPr="00AD678B" w:rsidRDefault="009421C3" w:rsidP="00AD678B">
      <w:pPr>
        <w:tabs>
          <w:tab w:val="left" w:pos="5520"/>
        </w:tabs>
        <w:spacing w:after="120" w:line="360" w:lineRule="auto"/>
        <w:jc w:val="both"/>
        <w:rPr>
          <w:rFonts w:ascii="Arial" w:eastAsia="Times New Roman" w:hAnsi="Arial" w:cs="Arial"/>
          <w:b/>
          <w:lang w:val="en-ZA"/>
        </w:rPr>
      </w:pPr>
      <w:r w:rsidRPr="00AD678B">
        <w:rPr>
          <w:rFonts w:ascii="Arial" w:eastAsia="Times New Roman" w:hAnsi="Arial" w:cs="Arial"/>
          <w:b/>
          <w:lang w:val="en-ZA"/>
        </w:rPr>
        <w:t xml:space="preserve">Question </w:t>
      </w:r>
      <w:r w:rsidR="006121AC" w:rsidRPr="00AD678B">
        <w:rPr>
          <w:rFonts w:ascii="Arial" w:eastAsia="Times New Roman" w:hAnsi="Arial" w:cs="Arial"/>
          <w:b/>
          <w:lang w:val="en-ZA"/>
        </w:rPr>
        <w:t>4</w:t>
      </w:r>
      <w:r w:rsidRPr="00AD678B">
        <w:rPr>
          <w:rFonts w:ascii="Arial" w:eastAsia="Times New Roman" w:hAnsi="Arial" w:cs="Arial"/>
          <w:b/>
          <w:lang w:val="en-ZA"/>
        </w:rPr>
        <w:t xml:space="preserve"> (</w:t>
      </w:r>
      <w:r w:rsidR="00661471" w:rsidRPr="00AD678B">
        <w:rPr>
          <w:rFonts w:ascii="Arial" w:eastAsia="Times New Roman" w:hAnsi="Arial" w:cs="Arial"/>
          <w:b/>
          <w:lang w:val="en-ZA"/>
        </w:rPr>
        <w:t>8</w:t>
      </w:r>
      <w:r w:rsidRPr="00AD678B">
        <w:rPr>
          <w:rFonts w:ascii="Arial" w:eastAsia="Times New Roman" w:hAnsi="Arial" w:cs="Arial"/>
          <w:b/>
          <w:lang w:val="en-ZA"/>
        </w:rPr>
        <w:t xml:space="preserve"> Marks)</w:t>
      </w:r>
    </w:p>
    <w:p w14:paraId="48B3EDFB" w14:textId="1F4B1CB3" w:rsidR="0094098C" w:rsidRPr="0009763A" w:rsidRDefault="00A75F97" w:rsidP="00AD678B">
      <w:pPr>
        <w:spacing w:after="120" w:line="360" w:lineRule="auto"/>
        <w:jc w:val="both"/>
        <w:rPr>
          <w:rFonts w:ascii="Arial" w:hAnsi="Arial" w:cs="Arial"/>
          <w:b/>
          <w:bCs/>
          <w:lang w:val="en-GB"/>
        </w:rPr>
      </w:pPr>
      <w:r w:rsidRPr="00AD678B">
        <w:rPr>
          <w:rFonts w:ascii="Arial" w:hAnsi="Arial" w:cs="Arial"/>
          <w:b/>
          <w:bCs/>
          <w:lang w:val="en-GB"/>
        </w:rPr>
        <w:t xml:space="preserve">What are the pros and cons of an expansionary monetary </w:t>
      </w:r>
      <w:r w:rsidR="00BC10B1" w:rsidRPr="00AD678B">
        <w:rPr>
          <w:rFonts w:ascii="Arial" w:hAnsi="Arial" w:cs="Arial"/>
          <w:b/>
          <w:bCs/>
          <w:lang w:val="en-GB"/>
        </w:rPr>
        <w:t>policy? (</w:t>
      </w:r>
      <w:r w:rsidRPr="00AD678B">
        <w:rPr>
          <w:rFonts w:ascii="Arial" w:hAnsi="Arial" w:cs="Arial"/>
          <w:b/>
          <w:bCs/>
          <w:lang w:val="en-GB"/>
        </w:rPr>
        <w:t>6)</w:t>
      </w:r>
    </w:p>
    <w:p w14:paraId="39BD842F" w14:textId="77777777" w:rsidR="00F40D22" w:rsidRPr="00AD678B" w:rsidRDefault="0094098C" w:rsidP="00AD678B">
      <w:pPr>
        <w:spacing w:after="120" w:line="360" w:lineRule="auto"/>
        <w:jc w:val="both"/>
        <w:rPr>
          <w:rFonts w:ascii="Arial" w:hAnsi="Arial" w:cs="Arial"/>
          <w:b/>
          <w:color w:val="FF0000"/>
        </w:rPr>
      </w:pPr>
      <w:r w:rsidRPr="00AD678B">
        <w:rPr>
          <w:rFonts w:ascii="Arial" w:hAnsi="Arial" w:cs="Arial"/>
          <w:b/>
          <w:color w:val="FF0000"/>
        </w:rPr>
        <w:t>Model Answer</w:t>
      </w:r>
    </w:p>
    <w:tbl>
      <w:tblPr>
        <w:tblStyle w:val="TableGrid"/>
        <w:tblW w:w="0" w:type="auto"/>
        <w:tblLook w:val="04A0" w:firstRow="1" w:lastRow="0" w:firstColumn="1" w:lastColumn="0" w:noHBand="0" w:noVBand="1"/>
      </w:tblPr>
      <w:tblGrid>
        <w:gridCol w:w="9350"/>
      </w:tblGrid>
      <w:tr w:rsidR="00A75F97" w:rsidRPr="00AD678B" w14:paraId="6FF23836" w14:textId="77777777" w:rsidTr="00B04061">
        <w:tc>
          <w:tcPr>
            <w:tcW w:w="9350" w:type="dxa"/>
          </w:tcPr>
          <w:p w14:paraId="2232545B" w14:textId="6161ADE4" w:rsidR="00AD0139" w:rsidRPr="00AD678B" w:rsidRDefault="00AD0139" w:rsidP="00AD678B">
            <w:pPr>
              <w:spacing w:after="120" w:line="360" w:lineRule="auto"/>
              <w:ind w:left="360"/>
              <w:jc w:val="both"/>
              <w:rPr>
                <w:rFonts w:ascii="Arial" w:hAnsi="Arial" w:cs="Arial"/>
                <w:lang w:val="en-GB"/>
              </w:rPr>
            </w:pPr>
          </w:p>
          <w:p w14:paraId="7FDAE2D9" w14:textId="2D3634A8" w:rsidR="00AD0139" w:rsidRPr="00AD678B" w:rsidRDefault="00AD0139" w:rsidP="00AD678B">
            <w:pPr>
              <w:spacing w:after="120" w:line="360" w:lineRule="auto"/>
              <w:ind w:left="360"/>
              <w:jc w:val="both"/>
              <w:rPr>
                <w:rFonts w:ascii="Arial" w:hAnsi="Arial" w:cs="Arial"/>
                <w:color w:val="FF0000"/>
                <w:lang w:val="en-GB"/>
              </w:rPr>
            </w:pPr>
            <w:r w:rsidRPr="00AD678B">
              <w:rPr>
                <w:rFonts w:ascii="Arial" w:hAnsi="Arial" w:cs="Arial"/>
                <w:color w:val="FF0000"/>
                <w:lang w:val="en-GB"/>
              </w:rPr>
              <w:t>Advantage</w:t>
            </w:r>
            <w:r w:rsidR="00347661" w:rsidRPr="00AD678B">
              <w:rPr>
                <w:rFonts w:ascii="Arial" w:hAnsi="Arial" w:cs="Arial"/>
                <w:color w:val="FF0000"/>
                <w:lang w:val="en-GB"/>
              </w:rPr>
              <w:t>s</w:t>
            </w:r>
          </w:p>
          <w:p w14:paraId="1A9BADA7" w14:textId="77777777" w:rsidR="00347661" w:rsidRPr="00AD678B" w:rsidRDefault="00347661" w:rsidP="00AD678B">
            <w:pPr>
              <w:spacing w:after="120" w:line="360" w:lineRule="auto"/>
              <w:ind w:left="360"/>
              <w:jc w:val="both"/>
              <w:rPr>
                <w:rFonts w:ascii="Arial" w:hAnsi="Arial" w:cs="Arial"/>
                <w:color w:val="FF0000"/>
                <w:lang w:val="en-GB"/>
              </w:rPr>
            </w:pPr>
          </w:p>
          <w:p w14:paraId="5650FBC0" w14:textId="13CE0923" w:rsidR="00AD0139" w:rsidRPr="0009763A" w:rsidRDefault="00AD0139" w:rsidP="0009763A">
            <w:pPr>
              <w:pStyle w:val="ListParagraph"/>
              <w:numPr>
                <w:ilvl w:val="3"/>
                <w:numId w:val="22"/>
              </w:numPr>
              <w:spacing w:after="120" w:line="360" w:lineRule="auto"/>
              <w:jc w:val="both"/>
              <w:rPr>
                <w:rFonts w:ascii="Arial" w:hAnsi="Arial" w:cs="Arial"/>
                <w:color w:val="FF0000"/>
                <w:lang w:val="en-GB"/>
              </w:rPr>
            </w:pPr>
            <w:r w:rsidRPr="0009763A">
              <w:rPr>
                <w:rFonts w:ascii="Arial" w:hAnsi="Arial" w:cs="Arial"/>
                <w:color w:val="FF0000"/>
                <w:lang w:val="en-GB"/>
              </w:rPr>
              <w:lastRenderedPageBreak/>
              <w:t xml:space="preserve">Crowding in effect: increased government spending will cause business sector to increase output which increases GDP </w:t>
            </w:r>
            <w:r w:rsidR="00BC10B1" w:rsidRPr="0009763A">
              <w:rPr>
                <w:rFonts w:ascii="Arial" w:hAnsi="Arial" w:cs="Arial"/>
                <w:color w:val="FF0000"/>
                <w:lang w:val="en-GB"/>
              </w:rPr>
              <w:t>Growth (</w:t>
            </w:r>
            <w:r w:rsidRPr="0009763A">
              <w:rPr>
                <w:rFonts w:ascii="Arial" w:hAnsi="Arial" w:cs="Arial"/>
                <w:color w:val="FF0000"/>
                <w:lang w:val="en-GB"/>
              </w:rPr>
              <w:t>2)</w:t>
            </w:r>
          </w:p>
          <w:p w14:paraId="7BD6CA51" w14:textId="74F610F8" w:rsidR="00AD0139" w:rsidRPr="0009763A" w:rsidRDefault="00347661" w:rsidP="0009763A">
            <w:pPr>
              <w:pStyle w:val="ListParagraph"/>
              <w:numPr>
                <w:ilvl w:val="3"/>
                <w:numId w:val="22"/>
              </w:numPr>
              <w:spacing w:after="120" w:line="360" w:lineRule="auto"/>
              <w:jc w:val="both"/>
              <w:rPr>
                <w:rFonts w:ascii="Arial" w:hAnsi="Arial" w:cs="Arial"/>
                <w:color w:val="FF0000"/>
                <w:lang w:val="en-GB"/>
              </w:rPr>
            </w:pPr>
            <w:r w:rsidRPr="0009763A">
              <w:rPr>
                <w:rFonts w:ascii="Arial" w:hAnsi="Arial" w:cs="Arial"/>
                <w:color w:val="FF0000"/>
                <w:lang w:val="en-GB"/>
              </w:rPr>
              <w:t>Increased government expenditure creates employment</w:t>
            </w:r>
            <w:r w:rsidR="00661471" w:rsidRPr="0009763A">
              <w:rPr>
                <w:rFonts w:ascii="Arial" w:hAnsi="Arial" w:cs="Arial"/>
                <w:color w:val="FF0000"/>
                <w:lang w:val="en-GB"/>
              </w:rPr>
              <w:t xml:space="preserve"> as the government hires more labour to fulfil public works </w:t>
            </w:r>
            <w:r w:rsidR="00BC10B1" w:rsidRPr="0009763A">
              <w:rPr>
                <w:rFonts w:ascii="Arial" w:hAnsi="Arial" w:cs="Arial"/>
                <w:color w:val="FF0000"/>
                <w:lang w:val="en-GB"/>
              </w:rPr>
              <w:t>programmes (</w:t>
            </w:r>
            <w:r w:rsidR="00661471" w:rsidRPr="0009763A">
              <w:rPr>
                <w:rFonts w:ascii="Arial" w:hAnsi="Arial" w:cs="Arial"/>
                <w:color w:val="FF0000"/>
                <w:lang w:val="en-GB"/>
              </w:rPr>
              <w:t>2)</w:t>
            </w:r>
          </w:p>
          <w:p w14:paraId="7A1C6FE5" w14:textId="77777777" w:rsidR="00AD0139" w:rsidRPr="00AD678B" w:rsidRDefault="00AD0139" w:rsidP="00AD678B">
            <w:pPr>
              <w:spacing w:after="120" w:line="360" w:lineRule="auto"/>
              <w:ind w:left="360"/>
              <w:jc w:val="both"/>
              <w:rPr>
                <w:rFonts w:ascii="Arial" w:hAnsi="Arial" w:cs="Arial"/>
                <w:color w:val="FF0000"/>
                <w:lang w:val="en-GB"/>
              </w:rPr>
            </w:pPr>
            <w:r w:rsidRPr="00AD678B">
              <w:rPr>
                <w:rFonts w:ascii="Arial" w:hAnsi="Arial" w:cs="Arial"/>
                <w:color w:val="FF0000"/>
                <w:lang w:val="en-GB"/>
              </w:rPr>
              <w:t>Disadvantages</w:t>
            </w:r>
          </w:p>
          <w:p w14:paraId="62AB0EB4" w14:textId="3E29D4D5" w:rsidR="00AD0139" w:rsidRPr="0009763A" w:rsidRDefault="00AD0139" w:rsidP="0009763A">
            <w:pPr>
              <w:pStyle w:val="ListParagraph"/>
              <w:numPr>
                <w:ilvl w:val="0"/>
                <w:numId w:val="26"/>
              </w:numPr>
              <w:spacing w:after="120" w:line="360" w:lineRule="auto"/>
              <w:jc w:val="both"/>
              <w:rPr>
                <w:rFonts w:ascii="Arial" w:hAnsi="Arial" w:cs="Arial"/>
                <w:color w:val="FF0000"/>
                <w:lang w:val="en-GB"/>
              </w:rPr>
            </w:pPr>
            <w:r w:rsidRPr="0009763A">
              <w:rPr>
                <w:rFonts w:ascii="Arial" w:hAnsi="Arial" w:cs="Arial"/>
                <w:color w:val="FF0000"/>
                <w:lang w:val="en-GB"/>
              </w:rPr>
              <w:t xml:space="preserve">Crowding out effect: Borrowing becomes more expensive for private sector due to excessive government borrowing which raises the interest rates in the economy. This leads to less business </w:t>
            </w:r>
            <w:r w:rsidR="00BC10B1" w:rsidRPr="0009763A">
              <w:rPr>
                <w:rFonts w:ascii="Arial" w:hAnsi="Arial" w:cs="Arial"/>
                <w:color w:val="FF0000"/>
                <w:lang w:val="en-GB"/>
              </w:rPr>
              <w:t>expansion (</w:t>
            </w:r>
            <w:r w:rsidRPr="0009763A">
              <w:rPr>
                <w:rFonts w:ascii="Arial" w:hAnsi="Arial" w:cs="Arial"/>
                <w:color w:val="FF0000"/>
                <w:lang w:val="en-GB"/>
              </w:rPr>
              <w:t>2)</w:t>
            </w:r>
          </w:p>
          <w:p w14:paraId="3AF54F5B" w14:textId="30FC53ED" w:rsidR="00A75F97" w:rsidRPr="0009763A" w:rsidRDefault="00AD0139" w:rsidP="0009763A">
            <w:pPr>
              <w:pStyle w:val="ListParagraph"/>
              <w:numPr>
                <w:ilvl w:val="0"/>
                <w:numId w:val="26"/>
              </w:numPr>
              <w:spacing w:after="120" w:line="360" w:lineRule="auto"/>
              <w:jc w:val="both"/>
              <w:rPr>
                <w:rFonts w:ascii="Arial" w:hAnsi="Arial" w:cs="Arial"/>
              </w:rPr>
            </w:pPr>
            <w:r w:rsidRPr="0009763A">
              <w:rPr>
                <w:rFonts w:ascii="Arial" w:hAnsi="Arial" w:cs="Arial"/>
                <w:color w:val="FF0000"/>
                <w:lang w:val="en-GB"/>
              </w:rPr>
              <w:t xml:space="preserve">Austerity measures which are meant to reduce government debt may cause social problems such as lower incomes due to increased taxes in order to repay </w:t>
            </w:r>
            <w:r w:rsidR="00BC10B1" w:rsidRPr="0009763A">
              <w:rPr>
                <w:rFonts w:ascii="Arial" w:hAnsi="Arial" w:cs="Arial"/>
                <w:color w:val="FF0000"/>
                <w:lang w:val="en-GB"/>
              </w:rPr>
              <w:t>debt (</w:t>
            </w:r>
            <w:r w:rsidRPr="0009763A">
              <w:rPr>
                <w:rFonts w:ascii="Arial" w:hAnsi="Arial" w:cs="Arial"/>
                <w:color w:val="FF0000"/>
                <w:lang w:val="en-GB"/>
              </w:rPr>
              <w:t>2</w:t>
            </w:r>
            <w:r w:rsidR="00661471" w:rsidRPr="0009763A">
              <w:rPr>
                <w:rFonts w:ascii="Arial" w:hAnsi="Arial" w:cs="Arial"/>
                <w:color w:val="FF0000"/>
                <w:lang w:val="en-GB"/>
              </w:rPr>
              <w:t>)</w:t>
            </w:r>
          </w:p>
        </w:tc>
      </w:tr>
    </w:tbl>
    <w:p w14:paraId="7DC7A2F3" w14:textId="77777777" w:rsidR="00DE1EB5" w:rsidRPr="00AD678B" w:rsidRDefault="00DE1EB5" w:rsidP="00AD678B">
      <w:pPr>
        <w:spacing w:after="120" w:line="360" w:lineRule="auto"/>
        <w:rPr>
          <w:rFonts w:ascii="Arial" w:hAnsi="Arial" w:cs="Arial"/>
        </w:rPr>
      </w:pPr>
    </w:p>
    <w:p w14:paraId="6EC34AFF" w14:textId="77777777" w:rsidR="003C7143" w:rsidRPr="00AD678B" w:rsidRDefault="003C7143" w:rsidP="00AD678B">
      <w:pPr>
        <w:tabs>
          <w:tab w:val="left" w:pos="5520"/>
        </w:tabs>
        <w:spacing w:after="120" w:line="360" w:lineRule="auto"/>
        <w:jc w:val="both"/>
        <w:rPr>
          <w:rFonts w:ascii="Arial" w:eastAsia="Times New Roman" w:hAnsi="Arial" w:cs="Arial"/>
          <w:b/>
          <w:lang w:val="en-ZA"/>
        </w:rPr>
      </w:pPr>
      <w:r w:rsidRPr="00AD678B">
        <w:rPr>
          <w:rFonts w:ascii="Arial" w:eastAsia="Times New Roman" w:hAnsi="Arial" w:cs="Arial"/>
          <w:b/>
          <w:lang w:val="en-ZA"/>
        </w:rPr>
        <w:t>Question 5 (</w:t>
      </w:r>
      <w:r w:rsidR="0022060D" w:rsidRPr="00AD678B">
        <w:rPr>
          <w:rFonts w:ascii="Arial" w:eastAsia="Times New Roman" w:hAnsi="Arial" w:cs="Arial"/>
          <w:b/>
          <w:lang w:val="en-ZA"/>
        </w:rPr>
        <w:t>4</w:t>
      </w:r>
      <w:r w:rsidRPr="00AD678B">
        <w:rPr>
          <w:rFonts w:ascii="Arial" w:eastAsia="Times New Roman" w:hAnsi="Arial" w:cs="Arial"/>
          <w:b/>
          <w:lang w:val="en-ZA"/>
        </w:rPr>
        <w:t xml:space="preserve"> Marks)</w:t>
      </w:r>
    </w:p>
    <w:p w14:paraId="510EBC89" w14:textId="1C5FE932" w:rsidR="00A75F97" w:rsidRPr="0009763A" w:rsidRDefault="00A75F97" w:rsidP="00AD678B">
      <w:pPr>
        <w:tabs>
          <w:tab w:val="left" w:pos="5520"/>
        </w:tabs>
        <w:spacing w:after="120" w:line="360" w:lineRule="auto"/>
        <w:jc w:val="both"/>
        <w:rPr>
          <w:rFonts w:ascii="Arial" w:eastAsia="Times New Roman" w:hAnsi="Arial" w:cs="Arial"/>
          <w:b/>
          <w:bCs/>
          <w:lang w:val="en-GB"/>
        </w:rPr>
      </w:pPr>
      <w:r w:rsidRPr="00AD678B">
        <w:rPr>
          <w:rFonts w:ascii="Arial" w:eastAsia="Times New Roman" w:hAnsi="Arial" w:cs="Arial"/>
          <w:b/>
          <w:bCs/>
          <w:lang w:val="en-GB"/>
        </w:rPr>
        <w:t xml:space="preserve">Why are money market securities an attractive investment choice for a </w:t>
      </w:r>
      <w:r w:rsidR="00BC10B1" w:rsidRPr="00AD678B">
        <w:rPr>
          <w:rFonts w:ascii="Arial" w:eastAsia="Times New Roman" w:hAnsi="Arial" w:cs="Arial"/>
          <w:b/>
          <w:bCs/>
          <w:lang w:val="en-GB"/>
        </w:rPr>
        <w:t>short-term</w:t>
      </w:r>
      <w:r w:rsidRPr="00AD678B">
        <w:rPr>
          <w:rFonts w:ascii="Arial" w:eastAsia="Times New Roman" w:hAnsi="Arial" w:cs="Arial"/>
          <w:b/>
          <w:bCs/>
          <w:lang w:val="en-GB"/>
        </w:rPr>
        <w:t xml:space="preserve"> investor?</w:t>
      </w:r>
    </w:p>
    <w:p w14:paraId="6F6CDCC0" w14:textId="77777777" w:rsidR="003C7143" w:rsidRPr="00AD678B" w:rsidRDefault="003C7143" w:rsidP="00AD678B">
      <w:pPr>
        <w:spacing w:after="120" w:line="360" w:lineRule="auto"/>
        <w:jc w:val="both"/>
        <w:rPr>
          <w:rFonts w:ascii="Arial" w:hAnsi="Arial" w:cs="Arial"/>
          <w:b/>
          <w:color w:val="FF0000"/>
        </w:rPr>
      </w:pPr>
      <w:r w:rsidRPr="00AD678B">
        <w:rPr>
          <w:rFonts w:ascii="Arial" w:hAnsi="Arial" w:cs="Arial"/>
          <w:b/>
          <w:color w:val="FF0000"/>
        </w:rPr>
        <w:t>Model Answer</w:t>
      </w:r>
    </w:p>
    <w:tbl>
      <w:tblPr>
        <w:tblStyle w:val="TableGrid"/>
        <w:tblW w:w="0" w:type="auto"/>
        <w:tblLook w:val="04A0" w:firstRow="1" w:lastRow="0" w:firstColumn="1" w:lastColumn="0" w:noHBand="0" w:noVBand="1"/>
      </w:tblPr>
      <w:tblGrid>
        <w:gridCol w:w="9350"/>
      </w:tblGrid>
      <w:tr w:rsidR="003C7143" w:rsidRPr="00AD678B" w14:paraId="726B7EED" w14:textId="77777777" w:rsidTr="00BF25EA">
        <w:tc>
          <w:tcPr>
            <w:tcW w:w="9350" w:type="dxa"/>
          </w:tcPr>
          <w:p w14:paraId="04F4D0F3" w14:textId="48F7F725" w:rsidR="002C544A" w:rsidRPr="0009763A" w:rsidRDefault="002C544A" w:rsidP="00AD678B">
            <w:pPr>
              <w:pStyle w:val="ListParagraph"/>
              <w:numPr>
                <w:ilvl w:val="0"/>
                <w:numId w:val="27"/>
              </w:numPr>
              <w:spacing w:after="120" w:line="360" w:lineRule="auto"/>
              <w:rPr>
                <w:rFonts w:ascii="Arial" w:eastAsia="Times New Roman" w:hAnsi="Arial" w:cs="Arial"/>
                <w:color w:val="FF0000"/>
                <w:lang w:val="en-GB"/>
              </w:rPr>
            </w:pPr>
            <w:r w:rsidRPr="0009763A">
              <w:rPr>
                <w:rFonts w:ascii="Arial" w:eastAsia="Times New Roman" w:hAnsi="Arial" w:cs="Arial"/>
                <w:color w:val="FF0000"/>
                <w:lang w:val="en-GB"/>
              </w:rPr>
              <w:t xml:space="preserve">They are of a shorter </w:t>
            </w:r>
            <w:r w:rsidR="00BC10B1" w:rsidRPr="0009763A">
              <w:rPr>
                <w:rFonts w:ascii="Arial" w:eastAsia="Times New Roman" w:hAnsi="Arial" w:cs="Arial"/>
                <w:color w:val="FF0000"/>
                <w:lang w:val="en-GB"/>
              </w:rPr>
              <w:t>duration (</w:t>
            </w:r>
            <w:r w:rsidRPr="0009763A">
              <w:rPr>
                <w:rFonts w:ascii="Arial" w:eastAsia="Times New Roman" w:hAnsi="Arial" w:cs="Arial"/>
                <w:color w:val="FF0000"/>
                <w:lang w:val="en-GB"/>
              </w:rPr>
              <w:t xml:space="preserve">less than 12 months maturity) and some of the securities like Treasury Bills have virtually no risk of </w:t>
            </w:r>
            <w:r w:rsidR="00BC10B1" w:rsidRPr="0009763A">
              <w:rPr>
                <w:rFonts w:ascii="Arial" w:eastAsia="Times New Roman" w:hAnsi="Arial" w:cs="Arial"/>
                <w:color w:val="FF0000"/>
                <w:lang w:val="en-GB"/>
              </w:rPr>
              <w:t>default (</w:t>
            </w:r>
            <w:r w:rsidRPr="0009763A">
              <w:rPr>
                <w:rFonts w:ascii="Arial" w:eastAsia="Times New Roman" w:hAnsi="Arial" w:cs="Arial"/>
                <w:color w:val="FF0000"/>
                <w:lang w:val="en-GB"/>
              </w:rPr>
              <w:t>2)</w:t>
            </w:r>
          </w:p>
          <w:p w14:paraId="3F00B7B8" w14:textId="799A3476" w:rsidR="002C544A" w:rsidRPr="0009763A" w:rsidRDefault="002C544A" w:rsidP="0009763A">
            <w:pPr>
              <w:pStyle w:val="ListParagraph"/>
              <w:numPr>
                <w:ilvl w:val="0"/>
                <w:numId w:val="27"/>
              </w:numPr>
              <w:spacing w:after="120" w:line="360" w:lineRule="auto"/>
              <w:rPr>
                <w:rFonts w:ascii="Arial" w:eastAsia="Times New Roman" w:hAnsi="Arial" w:cs="Arial"/>
                <w:color w:val="FF0000"/>
                <w:lang w:val="en-GB"/>
              </w:rPr>
            </w:pPr>
            <w:r w:rsidRPr="0009763A">
              <w:rPr>
                <w:rFonts w:ascii="Arial" w:eastAsia="Times New Roman" w:hAnsi="Arial" w:cs="Arial"/>
                <w:color w:val="FF0000"/>
                <w:lang w:val="en-GB"/>
              </w:rPr>
              <w:t xml:space="preserve">They are highly tradable in the secondary market and a </w:t>
            </w:r>
            <w:r w:rsidR="00BC10B1" w:rsidRPr="0009763A">
              <w:rPr>
                <w:rFonts w:ascii="Arial" w:eastAsia="Times New Roman" w:hAnsi="Arial" w:cs="Arial"/>
                <w:color w:val="FF0000"/>
                <w:lang w:val="en-GB"/>
              </w:rPr>
              <w:t>short-term</w:t>
            </w:r>
            <w:r w:rsidRPr="0009763A">
              <w:rPr>
                <w:rFonts w:ascii="Arial" w:eastAsia="Times New Roman" w:hAnsi="Arial" w:cs="Arial"/>
                <w:color w:val="FF0000"/>
                <w:lang w:val="en-GB"/>
              </w:rPr>
              <w:t xml:space="preserve"> investor can liquidate them with </w:t>
            </w:r>
            <w:r w:rsidR="00BC10B1" w:rsidRPr="0009763A">
              <w:rPr>
                <w:rFonts w:ascii="Arial" w:eastAsia="Times New Roman" w:hAnsi="Arial" w:cs="Arial"/>
                <w:color w:val="FF0000"/>
                <w:lang w:val="en-GB"/>
              </w:rPr>
              <w:t>ease (</w:t>
            </w:r>
            <w:r w:rsidRPr="0009763A">
              <w:rPr>
                <w:rFonts w:ascii="Arial" w:eastAsia="Times New Roman" w:hAnsi="Arial" w:cs="Arial"/>
                <w:color w:val="FF0000"/>
                <w:lang w:val="en-GB"/>
              </w:rPr>
              <w:t>2)</w:t>
            </w:r>
          </w:p>
          <w:p w14:paraId="6A12E86D" w14:textId="77777777" w:rsidR="0022060D" w:rsidRPr="00AD678B" w:rsidRDefault="0022060D" w:rsidP="00AD678B">
            <w:pPr>
              <w:spacing w:after="120" w:line="360" w:lineRule="auto"/>
              <w:jc w:val="both"/>
              <w:rPr>
                <w:rFonts w:ascii="Arial" w:hAnsi="Arial" w:cs="Arial"/>
                <w:color w:val="FF0000"/>
              </w:rPr>
            </w:pPr>
          </w:p>
        </w:tc>
      </w:tr>
    </w:tbl>
    <w:p w14:paraId="20F1486E" w14:textId="77777777" w:rsidR="003C7143" w:rsidRPr="00AD678B" w:rsidRDefault="003C7143" w:rsidP="00AD678B">
      <w:pPr>
        <w:spacing w:after="120" w:line="360" w:lineRule="auto"/>
        <w:rPr>
          <w:rFonts w:ascii="Arial" w:hAnsi="Arial" w:cs="Arial"/>
        </w:rPr>
      </w:pPr>
    </w:p>
    <w:p w14:paraId="16918E9C" w14:textId="28B56F35" w:rsidR="00F90B8F" w:rsidRPr="00AD678B" w:rsidRDefault="00F90B8F" w:rsidP="00AD678B">
      <w:pPr>
        <w:spacing w:after="120" w:line="360" w:lineRule="auto"/>
        <w:rPr>
          <w:rFonts w:ascii="Arial" w:hAnsi="Arial" w:cs="Arial"/>
          <w:b/>
          <w:lang w:val="en-ZA"/>
        </w:rPr>
      </w:pPr>
      <w:r w:rsidRPr="00AD678B">
        <w:rPr>
          <w:rFonts w:ascii="Arial" w:hAnsi="Arial" w:cs="Arial"/>
          <w:b/>
          <w:lang w:val="en-ZA"/>
        </w:rPr>
        <w:t xml:space="preserve">Question </w:t>
      </w:r>
      <w:r w:rsidR="006C71B4" w:rsidRPr="00AD678B">
        <w:rPr>
          <w:rFonts w:ascii="Arial" w:hAnsi="Arial" w:cs="Arial"/>
          <w:b/>
          <w:lang w:val="en-ZA"/>
        </w:rPr>
        <w:t>6</w:t>
      </w:r>
      <w:r w:rsidRPr="00AD678B">
        <w:rPr>
          <w:rFonts w:ascii="Arial" w:hAnsi="Arial" w:cs="Arial"/>
          <w:b/>
          <w:lang w:val="en-ZA"/>
        </w:rPr>
        <w:t xml:space="preserve"> (</w:t>
      </w:r>
      <w:r w:rsidR="00A201E6" w:rsidRPr="00AD678B">
        <w:rPr>
          <w:rFonts w:ascii="Arial" w:hAnsi="Arial" w:cs="Arial"/>
          <w:b/>
          <w:lang w:val="en-ZA"/>
        </w:rPr>
        <w:t>6</w:t>
      </w:r>
      <w:r w:rsidRPr="00AD678B">
        <w:rPr>
          <w:rFonts w:ascii="Arial" w:hAnsi="Arial" w:cs="Arial"/>
          <w:b/>
          <w:lang w:val="en-ZA"/>
        </w:rPr>
        <w:t xml:space="preserve"> marks)</w:t>
      </w:r>
    </w:p>
    <w:p w14:paraId="5D0D3ACE" w14:textId="09F08ABF" w:rsidR="006C71B4" w:rsidRPr="00AD678B" w:rsidRDefault="006C71B4" w:rsidP="00AD678B">
      <w:pPr>
        <w:spacing w:after="120" w:line="360" w:lineRule="auto"/>
        <w:jc w:val="both"/>
        <w:rPr>
          <w:rFonts w:ascii="Arial" w:hAnsi="Arial" w:cs="Arial"/>
          <w:b/>
          <w:bCs/>
          <w:lang w:val="en-GB"/>
        </w:rPr>
      </w:pPr>
      <w:r w:rsidRPr="00AD678B">
        <w:rPr>
          <w:rFonts w:ascii="Arial" w:hAnsi="Arial" w:cs="Arial"/>
          <w:b/>
          <w:bCs/>
          <w:lang w:val="en-GB"/>
        </w:rPr>
        <w:t>Reinvestment, liquidity and interest rate risk are some of the risks for Bondholders. Describe these risks</w:t>
      </w:r>
      <w:r w:rsidR="00BC10B1" w:rsidRPr="00AD678B">
        <w:rPr>
          <w:rFonts w:ascii="Arial" w:hAnsi="Arial" w:cs="Arial"/>
          <w:b/>
          <w:bCs/>
          <w:lang w:val="en-GB"/>
        </w:rPr>
        <w:t>.</w:t>
      </w:r>
    </w:p>
    <w:p w14:paraId="35ED0FC0" w14:textId="6BD133B0" w:rsidR="00F90B8F" w:rsidRPr="00AD678B" w:rsidRDefault="00F90B8F" w:rsidP="00AD678B">
      <w:pPr>
        <w:spacing w:after="120" w:line="360" w:lineRule="auto"/>
        <w:jc w:val="both"/>
        <w:rPr>
          <w:rFonts w:ascii="Arial" w:hAnsi="Arial" w:cs="Arial"/>
          <w:b/>
          <w:color w:val="FF0000"/>
        </w:rPr>
      </w:pPr>
      <w:r w:rsidRPr="00AD678B">
        <w:rPr>
          <w:rFonts w:ascii="Arial" w:hAnsi="Arial" w:cs="Arial"/>
          <w:b/>
          <w:color w:val="FF0000"/>
        </w:rPr>
        <w:t>Model Answer</w:t>
      </w:r>
    </w:p>
    <w:tbl>
      <w:tblPr>
        <w:tblW w:w="46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3"/>
      </w:tblGrid>
      <w:tr w:rsidR="00F90B8F" w:rsidRPr="00AD678B" w14:paraId="0501D6A4" w14:textId="77777777" w:rsidTr="00F8437F">
        <w:trPr>
          <w:trHeight w:val="548"/>
          <w:jc w:val="center"/>
        </w:trPr>
        <w:tc>
          <w:tcPr>
            <w:tcW w:w="5000" w:type="pct"/>
            <w:shd w:val="clear" w:color="auto" w:fill="auto"/>
          </w:tcPr>
          <w:p w14:paraId="7DD33094" w14:textId="2FD19589" w:rsidR="00C43901" w:rsidRPr="0009763A" w:rsidRDefault="00C43901" w:rsidP="00AD678B">
            <w:pPr>
              <w:pStyle w:val="ListParagraph"/>
              <w:numPr>
                <w:ilvl w:val="0"/>
                <w:numId w:val="28"/>
              </w:numPr>
              <w:spacing w:after="120" w:line="360" w:lineRule="auto"/>
              <w:rPr>
                <w:rFonts w:ascii="Arial" w:eastAsia="Times New Roman" w:hAnsi="Arial" w:cs="Arial"/>
                <w:color w:val="FF0000"/>
                <w:lang w:val="en-GB"/>
              </w:rPr>
            </w:pPr>
            <w:r w:rsidRPr="0009763A">
              <w:rPr>
                <w:rFonts w:ascii="Arial" w:eastAsia="Times New Roman" w:hAnsi="Arial" w:cs="Arial"/>
                <w:color w:val="FF0000"/>
                <w:lang w:val="en-GB"/>
              </w:rPr>
              <w:t xml:space="preserve">Reinvestment Risk: This is the risk that interest rates may be lower at the time that the Bond is called by its issuer or at the time that a coupon is reinvested. If prevailing interest rates are lower, the proceeds from the callable bond are reinvested at a lower interest </w:t>
            </w:r>
            <w:r w:rsidR="00BC10B1" w:rsidRPr="0009763A">
              <w:rPr>
                <w:rFonts w:ascii="Arial" w:eastAsia="Times New Roman" w:hAnsi="Arial" w:cs="Arial"/>
                <w:color w:val="FF0000"/>
                <w:lang w:val="en-GB"/>
              </w:rPr>
              <w:t>rate (</w:t>
            </w:r>
            <w:r w:rsidRPr="0009763A">
              <w:rPr>
                <w:rFonts w:ascii="Arial" w:eastAsia="Times New Roman" w:hAnsi="Arial" w:cs="Arial"/>
                <w:color w:val="FF0000"/>
                <w:lang w:val="en-GB"/>
              </w:rPr>
              <w:t>2)</w:t>
            </w:r>
          </w:p>
          <w:p w14:paraId="3646B510" w14:textId="32C99B1C" w:rsidR="00C43901" w:rsidRPr="0009763A" w:rsidRDefault="00C43901" w:rsidP="00AD678B">
            <w:pPr>
              <w:pStyle w:val="ListParagraph"/>
              <w:numPr>
                <w:ilvl w:val="0"/>
                <w:numId w:val="28"/>
              </w:numPr>
              <w:spacing w:after="120" w:line="360" w:lineRule="auto"/>
              <w:rPr>
                <w:rFonts w:ascii="Arial" w:eastAsia="Times New Roman" w:hAnsi="Arial" w:cs="Arial"/>
                <w:color w:val="FF0000"/>
                <w:lang w:val="en-GB"/>
              </w:rPr>
            </w:pPr>
            <w:r w:rsidRPr="0009763A">
              <w:rPr>
                <w:rFonts w:ascii="Arial" w:eastAsia="Times New Roman" w:hAnsi="Arial" w:cs="Arial"/>
                <w:color w:val="FF0000"/>
                <w:lang w:val="en-GB"/>
              </w:rPr>
              <w:lastRenderedPageBreak/>
              <w:t xml:space="preserve">Liquidity risk: The risk that the bondholder may find it difficult to sell a bond in the market due to the deterioration the creditworthiness of the </w:t>
            </w:r>
            <w:r w:rsidR="00BC10B1" w:rsidRPr="0009763A">
              <w:rPr>
                <w:rFonts w:ascii="Arial" w:eastAsia="Times New Roman" w:hAnsi="Arial" w:cs="Arial"/>
                <w:color w:val="FF0000"/>
                <w:lang w:val="en-GB"/>
              </w:rPr>
              <w:t>issuer. (</w:t>
            </w:r>
            <w:r w:rsidRPr="0009763A">
              <w:rPr>
                <w:rFonts w:ascii="Arial" w:eastAsia="Times New Roman" w:hAnsi="Arial" w:cs="Arial"/>
                <w:color w:val="FF0000"/>
                <w:lang w:val="en-GB"/>
              </w:rPr>
              <w:t>2)</w:t>
            </w:r>
          </w:p>
          <w:p w14:paraId="6BB47538" w14:textId="532A2970" w:rsidR="00A201E6" w:rsidRPr="00E67415" w:rsidRDefault="00C43901" w:rsidP="00E67415">
            <w:pPr>
              <w:pStyle w:val="ListParagraph"/>
              <w:numPr>
                <w:ilvl w:val="0"/>
                <w:numId w:val="28"/>
              </w:numPr>
              <w:spacing w:after="120" w:line="360" w:lineRule="auto"/>
              <w:rPr>
                <w:rFonts w:ascii="Arial" w:eastAsia="Times New Roman" w:hAnsi="Arial" w:cs="Arial"/>
                <w:color w:val="FF0000"/>
                <w:lang w:val="en-GB"/>
              </w:rPr>
            </w:pPr>
            <w:r w:rsidRPr="0009763A">
              <w:rPr>
                <w:rFonts w:ascii="Arial" w:eastAsia="Times New Roman" w:hAnsi="Arial" w:cs="Arial"/>
                <w:color w:val="FF0000"/>
                <w:lang w:val="en-GB"/>
              </w:rPr>
              <w:t xml:space="preserve">Interest Rate risk: The risk that the Bond prices may fall when interest rates </w:t>
            </w:r>
            <w:r w:rsidR="00BC10B1" w:rsidRPr="0009763A">
              <w:rPr>
                <w:rFonts w:ascii="Arial" w:eastAsia="Times New Roman" w:hAnsi="Arial" w:cs="Arial"/>
                <w:color w:val="FF0000"/>
                <w:lang w:val="en-GB"/>
              </w:rPr>
              <w:t>increase (</w:t>
            </w:r>
            <w:r w:rsidRPr="0009763A">
              <w:rPr>
                <w:rFonts w:ascii="Arial" w:eastAsia="Times New Roman" w:hAnsi="Arial" w:cs="Arial"/>
                <w:color w:val="FF0000"/>
                <w:lang w:val="en-GB"/>
              </w:rPr>
              <w:t>2)</w:t>
            </w:r>
          </w:p>
        </w:tc>
      </w:tr>
    </w:tbl>
    <w:p w14:paraId="3293F745" w14:textId="77777777" w:rsidR="00F90B8F" w:rsidRPr="00AD678B" w:rsidRDefault="00F90B8F" w:rsidP="00AD678B">
      <w:pPr>
        <w:spacing w:after="120" w:line="360" w:lineRule="auto"/>
        <w:rPr>
          <w:rFonts w:ascii="Arial" w:hAnsi="Arial" w:cs="Arial"/>
        </w:rPr>
      </w:pPr>
    </w:p>
    <w:p w14:paraId="2131A48F" w14:textId="0E1CBF45" w:rsidR="006C31D8" w:rsidRPr="00AD678B" w:rsidRDefault="006C31D8" w:rsidP="00AD678B">
      <w:pPr>
        <w:spacing w:after="120" w:line="360" w:lineRule="auto"/>
        <w:rPr>
          <w:rFonts w:ascii="Arial" w:hAnsi="Arial" w:cs="Arial"/>
          <w:b/>
          <w:lang w:val="en-GB"/>
        </w:rPr>
      </w:pPr>
      <w:r w:rsidRPr="00AD678B">
        <w:rPr>
          <w:rFonts w:ascii="Arial" w:hAnsi="Arial" w:cs="Arial"/>
          <w:b/>
          <w:lang w:val="en-GB"/>
        </w:rPr>
        <w:t>Question 7</w:t>
      </w:r>
      <w:r w:rsidR="00C43901" w:rsidRPr="00AD678B">
        <w:rPr>
          <w:rFonts w:ascii="Arial" w:hAnsi="Arial" w:cs="Arial"/>
          <w:b/>
          <w:lang w:val="en-GB"/>
        </w:rPr>
        <w:t>(4 Marks)</w:t>
      </w:r>
    </w:p>
    <w:p w14:paraId="54AA06D6" w14:textId="77777777" w:rsidR="006C31D8" w:rsidRPr="00AD678B" w:rsidRDefault="006C31D8" w:rsidP="00AD678B">
      <w:pPr>
        <w:spacing w:after="120" w:line="360" w:lineRule="auto"/>
        <w:rPr>
          <w:rFonts w:ascii="Arial" w:hAnsi="Arial" w:cs="Arial"/>
          <w:b/>
          <w:bCs/>
          <w:lang w:val="en-GB"/>
        </w:rPr>
      </w:pPr>
      <w:r w:rsidRPr="00AD678B">
        <w:rPr>
          <w:rFonts w:ascii="Arial" w:hAnsi="Arial" w:cs="Arial"/>
          <w:b/>
          <w:bCs/>
          <w:lang w:val="en-GB"/>
        </w:rPr>
        <w:t>How does the stock market respond to positive and negative economic surprises?</w:t>
      </w:r>
    </w:p>
    <w:p w14:paraId="013EA0E6" w14:textId="0EADE850" w:rsidR="00C43901" w:rsidRPr="00AD678B" w:rsidRDefault="00C43901" w:rsidP="00AD678B">
      <w:pPr>
        <w:spacing w:after="120" w:line="360" w:lineRule="auto"/>
        <w:rPr>
          <w:rFonts w:ascii="Arial" w:hAnsi="Arial" w:cs="Arial"/>
          <w:lang w:val="en-GB"/>
        </w:rPr>
      </w:pPr>
      <w:r w:rsidRPr="00AD678B">
        <w:rPr>
          <w:rFonts w:ascii="Arial" w:hAnsi="Arial" w:cs="Arial"/>
          <w:lang w:val="en-GB"/>
        </w:rPr>
        <w:t>Model Answer</w:t>
      </w:r>
    </w:p>
    <w:tbl>
      <w:tblPr>
        <w:tblW w:w="46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3"/>
      </w:tblGrid>
      <w:tr w:rsidR="00C43901" w:rsidRPr="00AD678B" w14:paraId="73C9012A" w14:textId="77777777" w:rsidTr="00B04061">
        <w:trPr>
          <w:trHeight w:val="548"/>
          <w:jc w:val="center"/>
        </w:trPr>
        <w:tc>
          <w:tcPr>
            <w:tcW w:w="5000" w:type="pct"/>
            <w:shd w:val="clear" w:color="auto" w:fill="auto"/>
          </w:tcPr>
          <w:p w14:paraId="4A104284" w14:textId="7B289BD5" w:rsidR="00C43901" w:rsidRPr="0009763A" w:rsidRDefault="00C43901" w:rsidP="00AD678B">
            <w:pPr>
              <w:pStyle w:val="ListParagraph"/>
              <w:numPr>
                <w:ilvl w:val="0"/>
                <w:numId w:val="29"/>
              </w:numPr>
              <w:spacing w:after="120" w:line="360" w:lineRule="auto"/>
              <w:rPr>
                <w:rFonts w:ascii="Arial" w:eastAsia="Times New Roman" w:hAnsi="Arial" w:cs="Arial"/>
                <w:color w:val="FF0000"/>
                <w:lang w:val="en-GB"/>
              </w:rPr>
            </w:pPr>
            <w:r w:rsidRPr="0009763A">
              <w:rPr>
                <w:rFonts w:ascii="Arial" w:eastAsia="Times New Roman" w:hAnsi="Arial" w:cs="Arial"/>
                <w:color w:val="FF0000"/>
                <w:lang w:val="en-GB"/>
              </w:rPr>
              <w:t xml:space="preserve">A higher than anticipated economic performance is typically met with a rise in share prices as investors re-evaluate the future earnings of the shares of the companies that they are invested in. Higher economic growth than expected reflects higher demand of goods and services than previously anticipated. Companies become more profitable in economic booms and these expectations are reflected in the higher share prices after receipt of the </w:t>
            </w:r>
            <w:r w:rsidR="00BC10B1" w:rsidRPr="0009763A">
              <w:rPr>
                <w:rFonts w:ascii="Arial" w:eastAsia="Times New Roman" w:hAnsi="Arial" w:cs="Arial"/>
                <w:color w:val="FF0000"/>
                <w:lang w:val="en-GB"/>
              </w:rPr>
              <w:t>news (</w:t>
            </w:r>
            <w:r w:rsidRPr="0009763A">
              <w:rPr>
                <w:rFonts w:ascii="Arial" w:eastAsia="Times New Roman" w:hAnsi="Arial" w:cs="Arial"/>
                <w:color w:val="FF0000"/>
                <w:lang w:val="en-GB"/>
              </w:rPr>
              <w:t>2)</w:t>
            </w:r>
          </w:p>
          <w:p w14:paraId="4028AEDC" w14:textId="6E2372CF" w:rsidR="00C43901" w:rsidRPr="0009763A" w:rsidRDefault="00C43901" w:rsidP="0009763A">
            <w:pPr>
              <w:pStyle w:val="ListParagraph"/>
              <w:numPr>
                <w:ilvl w:val="0"/>
                <w:numId w:val="29"/>
              </w:numPr>
              <w:spacing w:after="120" w:line="360" w:lineRule="auto"/>
              <w:rPr>
                <w:rFonts w:ascii="Arial" w:eastAsia="Times New Roman" w:hAnsi="Arial" w:cs="Arial"/>
                <w:color w:val="FF0000"/>
                <w:lang w:val="en-GB"/>
              </w:rPr>
            </w:pPr>
            <w:r w:rsidRPr="0009763A">
              <w:rPr>
                <w:rFonts w:ascii="Arial" w:eastAsia="Times New Roman" w:hAnsi="Arial" w:cs="Arial"/>
                <w:color w:val="FF0000"/>
                <w:lang w:val="en-GB"/>
              </w:rPr>
              <w:t xml:space="preserve">Economic performance that is lower than expected tends to have a negative bearing on the JSE. In a contracting economy, consumers cut down on unnecessary expenditure which affects retailers and banks’ capacity to extend loans may be hampered by a declining industry where production has </w:t>
            </w:r>
            <w:r w:rsidR="00BC10B1" w:rsidRPr="0009763A">
              <w:rPr>
                <w:rFonts w:ascii="Arial" w:eastAsia="Times New Roman" w:hAnsi="Arial" w:cs="Arial"/>
                <w:color w:val="FF0000"/>
                <w:lang w:val="en-GB"/>
              </w:rPr>
              <w:t>slumped. (</w:t>
            </w:r>
            <w:r w:rsidRPr="0009763A">
              <w:rPr>
                <w:rFonts w:ascii="Arial" w:eastAsia="Times New Roman" w:hAnsi="Arial" w:cs="Arial"/>
                <w:color w:val="FF0000"/>
                <w:lang w:val="en-GB"/>
              </w:rPr>
              <w:t xml:space="preserve">2)  </w:t>
            </w:r>
          </w:p>
        </w:tc>
      </w:tr>
    </w:tbl>
    <w:p w14:paraId="3415DB32" w14:textId="77777777" w:rsidR="00BC10B1" w:rsidRPr="00AD678B" w:rsidRDefault="00BC10B1" w:rsidP="00AD678B">
      <w:pPr>
        <w:spacing w:after="120" w:line="360" w:lineRule="auto"/>
        <w:rPr>
          <w:rFonts w:ascii="Arial" w:hAnsi="Arial" w:cs="Arial"/>
          <w:lang w:val="en-ZA"/>
        </w:rPr>
      </w:pPr>
    </w:p>
    <w:p w14:paraId="297E68DA" w14:textId="1E22AA58" w:rsidR="00B775B2" w:rsidRPr="0009763A" w:rsidRDefault="00B775B2" w:rsidP="00AD678B">
      <w:pPr>
        <w:spacing w:after="120" w:line="360" w:lineRule="auto"/>
        <w:rPr>
          <w:rFonts w:ascii="Arial" w:hAnsi="Arial" w:cs="Arial"/>
          <w:b/>
          <w:bCs/>
          <w:lang w:val="en-ZA"/>
        </w:rPr>
      </w:pPr>
      <w:r w:rsidRPr="0009763A">
        <w:rPr>
          <w:rFonts w:ascii="Arial" w:hAnsi="Arial" w:cs="Arial"/>
          <w:b/>
          <w:bCs/>
          <w:lang w:val="en-ZA"/>
        </w:rPr>
        <w:t>Question 8</w:t>
      </w:r>
      <w:r w:rsidR="0009763A" w:rsidRPr="0009763A">
        <w:rPr>
          <w:rFonts w:ascii="Arial" w:hAnsi="Arial" w:cs="Arial"/>
          <w:b/>
          <w:bCs/>
          <w:lang w:val="en-ZA"/>
        </w:rPr>
        <w:t xml:space="preserve"> </w:t>
      </w:r>
      <w:r w:rsidRPr="0009763A">
        <w:rPr>
          <w:rFonts w:ascii="Arial" w:hAnsi="Arial" w:cs="Arial"/>
          <w:b/>
          <w:bCs/>
          <w:lang w:val="en-ZA"/>
        </w:rPr>
        <w:t>(3 Marks)</w:t>
      </w:r>
    </w:p>
    <w:p w14:paraId="0694A42F" w14:textId="21DACD73" w:rsidR="00B775B2" w:rsidRPr="00AD678B" w:rsidRDefault="00B775B2" w:rsidP="00AD678B">
      <w:pPr>
        <w:spacing w:after="120" w:line="360" w:lineRule="auto"/>
        <w:rPr>
          <w:rFonts w:ascii="Arial" w:hAnsi="Arial" w:cs="Arial"/>
          <w:b/>
          <w:bCs/>
          <w:lang w:val="en-GB"/>
        </w:rPr>
      </w:pPr>
      <w:r w:rsidRPr="00AD678B">
        <w:rPr>
          <w:rFonts w:ascii="Arial" w:hAnsi="Arial" w:cs="Arial"/>
          <w:b/>
          <w:bCs/>
          <w:lang w:val="en-GB"/>
        </w:rPr>
        <w:t>How does Retail Distribution Review (RDR) aim to achieve its objectives?</w:t>
      </w:r>
    </w:p>
    <w:p w14:paraId="7764C041" w14:textId="30B99F4C" w:rsidR="00B775B2" w:rsidRPr="0009763A" w:rsidRDefault="00B775B2" w:rsidP="00AD678B">
      <w:pPr>
        <w:spacing w:after="120" w:line="360" w:lineRule="auto"/>
        <w:rPr>
          <w:rFonts w:ascii="Arial" w:hAnsi="Arial" w:cs="Arial"/>
          <w:color w:val="FF0000"/>
          <w:lang w:val="en-GB"/>
        </w:rPr>
      </w:pPr>
      <w:r w:rsidRPr="0009763A">
        <w:rPr>
          <w:rFonts w:ascii="Arial" w:hAnsi="Arial" w:cs="Arial"/>
          <w:color w:val="FF0000"/>
          <w:lang w:val="en-GB"/>
        </w:rPr>
        <w:t>Model Answer</w:t>
      </w:r>
    </w:p>
    <w:tbl>
      <w:tblPr>
        <w:tblW w:w="46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3"/>
      </w:tblGrid>
      <w:tr w:rsidR="0019632C" w:rsidRPr="00AD678B" w14:paraId="2858F2BB" w14:textId="77777777" w:rsidTr="00B04061">
        <w:trPr>
          <w:trHeight w:val="548"/>
          <w:jc w:val="center"/>
        </w:trPr>
        <w:tc>
          <w:tcPr>
            <w:tcW w:w="5000" w:type="pct"/>
            <w:shd w:val="clear" w:color="auto" w:fill="auto"/>
          </w:tcPr>
          <w:p w14:paraId="087186B9" w14:textId="0D6A9EC5" w:rsidR="0019632C" w:rsidRPr="00AD678B" w:rsidRDefault="0019632C" w:rsidP="00AD678B">
            <w:pPr>
              <w:spacing w:after="120" w:line="360" w:lineRule="auto"/>
              <w:jc w:val="both"/>
              <w:rPr>
                <w:rFonts w:ascii="Arial" w:eastAsia="Times New Roman" w:hAnsi="Arial" w:cs="Arial"/>
                <w:color w:val="FF0000"/>
                <w:lang w:val="en-GB"/>
              </w:rPr>
            </w:pPr>
            <w:r w:rsidRPr="00AD678B">
              <w:rPr>
                <w:rFonts w:ascii="Arial" w:eastAsia="Times New Roman" w:hAnsi="Arial" w:cs="Arial"/>
                <w:color w:val="FF0000"/>
                <w:lang w:val="en-GB"/>
              </w:rPr>
              <w:t>In order to meet the required outcomes, RDR seeks to revamp:</w:t>
            </w:r>
          </w:p>
          <w:p w14:paraId="69D0A5B2" w14:textId="299D370A" w:rsidR="0019632C" w:rsidRPr="0009763A" w:rsidRDefault="0019632C" w:rsidP="0009763A">
            <w:pPr>
              <w:pStyle w:val="ListParagraph"/>
              <w:numPr>
                <w:ilvl w:val="0"/>
                <w:numId w:val="30"/>
              </w:numPr>
              <w:spacing w:after="120" w:line="360" w:lineRule="auto"/>
              <w:jc w:val="both"/>
              <w:rPr>
                <w:rFonts w:ascii="Arial" w:eastAsia="Times New Roman" w:hAnsi="Arial" w:cs="Arial"/>
                <w:color w:val="FF0000"/>
                <w:lang w:val="en-GB"/>
              </w:rPr>
            </w:pPr>
            <w:r w:rsidRPr="0009763A">
              <w:rPr>
                <w:rFonts w:ascii="Arial" w:eastAsia="Times New Roman" w:hAnsi="Arial" w:cs="Arial"/>
                <w:color w:val="FF0000"/>
                <w:lang w:val="en-GB"/>
              </w:rPr>
              <w:t>the types of services provided by intermediaries,</w:t>
            </w:r>
          </w:p>
          <w:p w14:paraId="50B558C4" w14:textId="7EF13DB3" w:rsidR="0019632C" w:rsidRPr="0009763A" w:rsidRDefault="0019632C" w:rsidP="0009763A">
            <w:pPr>
              <w:pStyle w:val="ListParagraph"/>
              <w:numPr>
                <w:ilvl w:val="0"/>
                <w:numId w:val="30"/>
              </w:numPr>
              <w:spacing w:after="120" w:line="360" w:lineRule="auto"/>
              <w:jc w:val="both"/>
              <w:rPr>
                <w:rFonts w:ascii="Arial" w:eastAsia="Times New Roman" w:hAnsi="Arial" w:cs="Arial"/>
                <w:color w:val="FF0000"/>
                <w:lang w:val="en-GB"/>
              </w:rPr>
            </w:pPr>
            <w:r w:rsidRPr="0009763A">
              <w:rPr>
                <w:rFonts w:ascii="Arial" w:eastAsia="Times New Roman" w:hAnsi="Arial" w:cs="Arial"/>
                <w:color w:val="FF0000"/>
                <w:lang w:val="en-GB"/>
              </w:rPr>
              <w:t xml:space="preserve">the relationships between product suppliers and intermediaries  </w:t>
            </w:r>
          </w:p>
          <w:p w14:paraId="3EC1B566" w14:textId="6F0FA5B0" w:rsidR="00B775B2" w:rsidRPr="0009763A" w:rsidRDefault="0019632C" w:rsidP="0009763A">
            <w:pPr>
              <w:pStyle w:val="ListParagraph"/>
              <w:numPr>
                <w:ilvl w:val="0"/>
                <w:numId w:val="30"/>
              </w:numPr>
              <w:spacing w:after="120" w:line="360" w:lineRule="auto"/>
              <w:jc w:val="both"/>
              <w:rPr>
                <w:rFonts w:ascii="Arial" w:eastAsia="Times New Roman" w:hAnsi="Arial" w:cs="Arial"/>
                <w:color w:val="FF0000"/>
                <w:lang w:val="en-ZA"/>
              </w:rPr>
            </w:pPr>
            <w:r w:rsidRPr="0009763A">
              <w:rPr>
                <w:rFonts w:ascii="Arial" w:eastAsia="Times New Roman" w:hAnsi="Arial" w:cs="Arial"/>
                <w:color w:val="FF0000"/>
                <w:lang w:val="en-GB"/>
              </w:rPr>
              <w:t>how intermediaries are remunerated</w:t>
            </w:r>
          </w:p>
        </w:tc>
      </w:tr>
    </w:tbl>
    <w:p w14:paraId="62088493" w14:textId="77777777" w:rsidR="00B775B2" w:rsidRPr="00AD678B" w:rsidRDefault="00B775B2" w:rsidP="00AD678B">
      <w:pPr>
        <w:spacing w:after="120" w:line="360" w:lineRule="auto"/>
        <w:rPr>
          <w:rFonts w:ascii="Arial" w:hAnsi="Arial" w:cs="Arial"/>
          <w:lang w:val="en-ZA"/>
        </w:rPr>
      </w:pPr>
    </w:p>
    <w:p w14:paraId="03C124B7" w14:textId="77777777" w:rsidR="00B775B2" w:rsidRPr="00AD678B" w:rsidRDefault="00B775B2" w:rsidP="00AD678B">
      <w:pPr>
        <w:spacing w:after="120" w:line="360" w:lineRule="auto"/>
        <w:rPr>
          <w:rFonts w:ascii="Arial" w:hAnsi="Arial" w:cs="Arial"/>
          <w:lang w:val="en-ZA"/>
        </w:rPr>
      </w:pPr>
    </w:p>
    <w:p w14:paraId="42DA5F00" w14:textId="5088C1C4" w:rsidR="004026BE" w:rsidRPr="00AD678B" w:rsidRDefault="00B775B2" w:rsidP="00AD678B">
      <w:pPr>
        <w:spacing w:after="120" w:line="360" w:lineRule="auto"/>
        <w:rPr>
          <w:rFonts w:ascii="Arial" w:hAnsi="Arial" w:cs="Arial"/>
          <w:b/>
          <w:lang w:val="en-ZA"/>
        </w:rPr>
      </w:pPr>
      <w:r w:rsidRPr="00AD678B">
        <w:rPr>
          <w:rFonts w:ascii="Arial" w:hAnsi="Arial" w:cs="Arial"/>
          <w:b/>
          <w:lang w:val="en-ZA"/>
        </w:rPr>
        <w:lastRenderedPageBreak/>
        <w:t>Question 9</w:t>
      </w:r>
      <w:r w:rsidR="004026BE" w:rsidRPr="00AD678B">
        <w:rPr>
          <w:rFonts w:ascii="Arial" w:hAnsi="Arial" w:cs="Arial"/>
          <w:b/>
          <w:lang w:val="en-ZA"/>
        </w:rPr>
        <w:t>(2 Marks)</w:t>
      </w:r>
    </w:p>
    <w:p w14:paraId="4E7B48E8" w14:textId="77777777" w:rsidR="004026BE" w:rsidRPr="0009763A" w:rsidRDefault="004026BE" w:rsidP="00AD678B">
      <w:pPr>
        <w:spacing w:after="120" w:line="360" w:lineRule="auto"/>
        <w:rPr>
          <w:rFonts w:ascii="Arial" w:hAnsi="Arial" w:cs="Arial"/>
          <w:b/>
          <w:bCs/>
          <w:lang w:val="en-ZA"/>
        </w:rPr>
      </w:pPr>
      <w:r w:rsidRPr="0009763A">
        <w:rPr>
          <w:rFonts w:ascii="Arial" w:hAnsi="Arial" w:cs="Arial"/>
          <w:b/>
          <w:bCs/>
          <w:lang w:val="en-ZA"/>
        </w:rPr>
        <w:t>List any 2 objectives of the Promotion of information Act (POPI Act)</w:t>
      </w:r>
    </w:p>
    <w:p w14:paraId="6AA8D82D" w14:textId="77777777" w:rsidR="004026BE" w:rsidRPr="0009763A" w:rsidRDefault="004026BE" w:rsidP="00AD678B">
      <w:pPr>
        <w:spacing w:after="120" w:line="360" w:lineRule="auto"/>
        <w:rPr>
          <w:rFonts w:ascii="Arial" w:hAnsi="Arial" w:cs="Arial"/>
          <w:color w:val="FF0000"/>
          <w:lang w:val="en-ZA"/>
        </w:rPr>
      </w:pPr>
      <w:r w:rsidRPr="0009763A">
        <w:rPr>
          <w:rFonts w:ascii="Arial" w:hAnsi="Arial" w:cs="Arial"/>
          <w:color w:val="FF0000"/>
          <w:lang w:val="en-ZA"/>
        </w:rPr>
        <w:t>Model Answer</w:t>
      </w:r>
    </w:p>
    <w:tbl>
      <w:tblPr>
        <w:tblW w:w="46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3"/>
      </w:tblGrid>
      <w:tr w:rsidR="004026BE" w:rsidRPr="00AD678B" w14:paraId="04103B4C" w14:textId="77777777" w:rsidTr="00B04061">
        <w:trPr>
          <w:trHeight w:val="548"/>
          <w:jc w:val="center"/>
        </w:trPr>
        <w:tc>
          <w:tcPr>
            <w:tcW w:w="5000" w:type="pct"/>
            <w:shd w:val="clear" w:color="auto" w:fill="auto"/>
          </w:tcPr>
          <w:p w14:paraId="6A7A25C4" w14:textId="77777777" w:rsidR="004026BE" w:rsidRPr="00AD678B" w:rsidRDefault="004026BE" w:rsidP="00AD678B">
            <w:pPr>
              <w:spacing w:after="120" w:line="360" w:lineRule="auto"/>
              <w:rPr>
                <w:rFonts w:ascii="Arial" w:eastAsia="Times New Roman" w:hAnsi="Arial" w:cs="Arial"/>
                <w:color w:val="FF0000"/>
                <w:lang w:val="en-GB"/>
              </w:rPr>
            </w:pPr>
            <w:r w:rsidRPr="00AD678B">
              <w:rPr>
                <w:rFonts w:ascii="Arial" w:eastAsia="Times New Roman" w:hAnsi="Arial" w:cs="Arial"/>
                <w:color w:val="FF0000"/>
                <w:lang w:val="en-GB"/>
              </w:rPr>
              <w:t>Any 2 from the following:</w:t>
            </w:r>
          </w:p>
          <w:p w14:paraId="6B07ADDC" w14:textId="77777777" w:rsidR="004026BE" w:rsidRPr="00AD678B" w:rsidRDefault="004026BE" w:rsidP="00AD678B">
            <w:pPr>
              <w:numPr>
                <w:ilvl w:val="0"/>
                <w:numId w:val="23"/>
              </w:numPr>
              <w:spacing w:after="120" w:line="360" w:lineRule="auto"/>
              <w:rPr>
                <w:rFonts w:ascii="Arial" w:eastAsia="Times New Roman" w:hAnsi="Arial" w:cs="Arial"/>
                <w:color w:val="FF0000"/>
                <w:lang w:val="en-GB"/>
              </w:rPr>
            </w:pPr>
            <w:r w:rsidRPr="00AD678B">
              <w:rPr>
                <w:rFonts w:ascii="Arial" w:eastAsia="Times New Roman" w:hAnsi="Arial" w:cs="Arial"/>
                <w:color w:val="FF0000"/>
                <w:lang w:val="en-GB"/>
              </w:rPr>
              <w:t>To promote the protection of information processed by the public and private bodies</w:t>
            </w:r>
          </w:p>
          <w:p w14:paraId="20A5D313" w14:textId="77777777" w:rsidR="004026BE" w:rsidRPr="00AD678B" w:rsidRDefault="004026BE" w:rsidP="00AD678B">
            <w:pPr>
              <w:numPr>
                <w:ilvl w:val="0"/>
                <w:numId w:val="23"/>
              </w:numPr>
              <w:spacing w:after="120" w:line="360" w:lineRule="auto"/>
              <w:rPr>
                <w:rFonts w:ascii="Arial" w:eastAsia="Times New Roman" w:hAnsi="Arial" w:cs="Arial"/>
                <w:color w:val="FF0000"/>
                <w:lang w:val="en-GB"/>
              </w:rPr>
            </w:pPr>
            <w:r w:rsidRPr="00AD678B">
              <w:rPr>
                <w:rFonts w:ascii="Arial" w:eastAsia="Times New Roman" w:hAnsi="Arial" w:cs="Arial"/>
                <w:color w:val="FF0000"/>
                <w:lang w:val="en-GB"/>
              </w:rPr>
              <w:t>To introduce certain conditions so as to establish minimum requirements for the processing of personal information</w:t>
            </w:r>
          </w:p>
          <w:p w14:paraId="149F4703" w14:textId="77777777" w:rsidR="004026BE" w:rsidRPr="00AD678B" w:rsidRDefault="004026BE" w:rsidP="00AD678B">
            <w:pPr>
              <w:numPr>
                <w:ilvl w:val="0"/>
                <w:numId w:val="23"/>
              </w:numPr>
              <w:spacing w:after="120" w:line="360" w:lineRule="auto"/>
              <w:rPr>
                <w:rFonts w:ascii="Arial" w:eastAsia="Times New Roman" w:hAnsi="Arial" w:cs="Arial"/>
                <w:color w:val="FF0000"/>
                <w:lang w:val="en-GB"/>
              </w:rPr>
            </w:pPr>
            <w:r w:rsidRPr="00AD678B">
              <w:rPr>
                <w:rFonts w:ascii="Arial" w:eastAsia="Times New Roman" w:hAnsi="Arial" w:cs="Arial"/>
                <w:color w:val="FF0000"/>
                <w:lang w:val="en-GB"/>
              </w:rPr>
              <w:t>To provide for the establishment of an information regulator to exercise certain powers and to perform certain duties and functions in terms of the act and the promotion of Access to information Act 2000</w:t>
            </w:r>
          </w:p>
          <w:p w14:paraId="3D740007" w14:textId="77777777" w:rsidR="004026BE" w:rsidRPr="00AD678B" w:rsidRDefault="004026BE" w:rsidP="00AD678B">
            <w:pPr>
              <w:numPr>
                <w:ilvl w:val="0"/>
                <w:numId w:val="23"/>
              </w:numPr>
              <w:spacing w:after="120" w:line="360" w:lineRule="auto"/>
              <w:rPr>
                <w:rFonts w:ascii="Arial" w:eastAsia="Times New Roman" w:hAnsi="Arial" w:cs="Arial"/>
                <w:color w:val="FF0000"/>
                <w:lang w:val="en-GB"/>
              </w:rPr>
            </w:pPr>
            <w:r w:rsidRPr="00AD678B">
              <w:rPr>
                <w:rFonts w:ascii="Arial" w:eastAsia="Times New Roman" w:hAnsi="Arial" w:cs="Arial"/>
                <w:color w:val="FF0000"/>
                <w:lang w:val="en-GB"/>
              </w:rPr>
              <w:t>To provide for the issuing of codes of conduct</w:t>
            </w:r>
          </w:p>
          <w:p w14:paraId="2631E064" w14:textId="77777777" w:rsidR="004026BE" w:rsidRPr="00AD678B" w:rsidRDefault="004026BE" w:rsidP="00AD678B">
            <w:pPr>
              <w:numPr>
                <w:ilvl w:val="0"/>
                <w:numId w:val="23"/>
              </w:numPr>
              <w:spacing w:after="120" w:line="360" w:lineRule="auto"/>
              <w:rPr>
                <w:rFonts w:ascii="Arial" w:eastAsia="Times New Roman" w:hAnsi="Arial" w:cs="Arial"/>
                <w:color w:val="FF0000"/>
                <w:lang w:val="en-GB"/>
              </w:rPr>
            </w:pPr>
            <w:r w:rsidRPr="00AD678B">
              <w:rPr>
                <w:rFonts w:ascii="Arial" w:eastAsia="Times New Roman" w:hAnsi="Arial" w:cs="Arial"/>
                <w:color w:val="FF0000"/>
                <w:lang w:val="en-GB"/>
              </w:rPr>
              <w:t>To provide for the rights of persons regarding unsolicited electronic communications and automated decision making</w:t>
            </w:r>
          </w:p>
          <w:p w14:paraId="627A199E" w14:textId="77777777" w:rsidR="004026BE" w:rsidRPr="00AD678B" w:rsidRDefault="004026BE" w:rsidP="00AD678B">
            <w:pPr>
              <w:numPr>
                <w:ilvl w:val="0"/>
                <w:numId w:val="23"/>
              </w:numPr>
              <w:spacing w:after="120" w:line="360" w:lineRule="auto"/>
              <w:rPr>
                <w:rFonts w:ascii="Arial" w:eastAsia="Times New Roman" w:hAnsi="Arial" w:cs="Arial"/>
                <w:color w:val="FF0000"/>
                <w:lang w:val="en-GB"/>
              </w:rPr>
            </w:pPr>
            <w:r w:rsidRPr="00AD678B">
              <w:rPr>
                <w:rFonts w:ascii="Arial" w:eastAsia="Times New Roman" w:hAnsi="Arial" w:cs="Arial"/>
                <w:color w:val="FF0000"/>
                <w:lang w:val="en-GB"/>
              </w:rPr>
              <w:t>To regulate the flow of personal information across the borders of the Republic</w:t>
            </w:r>
          </w:p>
          <w:p w14:paraId="0135B292" w14:textId="77777777" w:rsidR="004026BE" w:rsidRPr="00AD678B" w:rsidRDefault="004026BE" w:rsidP="00AD678B">
            <w:pPr>
              <w:spacing w:after="120" w:line="360" w:lineRule="auto"/>
              <w:ind w:left="1080"/>
              <w:rPr>
                <w:rFonts w:ascii="Arial" w:eastAsia="Times New Roman" w:hAnsi="Arial" w:cs="Arial"/>
                <w:color w:val="FF0000"/>
                <w:lang w:val="en-ZA"/>
              </w:rPr>
            </w:pPr>
          </w:p>
        </w:tc>
      </w:tr>
    </w:tbl>
    <w:p w14:paraId="63646284" w14:textId="77777777" w:rsidR="00BC10B1" w:rsidRPr="00AD678B" w:rsidRDefault="00BC10B1" w:rsidP="00AD678B">
      <w:pPr>
        <w:spacing w:after="120" w:line="360" w:lineRule="auto"/>
        <w:rPr>
          <w:rFonts w:ascii="Arial" w:hAnsi="Arial" w:cs="Arial"/>
        </w:rPr>
      </w:pPr>
    </w:p>
    <w:p w14:paraId="7181D38D" w14:textId="4586E74E" w:rsidR="00DE1EB5" w:rsidRPr="00AD678B" w:rsidRDefault="00DE1EB5" w:rsidP="00AD678B">
      <w:pPr>
        <w:spacing w:after="120" w:line="360" w:lineRule="auto"/>
        <w:rPr>
          <w:rFonts w:ascii="Arial" w:hAnsi="Arial" w:cs="Arial"/>
          <w:b/>
        </w:rPr>
      </w:pPr>
      <w:r w:rsidRPr="00AD678B">
        <w:rPr>
          <w:rFonts w:ascii="Arial" w:hAnsi="Arial" w:cs="Arial"/>
          <w:b/>
        </w:rPr>
        <w:t>SECTION C: APPLICATION QUESTIONS</w:t>
      </w:r>
    </w:p>
    <w:p w14:paraId="1C9DBEFD" w14:textId="51AE2262" w:rsidR="004C09DC" w:rsidRPr="00AD678B" w:rsidRDefault="004C09DC" w:rsidP="00AD678B">
      <w:pPr>
        <w:spacing w:after="120" w:line="360" w:lineRule="auto"/>
        <w:jc w:val="both"/>
        <w:rPr>
          <w:rFonts w:ascii="Arial" w:eastAsia="Times New Roman" w:hAnsi="Arial" w:cs="Arial"/>
          <w:b/>
          <w:lang w:val="en-ZA"/>
        </w:rPr>
      </w:pPr>
      <w:r w:rsidRPr="00AD678B">
        <w:rPr>
          <w:rFonts w:ascii="Arial" w:eastAsia="Times New Roman" w:hAnsi="Arial" w:cs="Arial"/>
          <w:b/>
          <w:lang w:val="en-ZA"/>
        </w:rPr>
        <w:t xml:space="preserve">Question </w:t>
      </w:r>
      <w:r w:rsidR="001E3A5A" w:rsidRPr="00AD678B">
        <w:rPr>
          <w:rFonts w:ascii="Arial" w:eastAsia="Times New Roman" w:hAnsi="Arial" w:cs="Arial"/>
          <w:b/>
          <w:lang w:val="en-ZA"/>
        </w:rPr>
        <w:t>10</w:t>
      </w:r>
      <w:r w:rsidRPr="00AD678B">
        <w:rPr>
          <w:rFonts w:ascii="Arial" w:eastAsia="Times New Roman" w:hAnsi="Arial" w:cs="Arial"/>
          <w:b/>
          <w:lang w:val="en-ZA"/>
        </w:rPr>
        <w:t xml:space="preserve"> (</w:t>
      </w:r>
      <w:r w:rsidR="0082037C" w:rsidRPr="00AD678B">
        <w:rPr>
          <w:rFonts w:ascii="Arial" w:eastAsia="Times New Roman" w:hAnsi="Arial" w:cs="Arial"/>
          <w:b/>
          <w:lang w:val="en-ZA"/>
        </w:rPr>
        <w:t>1</w:t>
      </w:r>
      <w:r w:rsidR="008D5439" w:rsidRPr="00AD678B">
        <w:rPr>
          <w:rFonts w:ascii="Arial" w:eastAsia="Times New Roman" w:hAnsi="Arial" w:cs="Arial"/>
          <w:b/>
          <w:lang w:val="en-ZA"/>
        </w:rPr>
        <w:t>5</w:t>
      </w:r>
      <w:r w:rsidRPr="00AD678B">
        <w:rPr>
          <w:rFonts w:ascii="Arial" w:eastAsia="Times New Roman" w:hAnsi="Arial" w:cs="Arial"/>
          <w:b/>
          <w:lang w:val="en-ZA"/>
        </w:rPr>
        <w:t xml:space="preserve"> marks)</w:t>
      </w:r>
    </w:p>
    <w:p w14:paraId="6AB49FA3" w14:textId="154CC76F" w:rsidR="004C09DC" w:rsidRPr="00AD678B" w:rsidRDefault="005D6FB6" w:rsidP="00AD678B">
      <w:pPr>
        <w:spacing w:after="120" w:line="360" w:lineRule="auto"/>
        <w:jc w:val="both"/>
        <w:rPr>
          <w:rFonts w:ascii="Arial" w:eastAsia="Times New Roman" w:hAnsi="Arial" w:cs="Arial"/>
          <w:lang w:val="en-ZA"/>
        </w:rPr>
      </w:pPr>
      <w:r w:rsidRPr="00AD678B">
        <w:rPr>
          <w:rFonts w:ascii="Arial" w:eastAsia="Times New Roman" w:hAnsi="Arial" w:cs="Arial"/>
          <w:lang w:val="en-ZA"/>
        </w:rPr>
        <w:t xml:space="preserve">Jordan is a </w:t>
      </w:r>
      <w:r w:rsidR="00BC10B1" w:rsidRPr="00AD678B">
        <w:rPr>
          <w:rFonts w:ascii="Arial" w:eastAsia="Times New Roman" w:hAnsi="Arial" w:cs="Arial"/>
          <w:lang w:val="en-ZA"/>
        </w:rPr>
        <w:t>32-year-old</w:t>
      </w:r>
      <w:r w:rsidRPr="00AD678B">
        <w:rPr>
          <w:rFonts w:ascii="Arial" w:eastAsia="Times New Roman" w:hAnsi="Arial" w:cs="Arial"/>
          <w:lang w:val="en-ZA"/>
        </w:rPr>
        <w:t xml:space="preserve"> self-employed entrepreneur. He sta</w:t>
      </w:r>
      <w:r w:rsidR="00B775B2" w:rsidRPr="00AD678B">
        <w:rPr>
          <w:rFonts w:ascii="Arial" w:eastAsia="Times New Roman" w:hAnsi="Arial" w:cs="Arial"/>
          <w:lang w:val="en-ZA"/>
        </w:rPr>
        <w:t xml:space="preserve">rted his business a year ago when he graduated from </w:t>
      </w:r>
      <w:r w:rsidR="008D5439" w:rsidRPr="00AD678B">
        <w:rPr>
          <w:rFonts w:ascii="Arial" w:eastAsia="Times New Roman" w:hAnsi="Arial" w:cs="Arial"/>
          <w:lang w:val="en-ZA"/>
        </w:rPr>
        <w:t>University (he has never worked before)</w:t>
      </w:r>
      <w:r w:rsidRPr="00AD678B">
        <w:rPr>
          <w:rFonts w:ascii="Arial" w:eastAsia="Times New Roman" w:hAnsi="Arial" w:cs="Arial"/>
          <w:lang w:val="en-ZA"/>
        </w:rPr>
        <w:t xml:space="preserve"> and although he now has a Client base, his income fluctuates on a monthly basis such that in months of low business activity, he struggles to pay for his rent and other monthly expenses. He does however have some good months where he has more than enough to pay for his monthly expenses.  Jordan is engaged and he is planning to get married to his fiancée Gertrude</w:t>
      </w:r>
      <w:r w:rsidR="008D1C2F" w:rsidRPr="00AD678B">
        <w:rPr>
          <w:rFonts w:ascii="Arial" w:eastAsia="Times New Roman" w:hAnsi="Arial" w:cs="Arial"/>
          <w:lang w:val="en-ZA"/>
        </w:rPr>
        <w:t xml:space="preserve"> at a lavish wedding in a year’s time</w:t>
      </w:r>
      <w:r w:rsidRPr="00AD678B">
        <w:rPr>
          <w:rFonts w:ascii="Arial" w:eastAsia="Times New Roman" w:hAnsi="Arial" w:cs="Arial"/>
          <w:lang w:val="en-ZA"/>
        </w:rPr>
        <w:t xml:space="preserve">. The two live together but if Jordan was to pass away before they get married, Jordan wants 70% of his Estate to be distributed to his elderly parents who are financially dependent on him. His main assets are his 100% shareholding in his business and Life insurance policy. 5 Months ago, Jordan was involved </w:t>
      </w:r>
      <w:r w:rsidRPr="00AD678B">
        <w:rPr>
          <w:rFonts w:ascii="Arial" w:eastAsia="Times New Roman" w:hAnsi="Arial" w:cs="Arial"/>
          <w:lang w:val="en-ZA"/>
        </w:rPr>
        <w:lastRenderedPageBreak/>
        <w:t xml:space="preserve">in a car accident and could not work for a few weeks and this affected his income as he could not work. </w:t>
      </w:r>
      <w:r w:rsidR="00B775B2" w:rsidRPr="00AD678B">
        <w:rPr>
          <w:rFonts w:ascii="Arial" w:eastAsia="Times New Roman" w:hAnsi="Arial" w:cs="Arial"/>
          <w:lang w:val="en-ZA"/>
        </w:rPr>
        <w:t>In addition, the huge medical bills that he incurred has left him owing a huge amount to Healthcare providers that he used. Jordan ponders on how he can avoid being in a similar situation in future.</w:t>
      </w:r>
    </w:p>
    <w:p w14:paraId="2E5D251B" w14:textId="37F09E9D" w:rsidR="0044674B" w:rsidRPr="00AD678B" w:rsidRDefault="00B775B2" w:rsidP="00AD678B">
      <w:pPr>
        <w:spacing w:after="120" w:line="360" w:lineRule="auto"/>
        <w:jc w:val="both"/>
        <w:rPr>
          <w:rFonts w:ascii="Arial" w:eastAsia="Times New Roman" w:hAnsi="Arial" w:cs="Arial"/>
          <w:lang w:val="en-ZA"/>
        </w:rPr>
      </w:pPr>
      <w:r w:rsidRPr="00AD678B">
        <w:rPr>
          <w:rFonts w:ascii="Arial" w:eastAsia="Times New Roman" w:hAnsi="Arial" w:cs="Arial"/>
          <w:lang w:val="en-ZA"/>
        </w:rPr>
        <w:t>A good Client of yours, Senzo has referred Jordan to you for advice. Identify the stage that Jordan is in as per the Financial Life cycle model. Identify Jordan’s needs and advise him on what the solutions to these needs are.</w:t>
      </w:r>
    </w:p>
    <w:p w14:paraId="46653E12" w14:textId="4C8E3B35" w:rsidR="005C6D92" w:rsidRPr="00AD678B" w:rsidRDefault="005C6D92" w:rsidP="00AD678B">
      <w:pPr>
        <w:spacing w:after="120" w:line="360" w:lineRule="auto"/>
        <w:jc w:val="both"/>
        <w:rPr>
          <w:rFonts w:ascii="Arial" w:hAnsi="Arial" w:cs="Arial"/>
          <w:b/>
          <w:color w:val="FF0000"/>
        </w:rPr>
      </w:pPr>
      <w:r w:rsidRPr="00AD678B">
        <w:rPr>
          <w:rFonts w:ascii="Arial" w:hAnsi="Arial" w:cs="Arial"/>
          <w:b/>
          <w:color w:val="FF0000"/>
        </w:rPr>
        <w:t>Model Answer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4C09DC" w:rsidRPr="00AD678B" w14:paraId="3791E523" w14:textId="77777777" w:rsidTr="00455A53">
        <w:trPr>
          <w:trHeight w:val="1340"/>
          <w:jc w:val="center"/>
        </w:trPr>
        <w:tc>
          <w:tcPr>
            <w:tcW w:w="5000" w:type="pct"/>
            <w:tcBorders>
              <w:top w:val="single" w:sz="4" w:space="0" w:color="auto"/>
              <w:left w:val="single" w:sz="4" w:space="0" w:color="auto"/>
              <w:bottom w:val="single" w:sz="4" w:space="0" w:color="auto"/>
              <w:right w:val="single" w:sz="4" w:space="0" w:color="auto"/>
            </w:tcBorders>
            <w:vAlign w:val="center"/>
          </w:tcPr>
          <w:p w14:paraId="06007713" w14:textId="145D1C22" w:rsidR="004C09DC" w:rsidRDefault="00555E0B" w:rsidP="00AD678B">
            <w:pPr>
              <w:pStyle w:val="ListParagraph"/>
              <w:numPr>
                <w:ilvl w:val="0"/>
                <w:numId w:val="6"/>
              </w:numPr>
              <w:spacing w:after="120" w:line="360" w:lineRule="auto"/>
              <w:jc w:val="both"/>
              <w:rPr>
                <w:rFonts w:ascii="Arial" w:eastAsia="Times New Roman" w:hAnsi="Arial" w:cs="Arial"/>
                <w:color w:val="FF0000"/>
                <w:lang w:val="en-ZA"/>
              </w:rPr>
            </w:pPr>
            <w:r w:rsidRPr="00AD678B">
              <w:rPr>
                <w:rFonts w:ascii="Arial" w:eastAsia="Times New Roman" w:hAnsi="Arial" w:cs="Arial"/>
                <w:color w:val="FF0000"/>
                <w:lang w:val="en-ZA"/>
              </w:rPr>
              <w:t xml:space="preserve">Assessor discretion is required. The learner should clearly justify </w:t>
            </w:r>
            <w:r w:rsidR="001E3A5A" w:rsidRPr="00AD678B">
              <w:rPr>
                <w:rFonts w:ascii="Arial" w:eastAsia="Times New Roman" w:hAnsi="Arial" w:cs="Arial"/>
                <w:color w:val="FF0000"/>
                <w:lang w:val="en-ZA"/>
              </w:rPr>
              <w:t>why Jordan is in the Life stage selected and identify needs and solutions based on the information provided</w:t>
            </w:r>
            <w:r w:rsidR="0009763A">
              <w:rPr>
                <w:rFonts w:ascii="Arial" w:eastAsia="Times New Roman" w:hAnsi="Arial" w:cs="Arial"/>
                <w:color w:val="FF0000"/>
                <w:lang w:val="en-ZA"/>
              </w:rPr>
              <w:t>.</w:t>
            </w:r>
          </w:p>
          <w:p w14:paraId="5AE4DA55" w14:textId="32EDC058" w:rsidR="00555E0B" w:rsidRPr="00AD678B" w:rsidRDefault="008D5439" w:rsidP="00AD678B">
            <w:pPr>
              <w:pStyle w:val="ListParagraph"/>
              <w:numPr>
                <w:ilvl w:val="0"/>
                <w:numId w:val="6"/>
              </w:numPr>
              <w:spacing w:after="120" w:line="360" w:lineRule="auto"/>
              <w:jc w:val="both"/>
              <w:rPr>
                <w:rFonts w:ascii="Arial" w:eastAsia="Times New Roman" w:hAnsi="Arial" w:cs="Arial"/>
                <w:color w:val="FF0000"/>
                <w:lang w:val="en-ZA"/>
              </w:rPr>
            </w:pPr>
            <w:r w:rsidRPr="00AD678B">
              <w:rPr>
                <w:rFonts w:ascii="Arial" w:eastAsia="Times New Roman" w:hAnsi="Arial" w:cs="Arial"/>
                <w:color w:val="FF0000"/>
                <w:lang w:val="en-ZA"/>
              </w:rPr>
              <w:t xml:space="preserve">Jordan is a </w:t>
            </w:r>
            <w:r w:rsidRPr="00AD678B">
              <w:rPr>
                <w:rFonts w:ascii="Arial" w:eastAsia="Times New Roman" w:hAnsi="Arial" w:cs="Arial"/>
                <w:color w:val="FF0000"/>
                <w:u w:val="single"/>
                <w:lang w:val="en-ZA"/>
              </w:rPr>
              <w:t>recent graduate and has never worked before</w:t>
            </w:r>
            <w:r w:rsidRPr="00AD678B">
              <w:rPr>
                <w:rFonts w:ascii="Arial" w:eastAsia="Times New Roman" w:hAnsi="Arial" w:cs="Arial"/>
                <w:color w:val="FF0000"/>
                <w:lang w:val="en-ZA"/>
              </w:rPr>
              <w:t xml:space="preserve">. Further, </w:t>
            </w:r>
            <w:r w:rsidRPr="00AD678B">
              <w:rPr>
                <w:rFonts w:ascii="Arial" w:eastAsia="Times New Roman" w:hAnsi="Arial" w:cs="Arial"/>
                <w:color w:val="FF0000"/>
                <w:u w:val="single"/>
                <w:lang w:val="en-ZA"/>
              </w:rPr>
              <w:t xml:space="preserve">he has not gone through the dependants’ stage as yet as he is not married as yet </w:t>
            </w:r>
            <w:r w:rsidRPr="00AD678B">
              <w:rPr>
                <w:rFonts w:ascii="Arial" w:eastAsia="Times New Roman" w:hAnsi="Arial" w:cs="Arial"/>
                <w:color w:val="FF0000"/>
                <w:lang w:val="en-ZA"/>
              </w:rPr>
              <w:t xml:space="preserve">and does not live with his girlfriend. He </w:t>
            </w:r>
            <w:r w:rsidRPr="00AD678B">
              <w:rPr>
                <w:rFonts w:ascii="Arial" w:eastAsia="Times New Roman" w:hAnsi="Arial" w:cs="Arial"/>
                <w:color w:val="FF0000"/>
                <w:u w:val="single"/>
                <w:lang w:val="en-ZA"/>
              </w:rPr>
              <w:t>still has a long way to get to retirement</w:t>
            </w:r>
            <w:r w:rsidRPr="00AD678B">
              <w:rPr>
                <w:rFonts w:ascii="Arial" w:eastAsia="Times New Roman" w:hAnsi="Arial" w:cs="Arial"/>
                <w:color w:val="FF0000"/>
                <w:lang w:val="en-ZA"/>
              </w:rPr>
              <w:t xml:space="preserve">. Jordan is in the first income </w:t>
            </w:r>
            <w:r w:rsidR="00BC10B1" w:rsidRPr="00AD678B">
              <w:rPr>
                <w:rFonts w:ascii="Arial" w:eastAsia="Times New Roman" w:hAnsi="Arial" w:cs="Arial"/>
                <w:color w:val="FF0000"/>
                <w:lang w:val="en-ZA"/>
              </w:rPr>
              <w:t>stage. (</w:t>
            </w:r>
            <w:r w:rsidRPr="00AD678B">
              <w:rPr>
                <w:rFonts w:ascii="Arial" w:eastAsia="Times New Roman" w:hAnsi="Arial" w:cs="Arial"/>
                <w:color w:val="FF0000"/>
                <w:lang w:val="en-ZA"/>
              </w:rPr>
              <w:t>Any of these points can be used to justify the life stage that Jordan is at)</w:t>
            </w:r>
            <w:r w:rsidR="0009763A">
              <w:rPr>
                <w:rFonts w:ascii="Arial" w:eastAsia="Times New Roman" w:hAnsi="Arial" w:cs="Arial"/>
                <w:color w:val="FF0000"/>
                <w:lang w:val="en-ZA"/>
              </w:rPr>
              <w:t xml:space="preserve"> </w:t>
            </w:r>
            <w:r w:rsidRPr="00AD678B">
              <w:rPr>
                <w:rFonts w:ascii="Arial" w:eastAsia="Times New Roman" w:hAnsi="Arial" w:cs="Arial"/>
                <w:color w:val="FF0000"/>
                <w:lang w:val="en-ZA"/>
              </w:rPr>
              <w:t>(3)</w:t>
            </w:r>
          </w:p>
          <w:p w14:paraId="3C9D5B5F" w14:textId="18D77EC4" w:rsidR="00555E0B" w:rsidRPr="00AD678B" w:rsidRDefault="001270C9" w:rsidP="00AD678B">
            <w:pPr>
              <w:pStyle w:val="ListParagraph"/>
              <w:numPr>
                <w:ilvl w:val="0"/>
                <w:numId w:val="6"/>
              </w:numPr>
              <w:spacing w:after="120" w:line="360" w:lineRule="auto"/>
              <w:jc w:val="both"/>
              <w:rPr>
                <w:rFonts w:ascii="Arial" w:eastAsia="Times New Roman" w:hAnsi="Arial" w:cs="Arial"/>
                <w:color w:val="FF0000"/>
                <w:lang w:val="en-ZA"/>
              </w:rPr>
            </w:pPr>
            <w:r w:rsidRPr="00AD678B">
              <w:rPr>
                <w:rFonts w:ascii="Arial" w:eastAsia="Times New Roman" w:hAnsi="Arial" w:cs="Arial"/>
                <w:color w:val="FF0000"/>
                <w:lang w:val="en-ZA"/>
              </w:rPr>
              <w:t xml:space="preserve">Jordan does not seem to have a </w:t>
            </w:r>
            <w:r w:rsidR="00BC10B1" w:rsidRPr="00AD678B">
              <w:rPr>
                <w:rFonts w:ascii="Arial" w:eastAsia="Times New Roman" w:hAnsi="Arial" w:cs="Arial"/>
                <w:color w:val="FF0000"/>
                <w:lang w:val="en-ZA"/>
              </w:rPr>
              <w:t>budget and good financial habit</w:t>
            </w:r>
            <w:r w:rsidRPr="00AD678B">
              <w:rPr>
                <w:rFonts w:ascii="Arial" w:eastAsia="Times New Roman" w:hAnsi="Arial" w:cs="Arial"/>
                <w:color w:val="FF0000"/>
                <w:lang w:val="en-ZA"/>
              </w:rPr>
              <w:t>. He has months of plenty when business is good but he does not appear to be saving as he struggles to pay bills in months where business is low. Jordan needs to have a budget and have the discipline to stick to the budget</w:t>
            </w:r>
            <w:r w:rsidR="00555E0B" w:rsidRPr="00AD678B">
              <w:rPr>
                <w:rFonts w:ascii="Arial" w:eastAsia="Times New Roman" w:hAnsi="Arial" w:cs="Arial"/>
                <w:color w:val="FF0000"/>
                <w:lang w:val="en-ZA"/>
              </w:rPr>
              <w:t>.</w:t>
            </w:r>
            <w:r w:rsidRPr="00AD678B">
              <w:rPr>
                <w:rFonts w:ascii="Arial" w:eastAsia="Times New Roman" w:hAnsi="Arial" w:cs="Arial"/>
                <w:color w:val="FF0000"/>
                <w:lang w:val="en-ZA"/>
              </w:rPr>
              <w:t xml:space="preserve"> Further, He needs to set up an emergency fund that he can tap into when business is </w:t>
            </w:r>
            <w:r w:rsidR="00BC10B1" w:rsidRPr="00AD678B">
              <w:rPr>
                <w:rFonts w:ascii="Arial" w:eastAsia="Times New Roman" w:hAnsi="Arial" w:cs="Arial"/>
                <w:color w:val="FF0000"/>
                <w:lang w:val="en-ZA"/>
              </w:rPr>
              <w:t>low. (</w:t>
            </w:r>
            <w:r w:rsidRPr="00AD678B">
              <w:rPr>
                <w:rFonts w:ascii="Arial" w:eastAsia="Times New Roman" w:hAnsi="Arial" w:cs="Arial"/>
                <w:color w:val="FF0000"/>
                <w:lang w:val="en-ZA"/>
              </w:rPr>
              <w:t>2)</w:t>
            </w:r>
          </w:p>
          <w:p w14:paraId="5FE64729" w14:textId="59CAAB20" w:rsidR="001270C9" w:rsidRPr="00AD678B" w:rsidRDefault="001270C9" w:rsidP="00AD678B">
            <w:pPr>
              <w:numPr>
                <w:ilvl w:val="0"/>
                <w:numId w:val="6"/>
              </w:numPr>
              <w:spacing w:after="120" w:line="360" w:lineRule="auto"/>
              <w:jc w:val="both"/>
              <w:rPr>
                <w:rFonts w:ascii="Arial" w:eastAsia="Times New Roman" w:hAnsi="Arial" w:cs="Arial"/>
                <w:color w:val="FF0000"/>
                <w:lang w:val="en-ZA"/>
              </w:rPr>
            </w:pPr>
            <w:r w:rsidRPr="00AD678B">
              <w:rPr>
                <w:rFonts w:ascii="Arial" w:eastAsia="Times New Roman" w:hAnsi="Arial" w:cs="Arial"/>
                <w:color w:val="FF0000"/>
                <w:lang w:val="en-ZA"/>
              </w:rPr>
              <w:t xml:space="preserve">Jordan needs to plan an Estate plan in order to fulfil his wishes of leaving 70% of his Estate to his Elderly parents. In particular he needs a valid will where he states his wishes. Without the will, it is possible for the Estate to be distributed against his </w:t>
            </w:r>
            <w:r w:rsidR="00BC10B1" w:rsidRPr="00AD678B">
              <w:rPr>
                <w:rFonts w:ascii="Arial" w:eastAsia="Times New Roman" w:hAnsi="Arial" w:cs="Arial"/>
                <w:color w:val="FF0000"/>
                <w:lang w:val="en-ZA"/>
              </w:rPr>
              <w:t>will. (</w:t>
            </w:r>
            <w:r w:rsidRPr="00AD678B">
              <w:rPr>
                <w:rFonts w:ascii="Arial" w:eastAsia="Times New Roman" w:hAnsi="Arial" w:cs="Arial"/>
                <w:color w:val="FF0000"/>
                <w:lang w:val="en-ZA"/>
              </w:rPr>
              <w:t>2)</w:t>
            </w:r>
          </w:p>
          <w:p w14:paraId="45073580" w14:textId="09909BD8" w:rsidR="004C09DC" w:rsidRPr="00AD678B" w:rsidRDefault="001270C9" w:rsidP="00AD678B">
            <w:pPr>
              <w:numPr>
                <w:ilvl w:val="0"/>
                <w:numId w:val="6"/>
              </w:numPr>
              <w:spacing w:after="120" w:line="360" w:lineRule="auto"/>
              <w:jc w:val="both"/>
              <w:rPr>
                <w:rFonts w:ascii="Arial" w:eastAsia="Times New Roman" w:hAnsi="Arial" w:cs="Arial"/>
                <w:color w:val="FF0000"/>
                <w:lang w:val="en-ZA"/>
              </w:rPr>
            </w:pPr>
            <w:r w:rsidRPr="00AD678B">
              <w:rPr>
                <w:rFonts w:ascii="Arial" w:eastAsia="Times New Roman" w:hAnsi="Arial" w:cs="Arial"/>
                <w:color w:val="FF0000"/>
                <w:lang w:val="en-ZA"/>
              </w:rPr>
              <w:t xml:space="preserve">Although Jordan is still young, the fact that he is self-employed and does not have an employer sponsored retirement plan, means he needs to make retirement planning a priority. Although there are still a lot of working years ahead of him, it is important to </w:t>
            </w:r>
            <w:proofErr w:type="spellStart"/>
            <w:r w:rsidRPr="00AD678B">
              <w:rPr>
                <w:rFonts w:ascii="Arial" w:eastAsia="Times New Roman" w:hAnsi="Arial" w:cs="Arial"/>
                <w:color w:val="FF0000"/>
                <w:lang w:val="en-ZA"/>
              </w:rPr>
              <w:t>strat</w:t>
            </w:r>
            <w:proofErr w:type="spellEnd"/>
            <w:r w:rsidRPr="00AD678B">
              <w:rPr>
                <w:rFonts w:ascii="Arial" w:eastAsia="Times New Roman" w:hAnsi="Arial" w:cs="Arial"/>
                <w:color w:val="FF0000"/>
                <w:lang w:val="en-ZA"/>
              </w:rPr>
              <w:t xml:space="preserve"> investing for retirement as soon as possible in order to gain form long term compound </w:t>
            </w:r>
            <w:r w:rsidR="00BC10B1" w:rsidRPr="00AD678B">
              <w:rPr>
                <w:rFonts w:ascii="Arial" w:eastAsia="Times New Roman" w:hAnsi="Arial" w:cs="Arial"/>
                <w:color w:val="FF0000"/>
                <w:lang w:val="en-ZA"/>
              </w:rPr>
              <w:t>returns. (</w:t>
            </w:r>
            <w:r w:rsidR="008D1C2F" w:rsidRPr="00AD678B">
              <w:rPr>
                <w:rFonts w:ascii="Arial" w:eastAsia="Times New Roman" w:hAnsi="Arial" w:cs="Arial"/>
                <w:color w:val="FF0000"/>
                <w:lang w:val="en-ZA"/>
              </w:rPr>
              <w:t>2)</w:t>
            </w:r>
          </w:p>
          <w:p w14:paraId="25DED83C" w14:textId="16F42645" w:rsidR="001270C9" w:rsidRPr="00AD678B" w:rsidRDefault="008D1C2F" w:rsidP="00AD678B">
            <w:pPr>
              <w:numPr>
                <w:ilvl w:val="0"/>
                <w:numId w:val="6"/>
              </w:numPr>
              <w:spacing w:after="120" w:line="360" w:lineRule="auto"/>
              <w:jc w:val="both"/>
              <w:rPr>
                <w:rFonts w:ascii="Arial" w:eastAsia="Times New Roman" w:hAnsi="Arial" w:cs="Arial"/>
                <w:color w:val="FF0000"/>
                <w:lang w:val="en-ZA"/>
              </w:rPr>
            </w:pPr>
            <w:r w:rsidRPr="00AD678B">
              <w:rPr>
                <w:rFonts w:ascii="Arial" w:eastAsia="Times New Roman" w:hAnsi="Arial" w:cs="Arial"/>
                <w:color w:val="FF0000"/>
                <w:lang w:val="en-ZA"/>
              </w:rPr>
              <w:t xml:space="preserve">Jordan needs health insurance in order to get cover for unexpected changes in health. His recent experience shows this is a need in his life as he has been affected financially from his recent hospitalisation. A medical aid plan that provides good hospital cover is a solution to this </w:t>
            </w:r>
            <w:r w:rsidR="00BC10B1" w:rsidRPr="00AD678B">
              <w:rPr>
                <w:rFonts w:ascii="Arial" w:eastAsia="Times New Roman" w:hAnsi="Arial" w:cs="Arial"/>
                <w:color w:val="FF0000"/>
                <w:lang w:val="en-ZA"/>
              </w:rPr>
              <w:t>need (</w:t>
            </w:r>
            <w:r w:rsidRPr="00AD678B">
              <w:rPr>
                <w:rFonts w:ascii="Arial" w:eastAsia="Times New Roman" w:hAnsi="Arial" w:cs="Arial"/>
                <w:color w:val="FF0000"/>
                <w:lang w:val="en-ZA"/>
              </w:rPr>
              <w:t>2)</w:t>
            </w:r>
          </w:p>
          <w:p w14:paraId="711A35EF" w14:textId="77777777" w:rsidR="008D1C2F" w:rsidRPr="00AD678B" w:rsidRDefault="008D1C2F" w:rsidP="00AD678B">
            <w:pPr>
              <w:pStyle w:val="ListParagraph"/>
              <w:spacing w:after="120" w:line="360" w:lineRule="auto"/>
              <w:rPr>
                <w:rFonts w:ascii="Arial" w:eastAsia="Times New Roman" w:hAnsi="Arial" w:cs="Arial"/>
                <w:color w:val="FF0000"/>
                <w:lang w:val="en-ZA"/>
              </w:rPr>
            </w:pPr>
          </w:p>
          <w:p w14:paraId="3DC59901" w14:textId="67A79AD8" w:rsidR="008D1C2F" w:rsidRPr="00AD678B" w:rsidRDefault="008D1C2F" w:rsidP="00AD678B">
            <w:pPr>
              <w:numPr>
                <w:ilvl w:val="0"/>
                <w:numId w:val="6"/>
              </w:numPr>
              <w:spacing w:after="120" w:line="360" w:lineRule="auto"/>
              <w:jc w:val="both"/>
              <w:rPr>
                <w:rFonts w:ascii="Arial" w:eastAsia="Times New Roman" w:hAnsi="Arial" w:cs="Arial"/>
                <w:color w:val="FF0000"/>
                <w:lang w:val="en-ZA"/>
              </w:rPr>
            </w:pPr>
            <w:r w:rsidRPr="00AD678B">
              <w:rPr>
                <w:rFonts w:ascii="Arial" w:eastAsia="Times New Roman" w:hAnsi="Arial" w:cs="Arial"/>
                <w:color w:val="FF0000"/>
                <w:lang w:val="en-ZA"/>
              </w:rPr>
              <w:t xml:space="preserve">Jordan could not work for several weeks due to injuries sustained from the accident. His income was severely affected by his inability to work. Jordan needs to consider income protection cover that covers him in the event of temporary or permanent disability. This would protect his income in the vent that he was no longer able to </w:t>
            </w:r>
            <w:r w:rsidR="00BC10B1" w:rsidRPr="00AD678B">
              <w:rPr>
                <w:rFonts w:ascii="Arial" w:eastAsia="Times New Roman" w:hAnsi="Arial" w:cs="Arial"/>
                <w:color w:val="FF0000"/>
                <w:lang w:val="en-ZA"/>
              </w:rPr>
              <w:t>work (</w:t>
            </w:r>
            <w:r w:rsidRPr="00AD678B">
              <w:rPr>
                <w:rFonts w:ascii="Arial" w:eastAsia="Times New Roman" w:hAnsi="Arial" w:cs="Arial"/>
                <w:color w:val="FF0000"/>
                <w:lang w:val="en-ZA"/>
              </w:rPr>
              <w:t>2)</w:t>
            </w:r>
          </w:p>
          <w:p w14:paraId="22E7F43F" w14:textId="30102B2F" w:rsidR="008D1C2F" w:rsidRPr="00AD678B" w:rsidRDefault="008D1C2F" w:rsidP="00AD678B">
            <w:pPr>
              <w:numPr>
                <w:ilvl w:val="0"/>
                <w:numId w:val="6"/>
              </w:numPr>
              <w:spacing w:after="120" w:line="360" w:lineRule="auto"/>
              <w:jc w:val="both"/>
              <w:rPr>
                <w:rFonts w:ascii="Arial" w:eastAsia="Times New Roman" w:hAnsi="Arial" w:cs="Arial"/>
                <w:color w:val="FF0000"/>
                <w:lang w:val="en-ZA"/>
              </w:rPr>
            </w:pPr>
            <w:bookmarkStart w:id="2" w:name="_GoBack"/>
            <w:bookmarkEnd w:id="2"/>
            <w:r w:rsidRPr="00AD678B">
              <w:rPr>
                <w:rFonts w:ascii="Arial" w:eastAsia="Times New Roman" w:hAnsi="Arial" w:cs="Arial"/>
                <w:color w:val="FF0000"/>
                <w:lang w:val="en-ZA"/>
              </w:rPr>
              <w:t xml:space="preserve">Jordan is planning to get married. Wedding expenses </w:t>
            </w:r>
            <w:r w:rsidR="00210836" w:rsidRPr="00AD678B">
              <w:rPr>
                <w:rFonts w:ascii="Arial" w:eastAsia="Times New Roman" w:hAnsi="Arial" w:cs="Arial"/>
                <w:color w:val="FF0000"/>
                <w:lang w:val="en-ZA"/>
              </w:rPr>
              <w:t xml:space="preserve">can be quite high and it is clear Jordan will have a significant bill given that he plans a lavish wedding. He needs to save for the wedding in order to avoid incurring debt that may affect his Life for a long </w:t>
            </w:r>
            <w:r w:rsidR="00BC10B1" w:rsidRPr="00AD678B">
              <w:rPr>
                <w:rFonts w:ascii="Arial" w:eastAsia="Times New Roman" w:hAnsi="Arial" w:cs="Arial"/>
                <w:color w:val="FF0000"/>
                <w:lang w:val="en-ZA"/>
              </w:rPr>
              <w:t>time (</w:t>
            </w:r>
            <w:r w:rsidR="00210836" w:rsidRPr="00AD678B">
              <w:rPr>
                <w:rFonts w:ascii="Arial" w:eastAsia="Times New Roman" w:hAnsi="Arial" w:cs="Arial"/>
                <w:color w:val="FF0000"/>
                <w:lang w:val="en-ZA"/>
              </w:rPr>
              <w:t>2)</w:t>
            </w:r>
          </w:p>
        </w:tc>
      </w:tr>
    </w:tbl>
    <w:p w14:paraId="731037CB" w14:textId="77777777" w:rsidR="00BE2B40" w:rsidRPr="00AD678B" w:rsidRDefault="00BE2B40" w:rsidP="00AD678B">
      <w:pPr>
        <w:spacing w:after="120" w:line="360" w:lineRule="auto"/>
        <w:rPr>
          <w:rFonts w:ascii="Arial" w:hAnsi="Arial" w:cs="Arial"/>
        </w:rPr>
      </w:pPr>
    </w:p>
    <w:sectPr w:rsidR="00BE2B40" w:rsidRPr="00AD678B" w:rsidSect="00AD678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3D1C34" w14:textId="77777777" w:rsidR="00C92A23" w:rsidRDefault="00C92A23" w:rsidP="00B4326D">
      <w:pPr>
        <w:spacing w:after="0" w:line="240" w:lineRule="auto"/>
      </w:pPr>
      <w:r>
        <w:separator/>
      </w:r>
    </w:p>
  </w:endnote>
  <w:endnote w:type="continuationSeparator" w:id="0">
    <w:p w14:paraId="3D0E606C" w14:textId="77777777" w:rsidR="00C92A23" w:rsidRDefault="00C92A23" w:rsidP="00B43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b/>
        <w:bCs/>
        <w:sz w:val="16"/>
        <w:szCs w:val="16"/>
      </w:rPr>
      <w:id w:val="1364403026"/>
      <w:docPartObj>
        <w:docPartGallery w:val="Page Numbers (Bottom of Page)"/>
        <w:docPartUnique/>
      </w:docPartObj>
    </w:sdtPr>
    <w:sdtEndPr/>
    <w:sdtContent>
      <w:sdt>
        <w:sdtPr>
          <w:rPr>
            <w:rFonts w:ascii="Arial" w:hAnsi="Arial" w:cs="Arial"/>
            <w:b/>
            <w:bCs/>
            <w:sz w:val="16"/>
            <w:szCs w:val="16"/>
          </w:rPr>
          <w:id w:val="-1769616900"/>
          <w:docPartObj>
            <w:docPartGallery w:val="Page Numbers (Top of Page)"/>
            <w:docPartUnique/>
          </w:docPartObj>
        </w:sdtPr>
        <w:sdtEndPr/>
        <w:sdtContent>
          <w:p w14:paraId="40011A88" w14:textId="77777777" w:rsidR="00BC10B1" w:rsidRPr="00AD678B" w:rsidRDefault="00BC10B1">
            <w:pPr>
              <w:pStyle w:val="Footer"/>
              <w:jc w:val="right"/>
              <w:rPr>
                <w:rFonts w:ascii="Arial" w:hAnsi="Arial" w:cs="Arial"/>
                <w:b/>
                <w:bCs/>
                <w:sz w:val="16"/>
                <w:szCs w:val="16"/>
              </w:rPr>
            </w:pPr>
            <w:r w:rsidRPr="00AD678B">
              <w:rPr>
                <w:rFonts w:ascii="Arial" w:hAnsi="Arial" w:cs="Arial"/>
                <w:b/>
                <w:bCs/>
                <w:sz w:val="16"/>
                <w:szCs w:val="16"/>
              </w:rPr>
              <w:t xml:space="preserve">Page </w:t>
            </w:r>
            <w:r w:rsidRPr="00AD678B">
              <w:rPr>
                <w:rFonts w:ascii="Arial" w:hAnsi="Arial" w:cs="Arial"/>
                <w:b/>
                <w:bCs/>
                <w:sz w:val="16"/>
                <w:szCs w:val="16"/>
              </w:rPr>
              <w:fldChar w:fldCharType="begin"/>
            </w:r>
            <w:r w:rsidRPr="00AD678B">
              <w:rPr>
                <w:rFonts w:ascii="Arial" w:hAnsi="Arial" w:cs="Arial"/>
                <w:b/>
                <w:bCs/>
                <w:sz w:val="16"/>
                <w:szCs w:val="16"/>
              </w:rPr>
              <w:instrText xml:space="preserve"> PAGE </w:instrText>
            </w:r>
            <w:r w:rsidRPr="00AD678B">
              <w:rPr>
                <w:rFonts w:ascii="Arial" w:hAnsi="Arial" w:cs="Arial"/>
                <w:b/>
                <w:bCs/>
                <w:sz w:val="16"/>
                <w:szCs w:val="16"/>
              </w:rPr>
              <w:fldChar w:fldCharType="separate"/>
            </w:r>
            <w:r w:rsidR="00E67415">
              <w:rPr>
                <w:rFonts w:ascii="Arial" w:hAnsi="Arial" w:cs="Arial"/>
                <w:b/>
                <w:bCs/>
                <w:noProof/>
                <w:sz w:val="16"/>
                <w:szCs w:val="16"/>
              </w:rPr>
              <w:t>1</w:t>
            </w:r>
            <w:r w:rsidRPr="00AD678B">
              <w:rPr>
                <w:rFonts w:ascii="Arial" w:hAnsi="Arial" w:cs="Arial"/>
                <w:b/>
                <w:bCs/>
                <w:sz w:val="16"/>
                <w:szCs w:val="16"/>
              </w:rPr>
              <w:fldChar w:fldCharType="end"/>
            </w:r>
            <w:r w:rsidRPr="00AD678B">
              <w:rPr>
                <w:rFonts w:ascii="Arial" w:hAnsi="Arial" w:cs="Arial"/>
                <w:b/>
                <w:bCs/>
                <w:sz w:val="16"/>
                <w:szCs w:val="16"/>
              </w:rPr>
              <w:t xml:space="preserve"> of </w:t>
            </w:r>
            <w:r w:rsidRPr="00AD678B">
              <w:rPr>
                <w:rFonts w:ascii="Arial" w:hAnsi="Arial" w:cs="Arial"/>
                <w:b/>
                <w:bCs/>
                <w:sz w:val="16"/>
                <w:szCs w:val="16"/>
              </w:rPr>
              <w:fldChar w:fldCharType="begin"/>
            </w:r>
            <w:r w:rsidRPr="00AD678B">
              <w:rPr>
                <w:rFonts w:ascii="Arial" w:hAnsi="Arial" w:cs="Arial"/>
                <w:b/>
                <w:bCs/>
                <w:sz w:val="16"/>
                <w:szCs w:val="16"/>
              </w:rPr>
              <w:instrText xml:space="preserve"> NUMPAGES  </w:instrText>
            </w:r>
            <w:r w:rsidRPr="00AD678B">
              <w:rPr>
                <w:rFonts w:ascii="Arial" w:hAnsi="Arial" w:cs="Arial"/>
                <w:b/>
                <w:bCs/>
                <w:sz w:val="16"/>
                <w:szCs w:val="16"/>
              </w:rPr>
              <w:fldChar w:fldCharType="separate"/>
            </w:r>
            <w:r w:rsidR="00E67415">
              <w:rPr>
                <w:rFonts w:ascii="Arial" w:hAnsi="Arial" w:cs="Arial"/>
                <w:b/>
                <w:bCs/>
                <w:noProof/>
                <w:sz w:val="16"/>
                <w:szCs w:val="16"/>
              </w:rPr>
              <w:t>14</w:t>
            </w:r>
            <w:r w:rsidRPr="00AD678B">
              <w:rPr>
                <w:rFonts w:ascii="Arial" w:hAnsi="Arial" w:cs="Arial"/>
                <w:b/>
                <w:bCs/>
                <w:sz w:val="16"/>
                <w:szCs w:val="16"/>
              </w:rPr>
              <w:fldChar w:fldCharType="end"/>
            </w:r>
            <w:r w:rsidRPr="00AD678B">
              <w:rPr>
                <w:rFonts w:ascii="Arial" w:hAnsi="Arial" w:cs="Arial"/>
                <w:b/>
                <w:bCs/>
                <w:sz w:val="16"/>
                <w:szCs w:val="16"/>
              </w:rPr>
              <w:t xml:space="preserve"> </w:t>
            </w:r>
          </w:p>
          <w:p w14:paraId="2BF473D9" w14:textId="77777777" w:rsidR="00AD678B" w:rsidRPr="00AD678B" w:rsidRDefault="00AD678B" w:rsidP="00BC10B1">
            <w:pPr>
              <w:pStyle w:val="Footer"/>
              <w:rPr>
                <w:rFonts w:ascii="Arial" w:hAnsi="Arial" w:cs="Arial"/>
                <w:b/>
                <w:bCs/>
                <w:sz w:val="16"/>
                <w:szCs w:val="16"/>
              </w:rPr>
            </w:pPr>
            <w:r w:rsidRPr="00AD678B">
              <w:rPr>
                <w:rFonts w:ascii="Arial" w:hAnsi="Arial" w:cs="Arial"/>
                <w:b/>
                <w:bCs/>
                <w:sz w:val="16"/>
                <w:szCs w:val="16"/>
              </w:rPr>
              <w:t>FA Investment Advice Overview</w:t>
            </w:r>
          </w:p>
          <w:p w14:paraId="1A129BF5" w14:textId="77777777" w:rsidR="00AD678B" w:rsidRDefault="00AD678B" w:rsidP="00BC10B1">
            <w:pPr>
              <w:pStyle w:val="Footer"/>
              <w:rPr>
                <w:rFonts w:ascii="Arial" w:hAnsi="Arial" w:cs="Arial"/>
                <w:b/>
                <w:bCs/>
                <w:sz w:val="16"/>
                <w:szCs w:val="16"/>
              </w:rPr>
            </w:pPr>
          </w:p>
          <w:p w14:paraId="2927C83D" w14:textId="0850AD3C" w:rsidR="00BC10B1" w:rsidRPr="00BC10B1" w:rsidRDefault="00AD678B" w:rsidP="00BC10B1">
            <w:pPr>
              <w:pStyle w:val="Footer"/>
              <w:rPr>
                <w:b/>
                <w:bCs/>
                <w:sz w:val="18"/>
                <w:szCs w:val="18"/>
              </w:rPr>
            </w:pPr>
            <w:r w:rsidRPr="00AD678B">
              <w:rPr>
                <w:rFonts w:ascii="Arial" w:hAnsi="Arial" w:cs="Arial"/>
                <w:b/>
                <w:bCs/>
                <w:sz w:val="16"/>
                <w:szCs w:val="16"/>
              </w:rPr>
              <w:t xml:space="preserve"> </w:t>
            </w:r>
            <w:r w:rsidR="00BC10B1" w:rsidRPr="00AD678B">
              <w:rPr>
                <w:rFonts w:ascii="Arial" w:hAnsi="Arial" w:cs="Arial"/>
                <w:b/>
                <w:bCs/>
                <w:sz w:val="16"/>
                <w:szCs w:val="16"/>
              </w:rPr>
              <w:t xml:space="preserve">Internal Summative Memo </w:t>
            </w:r>
          </w:p>
        </w:sdtContent>
      </w:sdt>
    </w:sdtContent>
  </w:sdt>
  <w:p w14:paraId="0102DD9B" w14:textId="77777777" w:rsidR="003E17DD" w:rsidRPr="00BC10B1" w:rsidRDefault="003E17DD">
    <w:pPr>
      <w:pStyle w:val="Footer"/>
      <w:rPr>
        <w:b/>
        <w:b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F5014" w14:textId="77777777" w:rsidR="00C92A23" w:rsidRDefault="00C92A23" w:rsidP="00B4326D">
      <w:pPr>
        <w:spacing w:after="0" w:line="240" w:lineRule="auto"/>
      </w:pPr>
      <w:r>
        <w:separator/>
      </w:r>
    </w:p>
  </w:footnote>
  <w:footnote w:type="continuationSeparator" w:id="0">
    <w:p w14:paraId="1230443D" w14:textId="77777777" w:rsidR="00C92A23" w:rsidRDefault="00C92A23" w:rsidP="00B432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07F04"/>
    <w:multiLevelType w:val="hybridMultilevel"/>
    <w:tmpl w:val="41D62A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12BC3"/>
    <w:multiLevelType w:val="hybridMultilevel"/>
    <w:tmpl w:val="33C2E9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F555473"/>
    <w:multiLevelType w:val="hybridMultilevel"/>
    <w:tmpl w:val="C89EEA5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0CF0A1F"/>
    <w:multiLevelType w:val="hybridMultilevel"/>
    <w:tmpl w:val="F390745E"/>
    <w:lvl w:ilvl="0" w:tplc="1C090015">
      <w:start w:val="1"/>
      <w:numFmt w:val="upp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18191A11"/>
    <w:multiLevelType w:val="hybridMultilevel"/>
    <w:tmpl w:val="76F4EF30"/>
    <w:lvl w:ilvl="0" w:tplc="9F620586">
      <w:start w:val="1"/>
      <w:numFmt w:val="decimal"/>
      <w:lvlText w:val="%1."/>
      <w:lvlJc w:val="left"/>
      <w:pPr>
        <w:ind w:left="720" w:hanging="360"/>
      </w:pPr>
      <w:rPr>
        <w:rFonts w:hint="default"/>
        <w:color w:val="FF000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85C3E8D"/>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B6521CE"/>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DE21F4F"/>
    <w:multiLevelType w:val="hybridMultilevel"/>
    <w:tmpl w:val="9AC64AF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F017B1"/>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BC1086"/>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59F087F"/>
    <w:multiLevelType w:val="hybridMultilevel"/>
    <w:tmpl w:val="2A0099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F9780E"/>
    <w:multiLevelType w:val="hybridMultilevel"/>
    <w:tmpl w:val="5E22B3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10F3662"/>
    <w:multiLevelType w:val="multilevel"/>
    <w:tmpl w:val="ADEE29E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37533296"/>
    <w:multiLevelType w:val="hybridMultilevel"/>
    <w:tmpl w:val="DA72C46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785239D"/>
    <w:multiLevelType w:val="hybridMultilevel"/>
    <w:tmpl w:val="D08E85F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3814125E"/>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9BF2497"/>
    <w:multiLevelType w:val="hybridMultilevel"/>
    <w:tmpl w:val="F088185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D053969"/>
    <w:multiLevelType w:val="hybridMultilevel"/>
    <w:tmpl w:val="068A38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6A84FBE"/>
    <w:multiLevelType w:val="hybridMultilevel"/>
    <w:tmpl w:val="4D088B0E"/>
    <w:lvl w:ilvl="0" w:tplc="3D48813C">
      <w:start w:val="1"/>
      <w:numFmt w:val="decimal"/>
      <w:lvlText w:val="%1."/>
      <w:lvlJc w:val="left"/>
      <w:pPr>
        <w:ind w:left="360" w:hanging="360"/>
      </w:pPr>
      <w:rPr>
        <w:color w:val="auto"/>
      </w:rPr>
    </w:lvl>
    <w:lvl w:ilvl="1" w:tplc="FB3CD3AC">
      <w:start w:val="1"/>
      <w:numFmt w:val="upperLetter"/>
      <w:lvlText w:val="(%2)"/>
      <w:lvlJc w:val="left"/>
      <w:pPr>
        <w:ind w:left="1080" w:hanging="36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4E9A3AE0"/>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E9C7DCD"/>
    <w:multiLevelType w:val="hybridMultilevel"/>
    <w:tmpl w:val="D11842B0"/>
    <w:lvl w:ilvl="0" w:tplc="EEE8D99A">
      <w:start w:val="1"/>
      <w:numFmt w:val="bullet"/>
      <w:lvlText w:val=""/>
      <w:lvlJc w:val="left"/>
      <w:pPr>
        <w:tabs>
          <w:tab w:val="num" w:pos="2040"/>
        </w:tabs>
        <w:ind w:left="2040" w:hanging="360"/>
      </w:pPr>
      <w:rPr>
        <w:rFonts w:ascii="Symbol" w:hAnsi="Symbol" w:hint="default"/>
        <w:sz w:val="22"/>
        <w:szCs w:val="22"/>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A6151B"/>
    <w:multiLevelType w:val="hybridMultilevel"/>
    <w:tmpl w:val="B832E540"/>
    <w:lvl w:ilvl="0" w:tplc="517437A0">
      <w:start w:val="1"/>
      <w:numFmt w:val="upperLetter"/>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285D08"/>
    <w:multiLevelType w:val="hybridMultilevel"/>
    <w:tmpl w:val="2BCC891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5003A84"/>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AAF2A37"/>
    <w:multiLevelType w:val="hybridMultilevel"/>
    <w:tmpl w:val="949249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302BA5"/>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6EA738F1"/>
    <w:multiLevelType w:val="hybridMultilevel"/>
    <w:tmpl w:val="43B4E624"/>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3152E8B"/>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73915BDB"/>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FA00371"/>
    <w:multiLevelType w:val="hybridMultilevel"/>
    <w:tmpl w:val="7402FE4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3"/>
  </w:num>
  <w:num w:numId="3">
    <w:abstractNumId w:val="27"/>
  </w:num>
  <w:num w:numId="4">
    <w:abstractNumId w:val="6"/>
  </w:num>
  <w:num w:numId="5">
    <w:abstractNumId w:val="20"/>
  </w:num>
  <w:num w:numId="6">
    <w:abstractNumId w:val="1"/>
  </w:num>
  <w:num w:numId="7">
    <w:abstractNumId w:val="19"/>
  </w:num>
  <w:num w:numId="8">
    <w:abstractNumId w:val="25"/>
  </w:num>
  <w:num w:numId="9">
    <w:abstractNumId w:val="8"/>
  </w:num>
  <w:num w:numId="10">
    <w:abstractNumId w:val="5"/>
  </w:num>
  <w:num w:numId="11">
    <w:abstractNumId w:val="24"/>
  </w:num>
  <w:num w:numId="12">
    <w:abstractNumId w:val="21"/>
  </w:num>
  <w:num w:numId="13">
    <w:abstractNumId w:val="0"/>
  </w:num>
  <w:num w:numId="14">
    <w:abstractNumId w:val="10"/>
  </w:num>
  <w:num w:numId="15">
    <w:abstractNumId w:val="29"/>
  </w:num>
  <w:num w:numId="16">
    <w:abstractNumId w:val="16"/>
  </w:num>
  <w:num w:numId="17">
    <w:abstractNumId w:val="7"/>
  </w:num>
  <w:num w:numId="18">
    <w:abstractNumId w:val="15"/>
  </w:num>
  <w:num w:numId="19">
    <w:abstractNumId w:val="23"/>
  </w:num>
  <w:num w:numId="20">
    <w:abstractNumId w:val="28"/>
  </w:num>
  <w:num w:numId="21">
    <w:abstractNumId w:val="9"/>
  </w:num>
  <w:num w:numId="22">
    <w:abstractNumId w:val="12"/>
  </w:num>
  <w:num w:numId="23">
    <w:abstractNumId w:val="14"/>
  </w:num>
  <w:num w:numId="24">
    <w:abstractNumId w:val="26"/>
  </w:num>
  <w:num w:numId="25">
    <w:abstractNumId w:val="3"/>
  </w:num>
  <w:num w:numId="26">
    <w:abstractNumId w:val="4"/>
  </w:num>
  <w:num w:numId="27">
    <w:abstractNumId w:val="22"/>
  </w:num>
  <w:num w:numId="28">
    <w:abstractNumId w:val="11"/>
  </w:num>
  <w:num w:numId="29">
    <w:abstractNumId w:val="17"/>
  </w:num>
  <w:num w:numId="30">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AEA"/>
    <w:rsid w:val="000454DE"/>
    <w:rsid w:val="00053F91"/>
    <w:rsid w:val="00056B33"/>
    <w:rsid w:val="000579FD"/>
    <w:rsid w:val="000703ED"/>
    <w:rsid w:val="0009763A"/>
    <w:rsid w:val="000B388E"/>
    <w:rsid w:val="000C4FFF"/>
    <w:rsid w:val="000C5F2E"/>
    <w:rsid w:val="000D01D4"/>
    <w:rsid w:val="000F320D"/>
    <w:rsid w:val="000F5138"/>
    <w:rsid w:val="00103FDB"/>
    <w:rsid w:val="00123DC7"/>
    <w:rsid w:val="00124891"/>
    <w:rsid w:val="001270C9"/>
    <w:rsid w:val="0013686B"/>
    <w:rsid w:val="00140B6C"/>
    <w:rsid w:val="00171FF0"/>
    <w:rsid w:val="001742E1"/>
    <w:rsid w:val="001872B6"/>
    <w:rsid w:val="00192AC2"/>
    <w:rsid w:val="0019632C"/>
    <w:rsid w:val="00197284"/>
    <w:rsid w:val="001C18FC"/>
    <w:rsid w:val="001C7AD2"/>
    <w:rsid w:val="001D7708"/>
    <w:rsid w:val="001D7B07"/>
    <w:rsid w:val="001E3A5A"/>
    <w:rsid w:val="00205A0A"/>
    <w:rsid w:val="00210836"/>
    <w:rsid w:val="00214068"/>
    <w:rsid w:val="0022060D"/>
    <w:rsid w:val="002232E0"/>
    <w:rsid w:val="00231B73"/>
    <w:rsid w:val="00232511"/>
    <w:rsid w:val="00232ED1"/>
    <w:rsid w:val="002471E6"/>
    <w:rsid w:val="00266475"/>
    <w:rsid w:val="00295272"/>
    <w:rsid w:val="00295DD9"/>
    <w:rsid w:val="002C544A"/>
    <w:rsid w:val="002D6002"/>
    <w:rsid w:val="002E42C2"/>
    <w:rsid w:val="002E6EFF"/>
    <w:rsid w:val="002F24C6"/>
    <w:rsid w:val="00302369"/>
    <w:rsid w:val="00303037"/>
    <w:rsid w:val="00310C87"/>
    <w:rsid w:val="00314307"/>
    <w:rsid w:val="00342F62"/>
    <w:rsid w:val="00347661"/>
    <w:rsid w:val="00355A49"/>
    <w:rsid w:val="00363ED4"/>
    <w:rsid w:val="00366729"/>
    <w:rsid w:val="0038692B"/>
    <w:rsid w:val="0039559D"/>
    <w:rsid w:val="003B28F8"/>
    <w:rsid w:val="003C7143"/>
    <w:rsid w:val="003D3E1C"/>
    <w:rsid w:val="003E17DD"/>
    <w:rsid w:val="004026BE"/>
    <w:rsid w:val="00403BAF"/>
    <w:rsid w:val="0041045D"/>
    <w:rsid w:val="00425D9B"/>
    <w:rsid w:val="0042731D"/>
    <w:rsid w:val="00436E79"/>
    <w:rsid w:val="0044002C"/>
    <w:rsid w:val="0044674B"/>
    <w:rsid w:val="00447999"/>
    <w:rsid w:val="004528E1"/>
    <w:rsid w:val="00455A53"/>
    <w:rsid w:val="0045733D"/>
    <w:rsid w:val="00457392"/>
    <w:rsid w:val="004856C6"/>
    <w:rsid w:val="00485D92"/>
    <w:rsid w:val="004A6FF7"/>
    <w:rsid w:val="004B3878"/>
    <w:rsid w:val="004C042E"/>
    <w:rsid w:val="004C09DC"/>
    <w:rsid w:val="004C56D5"/>
    <w:rsid w:val="0050633A"/>
    <w:rsid w:val="005117D5"/>
    <w:rsid w:val="005255A7"/>
    <w:rsid w:val="00537FC5"/>
    <w:rsid w:val="0055062E"/>
    <w:rsid w:val="00555E0B"/>
    <w:rsid w:val="00575FC2"/>
    <w:rsid w:val="005A084A"/>
    <w:rsid w:val="005A3688"/>
    <w:rsid w:val="005B1729"/>
    <w:rsid w:val="005C6D92"/>
    <w:rsid w:val="005D6FB6"/>
    <w:rsid w:val="005F10BA"/>
    <w:rsid w:val="005F7FAD"/>
    <w:rsid w:val="006026DE"/>
    <w:rsid w:val="00605DF4"/>
    <w:rsid w:val="00607C27"/>
    <w:rsid w:val="0061078F"/>
    <w:rsid w:val="006121AC"/>
    <w:rsid w:val="0062214F"/>
    <w:rsid w:val="0062331F"/>
    <w:rsid w:val="00627B03"/>
    <w:rsid w:val="00647757"/>
    <w:rsid w:val="00661471"/>
    <w:rsid w:val="006618F9"/>
    <w:rsid w:val="006807B7"/>
    <w:rsid w:val="006A5F0C"/>
    <w:rsid w:val="006B74F4"/>
    <w:rsid w:val="006B7530"/>
    <w:rsid w:val="006C0F3E"/>
    <w:rsid w:val="006C2331"/>
    <w:rsid w:val="006C31D8"/>
    <w:rsid w:val="006C71B4"/>
    <w:rsid w:val="006D7F0D"/>
    <w:rsid w:val="0072572A"/>
    <w:rsid w:val="007319BC"/>
    <w:rsid w:val="00743DDE"/>
    <w:rsid w:val="0074505E"/>
    <w:rsid w:val="007655DB"/>
    <w:rsid w:val="00775D86"/>
    <w:rsid w:val="007875EC"/>
    <w:rsid w:val="0079751F"/>
    <w:rsid w:val="007A1287"/>
    <w:rsid w:val="007B3E6C"/>
    <w:rsid w:val="007B6D0C"/>
    <w:rsid w:val="007C341A"/>
    <w:rsid w:val="007D3452"/>
    <w:rsid w:val="007D52F9"/>
    <w:rsid w:val="007F3924"/>
    <w:rsid w:val="00800A51"/>
    <w:rsid w:val="0082037C"/>
    <w:rsid w:val="00821C4E"/>
    <w:rsid w:val="00892445"/>
    <w:rsid w:val="008A0CF7"/>
    <w:rsid w:val="008D1C2F"/>
    <w:rsid w:val="008D2A2C"/>
    <w:rsid w:val="008D5439"/>
    <w:rsid w:val="008E2C97"/>
    <w:rsid w:val="008E4757"/>
    <w:rsid w:val="008F36DF"/>
    <w:rsid w:val="00903779"/>
    <w:rsid w:val="00937FDD"/>
    <w:rsid w:val="0094098C"/>
    <w:rsid w:val="009421C3"/>
    <w:rsid w:val="00950410"/>
    <w:rsid w:val="00957812"/>
    <w:rsid w:val="009638B8"/>
    <w:rsid w:val="00965298"/>
    <w:rsid w:val="00972CBB"/>
    <w:rsid w:val="00987DAD"/>
    <w:rsid w:val="00990E28"/>
    <w:rsid w:val="00993F3B"/>
    <w:rsid w:val="00995EED"/>
    <w:rsid w:val="00997EA7"/>
    <w:rsid w:val="009F002E"/>
    <w:rsid w:val="00A00CC0"/>
    <w:rsid w:val="00A1201D"/>
    <w:rsid w:val="00A201E6"/>
    <w:rsid w:val="00A3138B"/>
    <w:rsid w:val="00A440E5"/>
    <w:rsid w:val="00A53B52"/>
    <w:rsid w:val="00A71A93"/>
    <w:rsid w:val="00A722CE"/>
    <w:rsid w:val="00A75F97"/>
    <w:rsid w:val="00A845E8"/>
    <w:rsid w:val="00A9251E"/>
    <w:rsid w:val="00A970F1"/>
    <w:rsid w:val="00AA723A"/>
    <w:rsid w:val="00AB6EB2"/>
    <w:rsid w:val="00AD0139"/>
    <w:rsid w:val="00AD678B"/>
    <w:rsid w:val="00AF1AEA"/>
    <w:rsid w:val="00AF7CFD"/>
    <w:rsid w:val="00B061C1"/>
    <w:rsid w:val="00B16847"/>
    <w:rsid w:val="00B32A30"/>
    <w:rsid w:val="00B4326D"/>
    <w:rsid w:val="00B775B2"/>
    <w:rsid w:val="00B85EDB"/>
    <w:rsid w:val="00BA1504"/>
    <w:rsid w:val="00BC10B1"/>
    <w:rsid w:val="00BC402A"/>
    <w:rsid w:val="00BD151A"/>
    <w:rsid w:val="00BD5C0E"/>
    <w:rsid w:val="00BE2B40"/>
    <w:rsid w:val="00BF25EA"/>
    <w:rsid w:val="00BF2667"/>
    <w:rsid w:val="00BF3F35"/>
    <w:rsid w:val="00C0139F"/>
    <w:rsid w:val="00C17FD2"/>
    <w:rsid w:val="00C27D99"/>
    <w:rsid w:val="00C370DB"/>
    <w:rsid w:val="00C43901"/>
    <w:rsid w:val="00C57603"/>
    <w:rsid w:val="00C60478"/>
    <w:rsid w:val="00C643F6"/>
    <w:rsid w:val="00C912DF"/>
    <w:rsid w:val="00C92A23"/>
    <w:rsid w:val="00C93664"/>
    <w:rsid w:val="00CA426F"/>
    <w:rsid w:val="00CD28D5"/>
    <w:rsid w:val="00CD6C84"/>
    <w:rsid w:val="00CE281C"/>
    <w:rsid w:val="00D02168"/>
    <w:rsid w:val="00D06D4D"/>
    <w:rsid w:val="00D37186"/>
    <w:rsid w:val="00D405CB"/>
    <w:rsid w:val="00D41B9C"/>
    <w:rsid w:val="00D77555"/>
    <w:rsid w:val="00D82565"/>
    <w:rsid w:val="00D975F5"/>
    <w:rsid w:val="00DB1374"/>
    <w:rsid w:val="00DC1FEB"/>
    <w:rsid w:val="00DC575C"/>
    <w:rsid w:val="00DD5D5F"/>
    <w:rsid w:val="00DE1EB5"/>
    <w:rsid w:val="00DE5255"/>
    <w:rsid w:val="00DF4B7A"/>
    <w:rsid w:val="00E031FE"/>
    <w:rsid w:val="00E355DB"/>
    <w:rsid w:val="00E4185E"/>
    <w:rsid w:val="00E51B06"/>
    <w:rsid w:val="00E67415"/>
    <w:rsid w:val="00E731F0"/>
    <w:rsid w:val="00E80A88"/>
    <w:rsid w:val="00E86E73"/>
    <w:rsid w:val="00E9492F"/>
    <w:rsid w:val="00EB6A9F"/>
    <w:rsid w:val="00ED486B"/>
    <w:rsid w:val="00F11AD5"/>
    <w:rsid w:val="00F13354"/>
    <w:rsid w:val="00F24125"/>
    <w:rsid w:val="00F25C49"/>
    <w:rsid w:val="00F35DC2"/>
    <w:rsid w:val="00F40D22"/>
    <w:rsid w:val="00F4347C"/>
    <w:rsid w:val="00F45AE3"/>
    <w:rsid w:val="00F50C72"/>
    <w:rsid w:val="00F557D5"/>
    <w:rsid w:val="00F7762A"/>
    <w:rsid w:val="00F90B8F"/>
    <w:rsid w:val="00FE275E"/>
    <w:rsid w:val="00FE2A5B"/>
    <w:rsid w:val="00FE2CB9"/>
    <w:rsid w:val="00FF0DDB"/>
    <w:rsid w:val="00FF54D5"/>
    <w:rsid w:val="00FF7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FA1DBD"/>
  <w15:chartTrackingRefBased/>
  <w15:docId w15:val="{3BCED7A4-9C75-4923-AFB2-EA320C43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5F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AEA"/>
    <w:pPr>
      <w:ind w:left="720"/>
      <w:contextualSpacing/>
    </w:pPr>
  </w:style>
  <w:style w:type="table" w:styleId="TableGrid">
    <w:name w:val="Table Grid"/>
    <w:basedOn w:val="TableNormal"/>
    <w:uiPriority w:val="39"/>
    <w:rsid w:val="00124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32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326D"/>
  </w:style>
  <w:style w:type="paragraph" w:styleId="Footer">
    <w:name w:val="footer"/>
    <w:basedOn w:val="Normal"/>
    <w:link w:val="FooterChar"/>
    <w:uiPriority w:val="99"/>
    <w:unhideWhenUsed/>
    <w:rsid w:val="00B432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326D"/>
  </w:style>
  <w:style w:type="character" w:styleId="CommentReference">
    <w:name w:val="annotation reference"/>
    <w:basedOn w:val="DefaultParagraphFont"/>
    <w:uiPriority w:val="99"/>
    <w:semiHidden/>
    <w:unhideWhenUsed/>
    <w:rsid w:val="006026DE"/>
    <w:rPr>
      <w:sz w:val="16"/>
      <w:szCs w:val="16"/>
    </w:rPr>
  </w:style>
  <w:style w:type="paragraph" w:styleId="CommentText">
    <w:name w:val="annotation text"/>
    <w:basedOn w:val="Normal"/>
    <w:link w:val="CommentTextChar"/>
    <w:uiPriority w:val="99"/>
    <w:semiHidden/>
    <w:unhideWhenUsed/>
    <w:rsid w:val="006026DE"/>
    <w:pPr>
      <w:spacing w:line="240" w:lineRule="auto"/>
    </w:pPr>
    <w:rPr>
      <w:sz w:val="20"/>
      <w:szCs w:val="20"/>
    </w:rPr>
  </w:style>
  <w:style w:type="character" w:customStyle="1" w:styleId="CommentTextChar">
    <w:name w:val="Comment Text Char"/>
    <w:basedOn w:val="DefaultParagraphFont"/>
    <w:link w:val="CommentText"/>
    <w:uiPriority w:val="99"/>
    <w:semiHidden/>
    <w:rsid w:val="006026DE"/>
    <w:rPr>
      <w:sz w:val="20"/>
      <w:szCs w:val="20"/>
    </w:rPr>
  </w:style>
  <w:style w:type="paragraph" w:styleId="CommentSubject">
    <w:name w:val="annotation subject"/>
    <w:basedOn w:val="CommentText"/>
    <w:next w:val="CommentText"/>
    <w:link w:val="CommentSubjectChar"/>
    <w:uiPriority w:val="99"/>
    <w:semiHidden/>
    <w:unhideWhenUsed/>
    <w:rsid w:val="006026DE"/>
    <w:rPr>
      <w:b/>
      <w:bCs/>
    </w:rPr>
  </w:style>
  <w:style w:type="character" w:customStyle="1" w:styleId="CommentSubjectChar">
    <w:name w:val="Comment Subject Char"/>
    <w:basedOn w:val="CommentTextChar"/>
    <w:link w:val="CommentSubject"/>
    <w:uiPriority w:val="99"/>
    <w:semiHidden/>
    <w:rsid w:val="006026DE"/>
    <w:rPr>
      <w:b/>
      <w:bCs/>
      <w:sz w:val="20"/>
      <w:szCs w:val="20"/>
    </w:rPr>
  </w:style>
  <w:style w:type="paragraph" w:styleId="BalloonText">
    <w:name w:val="Balloon Text"/>
    <w:basedOn w:val="Normal"/>
    <w:link w:val="BalloonTextChar"/>
    <w:uiPriority w:val="99"/>
    <w:semiHidden/>
    <w:unhideWhenUsed/>
    <w:rsid w:val="006026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26DE"/>
    <w:rPr>
      <w:rFonts w:ascii="Segoe UI" w:hAnsi="Segoe UI" w:cs="Segoe UI"/>
      <w:sz w:val="18"/>
      <w:szCs w:val="18"/>
    </w:rPr>
  </w:style>
  <w:style w:type="paragraph" w:customStyle="1" w:styleId="rwhsanswer">
    <w:name w:val="rwhsanswer"/>
    <w:basedOn w:val="Normal"/>
    <w:rsid w:val="00E355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3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1CBF6-747B-47BB-95E6-ECFB7B9F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2715</Words>
  <Characters>15482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Jephias</dc:creator>
  <cp:keywords/>
  <dc:description/>
  <cp:lastModifiedBy>Jephias</cp:lastModifiedBy>
  <cp:revision>5</cp:revision>
  <cp:lastPrinted>2017-11-30T13:52:00Z</cp:lastPrinted>
  <dcterms:created xsi:type="dcterms:W3CDTF">2019-09-24T10:11:00Z</dcterms:created>
  <dcterms:modified xsi:type="dcterms:W3CDTF">2020-02-12T15:58:00Z</dcterms:modified>
</cp:coreProperties>
</file>