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9B996" w14:textId="77777777" w:rsidR="00F11AD5" w:rsidRDefault="00F11AD5" w:rsidP="00DB0704">
      <w:pPr>
        <w:pBdr>
          <w:bottom w:val="single" w:sz="12" w:space="1" w:color="auto"/>
        </w:pBdr>
        <w:spacing w:after="0" w:line="360" w:lineRule="auto"/>
        <w:jc w:val="center"/>
        <w:rPr>
          <w:rFonts w:ascii="Arial" w:eastAsia="Times New Roman" w:hAnsi="Arial" w:cs="Times New Roman"/>
          <w:b/>
          <w:sz w:val="20"/>
          <w:szCs w:val="20"/>
          <w:u w:val="single"/>
          <w:lang w:val="en-ZA" w:eastAsia="en-ZA"/>
        </w:rPr>
      </w:pPr>
    </w:p>
    <w:p w14:paraId="45119120" w14:textId="77777777" w:rsidR="00F11AD5" w:rsidRDefault="00F11AD5" w:rsidP="00DB0704">
      <w:pPr>
        <w:spacing w:after="0" w:line="360" w:lineRule="auto"/>
        <w:jc w:val="center"/>
        <w:rPr>
          <w:rFonts w:ascii="Arial" w:eastAsia="Times New Roman" w:hAnsi="Arial" w:cs="Times New Roman"/>
          <w:b/>
          <w:sz w:val="20"/>
          <w:szCs w:val="20"/>
          <w:u w:val="single"/>
          <w:lang w:val="en-ZA" w:eastAsia="en-ZA"/>
        </w:rPr>
      </w:pPr>
    </w:p>
    <w:p w14:paraId="4DF9461A" w14:textId="4929419C" w:rsidR="00F11AD5" w:rsidRDefault="00B32A30" w:rsidP="00DB0704">
      <w:pPr>
        <w:spacing w:after="0" w:line="360" w:lineRule="auto"/>
        <w:jc w:val="center"/>
        <w:rPr>
          <w:rFonts w:ascii="Arial" w:eastAsia="Times New Roman" w:hAnsi="Arial" w:cs="Times New Roman"/>
          <w:b/>
          <w:sz w:val="28"/>
          <w:szCs w:val="28"/>
          <w:u w:val="single"/>
          <w:lang w:val="en-ZA" w:eastAsia="en-ZA"/>
        </w:rPr>
      </w:pPr>
      <w:r>
        <w:rPr>
          <w:rFonts w:ascii="Arial" w:eastAsia="Times New Roman" w:hAnsi="Arial" w:cs="Times New Roman"/>
          <w:b/>
          <w:sz w:val="28"/>
          <w:szCs w:val="28"/>
          <w:u w:val="single"/>
          <w:lang w:val="en-ZA" w:eastAsia="en-ZA"/>
        </w:rPr>
        <w:t xml:space="preserve">INTERNAL </w:t>
      </w:r>
      <w:r w:rsidR="00F11AD5" w:rsidRPr="00F11AD5">
        <w:rPr>
          <w:rFonts w:ascii="Arial" w:eastAsia="Times New Roman" w:hAnsi="Arial" w:cs="Times New Roman"/>
          <w:b/>
          <w:sz w:val="28"/>
          <w:szCs w:val="28"/>
          <w:u w:val="single"/>
          <w:lang w:val="en-ZA" w:eastAsia="en-ZA"/>
        </w:rPr>
        <w:t>SUMMATIVE ASSESSMENT - Model Answers</w:t>
      </w:r>
    </w:p>
    <w:p w14:paraId="768B2D2B" w14:textId="06FE29D2" w:rsidR="005C5E8F" w:rsidRPr="005C5E8F" w:rsidRDefault="005C5E8F" w:rsidP="005C5E8F">
      <w:pPr>
        <w:spacing w:after="0" w:line="240" w:lineRule="auto"/>
        <w:jc w:val="center"/>
        <w:rPr>
          <w:rFonts w:ascii="Arial" w:eastAsia="Times New Roman" w:hAnsi="Arial" w:cs="Times New Roman"/>
          <w:sz w:val="24"/>
          <w:szCs w:val="24"/>
          <w:lang w:val="en-ZA" w:eastAsia="en-ZA"/>
        </w:rPr>
      </w:pPr>
      <w:r w:rsidRPr="005C5E8F">
        <w:rPr>
          <w:rFonts w:ascii="Arial" w:eastAsia="Times New Roman" w:hAnsi="Arial" w:cs="Times New Roman"/>
          <w:b/>
          <w:sz w:val="24"/>
          <w:szCs w:val="24"/>
          <w:lang w:val="en-ZA" w:eastAsia="en-ZA"/>
        </w:rPr>
        <w:t>105026: Occupation</w:t>
      </w:r>
      <w:r w:rsidR="00284597">
        <w:rPr>
          <w:rFonts w:ascii="Arial" w:eastAsia="Times New Roman" w:hAnsi="Arial" w:cs="Times New Roman"/>
          <w:b/>
          <w:sz w:val="24"/>
          <w:szCs w:val="24"/>
          <w:lang w:val="en-ZA" w:eastAsia="en-ZA"/>
        </w:rPr>
        <w:t>al Certificate: Financial Advise</w:t>
      </w:r>
      <w:r w:rsidRPr="005C5E8F">
        <w:rPr>
          <w:rFonts w:ascii="Arial" w:eastAsia="Times New Roman" w:hAnsi="Arial" w:cs="Times New Roman"/>
          <w:b/>
          <w:sz w:val="24"/>
          <w:szCs w:val="24"/>
          <w:lang w:val="en-ZA" w:eastAsia="en-ZA"/>
        </w:rPr>
        <w:t>r</w:t>
      </w:r>
    </w:p>
    <w:p w14:paraId="5450D1DE" w14:textId="77777777" w:rsidR="005C5E8F" w:rsidRPr="005C5E8F" w:rsidRDefault="005C5E8F" w:rsidP="005C5E8F">
      <w:pPr>
        <w:spacing w:after="0" w:line="240" w:lineRule="auto"/>
        <w:jc w:val="center"/>
        <w:rPr>
          <w:rFonts w:ascii="Arial" w:eastAsia="Times New Roman" w:hAnsi="Arial" w:cs="Times New Roman"/>
          <w:b/>
          <w:sz w:val="24"/>
          <w:szCs w:val="24"/>
          <w:lang w:val="en-ZA" w:eastAsia="en-ZA"/>
        </w:rPr>
      </w:pPr>
    </w:p>
    <w:p w14:paraId="3B90063E" w14:textId="3FFE6D8A" w:rsidR="005C5E8F" w:rsidRPr="005C5E8F" w:rsidRDefault="005C5E8F" w:rsidP="005C5E8F">
      <w:pPr>
        <w:spacing w:after="0" w:line="240" w:lineRule="auto"/>
        <w:jc w:val="center"/>
        <w:rPr>
          <w:rFonts w:ascii="Arial" w:eastAsia="Times New Roman" w:hAnsi="Arial" w:cs="Times New Roman"/>
          <w:b/>
          <w:sz w:val="24"/>
          <w:szCs w:val="24"/>
          <w:lang w:val="en-ZA" w:eastAsia="en-ZA"/>
        </w:rPr>
      </w:pPr>
      <w:r w:rsidRPr="005C5E8F">
        <w:rPr>
          <w:rFonts w:ascii="Arial" w:eastAsia="Times New Roman" w:hAnsi="Arial" w:cs="Times New Roman"/>
          <w:b/>
          <w:sz w:val="24"/>
          <w:szCs w:val="24"/>
          <w:lang w:val="en-ZA" w:eastAsia="en-ZA"/>
        </w:rPr>
        <w:t xml:space="preserve">Module </w:t>
      </w:r>
      <w:r w:rsidR="002B3AC7">
        <w:rPr>
          <w:rFonts w:ascii="Arial" w:eastAsia="Times New Roman" w:hAnsi="Arial" w:cs="Times New Roman"/>
          <w:b/>
          <w:sz w:val="24"/>
          <w:szCs w:val="24"/>
          <w:lang w:val="en-ZA" w:eastAsia="en-ZA"/>
        </w:rPr>
        <w:t>6</w:t>
      </w:r>
      <w:r w:rsidRPr="005C5E8F">
        <w:rPr>
          <w:rFonts w:ascii="Arial" w:eastAsia="Times New Roman" w:hAnsi="Arial" w:cs="Times New Roman"/>
          <w:b/>
          <w:sz w:val="24"/>
          <w:szCs w:val="24"/>
          <w:lang w:val="en-ZA" w:eastAsia="en-ZA"/>
        </w:rPr>
        <w:t>: Investments Advice (ID 105021)</w:t>
      </w:r>
    </w:p>
    <w:p w14:paraId="544D3590" w14:textId="77777777" w:rsidR="00130EE4" w:rsidRPr="00130EE4" w:rsidRDefault="00130EE4" w:rsidP="00130EE4">
      <w:pPr>
        <w:spacing w:after="0" w:line="240" w:lineRule="auto"/>
        <w:jc w:val="center"/>
        <w:rPr>
          <w:rFonts w:ascii="Arial" w:eastAsia="Times New Roman" w:hAnsi="Arial" w:cs="Times New Roman"/>
          <w:b/>
          <w:sz w:val="24"/>
          <w:szCs w:val="24"/>
          <w:lang w:val="en-ZA" w:eastAsia="en-ZA"/>
        </w:rPr>
      </w:pPr>
    </w:p>
    <w:p w14:paraId="310CB2AD" w14:textId="5A911BDD" w:rsidR="00130EE4" w:rsidRPr="00130EE4" w:rsidRDefault="00130EE4" w:rsidP="00130EE4">
      <w:pPr>
        <w:spacing w:after="0" w:line="240" w:lineRule="auto"/>
        <w:jc w:val="center"/>
        <w:rPr>
          <w:rFonts w:ascii="Arial" w:eastAsia="Times New Roman" w:hAnsi="Arial" w:cs="Times New Roman"/>
          <w:b/>
          <w:sz w:val="24"/>
          <w:szCs w:val="24"/>
          <w:lang w:val="en-ZA" w:eastAsia="en-ZA"/>
        </w:rPr>
      </w:pPr>
      <w:r w:rsidRPr="00130EE4">
        <w:rPr>
          <w:rFonts w:ascii="Arial" w:eastAsia="Times New Roman" w:hAnsi="Arial" w:cs="Times New Roman"/>
          <w:b/>
          <w:sz w:val="24"/>
          <w:szCs w:val="24"/>
          <w:lang w:val="en-ZA" w:eastAsia="en-ZA"/>
        </w:rPr>
        <w:t xml:space="preserve">Learning units: 1 – </w:t>
      </w:r>
      <w:r w:rsidR="00284597">
        <w:rPr>
          <w:rFonts w:ascii="Arial" w:eastAsia="Times New Roman" w:hAnsi="Arial" w:cs="Times New Roman"/>
          <w:b/>
          <w:sz w:val="24"/>
          <w:szCs w:val="24"/>
          <w:lang w:val="en-ZA" w:eastAsia="en-ZA"/>
        </w:rPr>
        <w:t>7</w:t>
      </w:r>
    </w:p>
    <w:p w14:paraId="35EAECA0" w14:textId="77777777" w:rsidR="00F11AD5" w:rsidRPr="00F11AD5" w:rsidRDefault="00F11AD5" w:rsidP="00DB0704">
      <w:pPr>
        <w:spacing w:after="0" w:line="360" w:lineRule="auto"/>
        <w:rPr>
          <w:rFonts w:ascii="Arial" w:eastAsia="Times New Roman" w:hAnsi="Arial" w:cs="Times New Roman"/>
          <w:sz w:val="20"/>
          <w:szCs w:val="20"/>
          <w:lang w:val="en-ZA" w:eastAsia="en-ZA"/>
        </w:rPr>
      </w:pPr>
    </w:p>
    <w:tbl>
      <w:tblPr>
        <w:tblW w:w="5099"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35"/>
      </w:tblGrid>
      <w:tr w:rsidR="00125F6C" w:rsidRPr="00125F6C" w14:paraId="251AE765" w14:textId="77777777" w:rsidTr="00284597">
        <w:trPr>
          <w:trHeight w:val="1448"/>
        </w:trPr>
        <w:tc>
          <w:tcPr>
            <w:tcW w:w="5000" w:type="pct"/>
          </w:tcPr>
          <w:p w14:paraId="464CDB53" w14:textId="77777777" w:rsidR="00125F6C" w:rsidRPr="00125F6C" w:rsidRDefault="00125F6C" w:rsidP="00DB0704">
            <w:pPr>
              <w:widowControl w:val="0"/>
              <w:tabs>
                <w:tab w:val="center" w:pos="4320"/>
                <w:tab w:val="right" w:pos="8640"/>
              </w:tabs>
              <w:spacing w:after="0" w:line="360" w:lineRule="auto"/>
              <w:jc w:val="center"/>
              <w:rPr>
                <w:rFonts w:ascii="Arial" w:eastAsia="Times New Roman" w:hAnsi="Arial" w:cs="Arial"/>
                <w:b/>
                <w:i/>
                <w:sz w:val="12"/>
                <w:szCs w:val="12"/>
                <w:u w:val="single"/>
                <w:lang w:val="en-GB"/>
              </w:rPr>
            </w:pPr>
          </w:p>
          <w:p w14:paraId="6F99B776" w14:textId="7DAD9C77" w:rsidR="00125F6C" w:rsidRPr="00284597" w:rsidRDefault="00566E4C" w:rsidP="00566E4C">
            <w:pPr>
              <w:widowControl w:val="0"/>
              <w:tabs>
                <w:tab w:val="center" w:pos="4320"/>
                <w:tab w:val="right" w:pos="8640"/>
              </w:tabs>
              <w:spacing w:after="0" w:line="360" w:lineRule="auto"/>
              <w:jc w:val="both"/>
              <w:rPr>
                <w:rFonts w:ascii="Arial" w:eastAsia="Times New Roman" w:hAnsi="Arial" w:cs="Arial"/>
                <w:b/>
                <w:i/>
                <w:color w:val="0000CC"/>
                <w:u w:val="single"/>
                <w:lang w:val="en-GB"/>
              </w:rPr>
            </w:pPr>
            <w:r w:rsidRPr="00284597">
              <w:rPr>
                <w:rFonts w:ascii="Arial" w:eastAsia="Times New Roman" w:hAnsi="Arial" w:cs="Arial"/>
                <w:b/>
                <w:i/>
                <w:color w:val="0000CC"/>
                <w:u w:val="single"/>
                <w:lang w:val="en-GB"/>
              </w:rPr>
              <w:t>NOTE TO Assessor</w:t>
            </w:r>
          </w:p>
          <w:p w14:paraId="08588076" w14:textId="09B1E3C3" w:rsidR="00566E4C" w:rsidRPr="00284597" w:rsidRDefault="00566E4C" w:rsidP="00566E4C">
            <w:pPr>
              <w:widowControl w:val="0"/>
              <w:tabs>
                <w:tab w:val="center" w:pos="4320"/>
                <w:tab w:val="right" w:pos="8640"/>
              </w:tabs>
              <w:spacing w:after="0" w:line="360" w:lineRule="auto"/>
              <w:rPr>
                <w:rFonts w:ascii="Arial" w:eastAsia="Times New Roman" w:hAnsi="Arial" w:cs="Arial"/>
                <w:i/>
                <w:color w:val="0000CC"/>
                <w:sz w:val="20"/>
                <w:szCs w:val="20"/>
                <w:lang w:val="en-GB"/>
              </w:rPr>
            </w:pPr>
            <w:r w:rsidRPr="00284597">
              <w:rPr>
                <w:rFonts w:ascii="Arial" w:eastAsia="Times New Roman" w:hAnsi="Arial" w:cs="Arial"/>
                <w:i/>
                <w:color w:val="0000CC"/>
                <w:lang w:val="en-GB"/>
              </w:rPr>
              <w:t>The model answers given are a guideline and not as conclusive</w:t>
            </w:r>
            <w:r w:rsidR="00C43FA0" w:rsidRPr="00284597">
              <w:rPr>
                <w:rFonts w:ascii="Arial" w:eastAsia="Times New Roman" w:hAnsi="Arial" w:cs="Arial"/>
                <w:i/>
                <w:color w:val="0000CC"/>
                <w:lang w:val="en-GB"/>
              </w:rPr>
              <w:t>, except for those with calculations</w:t>
            </w:r>
            <w:r w:rsidRPr="00284597">
              <w:rPr>
                <w:rFonts w:ascii="Arial" w:eastAsia="Times New Roman" w:hAnsi="Arial" w:cs="Arial"/>
                <w:i/>
                <w:color w:val="0000CC"/>
                <w:lang w:val="en-GB"/>
              </w:rPr>
              <w:t xml:space="preserve">. Use own discretion based on your expertise and knowledge of the subject area. </w:t>
            </w:r>
          </w:p>
          <w:p w14:paraId="772016E3" w14:textId="77777777" w:rsidR="00125F6C" w:rsidRPr="00125F6C" w:rsidRDefault="00125F6C" w:rsidP="00DB0704">
            <w:pPr>
              <w:widowControl w:val="0"/>
              <w:tabs>
                <w:tab w:val="center" w:pos="4320"/>
                <w:tab w:val="right" w:pos="8640"/>
              </w:tabs>
              <w:spacing w:after="0" w:line="360" w:lineRule="auto"/>
              <w:ind w:left="1080"/>
              <w:rPr>
                <w:rFonts w:ascii="Arial" w:eastAsia="Times New Roman" w:hAnsi="Arial" w:cs="Times New Roman"/>
                <w:b/>
                <w:sz w:val="12"/>
                <w:szCs w:val="12"/>
              </w:rPr>
            </w:pPr>
          </w:p>
        </w:tc>
      </w:tr>
    </w:tbl>
    <w:p w14:paraId="0A6BC2F8" w14:textId="5C5C5F4C" w:rsidR="008D26F3" w:rsidRDefault="008D26F3" w:rsidP="00DB0704">
      <w:pPr>
        <w:spacing w:line="360" w:lineRule="auto"/>
        <w:rPr>
          <w:rFonts w:ascii="Arial" w:eastAsia="Times New Roman" w:hAnsi="Arial" w:cs="Times New Roman"/>
          <w:b/>
          <w:szCs w:val="20"/>
          <w:lang w:val="en-ZA"/>
        </w:rPr>
      </w:pPr>
    </w:p>
    <w:tbl>
      <w:tblPr>
        <w:tblW w:w="5096"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30"/>
      </w:tblGrid>
      <w:tr w:rsidR="00C43FA0" w:rsidRPr="00C43FA0" w14:paraId="2651C55B" w14:textId="77777777" w:rsidTr="00C202E4">
        <w:tc>
          <w:tcPr>
            <w:tcW w:w="5000" w:type="pct"/>
          </w:tcPr>
          <w:p w14:paraId="6A4EF8A6" w14:textId="77777777" w:rsidR="00C43FA0" w:rsidRPr="00C43FA0" w:rsidRDefault="00C43FA0" w:rsidP="00C43FA0">
            <w:pPr>
              <w:spacing w:after="120" w:line="240" w:lineRule="auto"/>
              <w:rPr>
                <w:rFonts w:ascii="Arial" w:eastAsia="Times New Roman" w:hAnsi="Arial" w:cs="Times New Roman"/>
                <w:b/>
                <w:sz w:val="20"/>
                <w:szCs w:val="20"/>
                <w:lang w:val="en-ZA" w:eastAsia="en-ZA"/>
              </w:rPr>
            </w:pPr>
            <w:r w:rsidRPr="00C43FA0">
              <w:rPr>
                <w:rFonts w:ascii="Arial" w:eastAsia="Times New Roman" w:hAnsi="Arial" w:cs="Times New Roman"/>
                <w:b/>
                <w:sz w:val="20"/>
                <w:szCs w:val="20"/>
                <w:lang w:val="en-ZA" w:eastAsia="en-ZA"/>
              </w:rPr>
              <w:t xml:space="preserve">SECTION A: Multiple choice questions </w:t>
            </w:r>
          </w:p>
          <w:p w14:paraId="72A5E493" w14:textId="77777777" w:rsidR="00C43FA0" w:rsidRPr="00C43FA0" w:rsidRDefault="00C43FA0" w:rsidP="00C43FA0">
            <w:pPr>
              <w:spacing w:after="120" w:line="240" w:lineRule="auto"/>
              <w:rPr>
                <w:rFonts w:ascii="Arial" w:eastAsia="Times New Roman" w:hAnsi="Arial" w:cs="Times New Roman"/>
                <w:sz w:val="20"/>
                <w:szCs w:val="20"/>
                <w:lang w:eastAsia="en-ZA"/>
              </w:rPr>
            </w:pPr>
            <w:r w:rsidRPr="00C43FA0">
              <w:rPr>
                <w:rFonts w:ascii="Arial" w:eastAsia="Times New Roman" w:hAnsi="Arial" w:cs="Times New Roman"/>
                <w:sz w:val="20"/>
                <w:szCs w:val="20"/>
                <w:lang w:val="en-ZA" w:eastAsia="en-ZA"/>
              </w:rPr>
              <w:t xml:space="preserve">1. </w:t>
            </w:r>
            <w:r w:rsidRPr="00C43FA0">
              <w:rPr>
                <w:rFonts w:ascii="Arial" w:eastAsia="Times New Roman" w:hAnsi="Arial" w:cs="Times New Roman"/>
                <w:sz w:val="20"/>
                <w:szCs w:val="20"/>
                <w:lang w:eastAsia="en-ZA"/>
              </w:rPr>
              <w:t>Diversification reduces [1]</w:t>
            </w:r>
          </w:p>
          <w:p w14:paraId="613EC74C" w14:textId="77777777" w:rsidR="00C43FA0" w:rsidRPr="00C43FA0" w:rsidRDefault="00C43FA0" w:rsidP="00C43FA0">
            <w:pPr>
              <w:spacing w:after="120" w:line="240" w:lineRule="auto"/>
              <w:rPr>
                <w:rFonts w:ascii="Arial" w:eastAsia="Times New Roman" w:hAnsi="Arial" w:cs="Times New Roman"/>
                <w:sz w:val="20"/>
                <w:szCs w:val="20"/>
                <w:lang w:eastAsia="en-ZA"/>
              </w:rPr>
            </w:pPr>
            <w:r w:rsidRPr="00C43FA0">
              <w:rPr>
                <w:rFonts w:ascii="Arial" w:eastAsia="Times New Roman" w:hAnsi="Arial" w:cs="Times New Roman"/>
                <w:sz w:val="20"/>
                <w:szCs w:val="20"/>
                <w:lang w:eastAsia="en-ZA"/>
              </w:rPr>
              <w:t>A. Income</w:t>
            </w:r>
          </w:p>
          <w:p w14:paraId="40709E07" w14:textId="77777777" w:rsidR="00C43FA0" w:rsidRPr="00C43FA0" w:rsidRDefault="00C43FA0" w:rsidP="00C43FA0">
            <w:pPr>
              <w:spacing w:after="120" w:line="240" w:lineRule="auto"/>
              <w:rPr>
                <w:rFonts w:ascii="Arial" w:eastAsia="Times New Roman" w:hAnsi="Arial" w:cs="Times New Roman"/>
                <w:sz w:val="20"/>
                <w:szCs w:val="20"/>
                <w:lang w:eastAsia="en-ZA"/>
              </w:rPr>
            </w:pPr>
            <w:r w:rsidRPr="00C43FA0">
              <w:rPr>
                <w:rFonts w:ascii="Arial" w:eastAsia="Times New Roman" w:hAnsi="Arial" w:cs="Times New Roman"/>
                <w:sz w:val="20"/>
                <w:szCs w:val="20"/>
                <w:lang w:eastAsia="en-ZA"/>
              </w:rPr>
              <w:t>B. Capital Gains</w:t>
            </w:r>
          </w:p>
          <w:p w14:paraId="3B6B5034" w14:textId="77777777" w:rsidR="00C43FA0" w:rsidRPr="00C43FA0" w:rsidRDefault="00C43FA0" w:rsidP="00C43FA0">
            <w:pPr>
              <w:spacing w:after="120" w:line="240" w:lineRule="auto"/>
              <w:rPr>
                <w:rFonts w:ascii="Arial" w:eastAsia="Times New Roman" w:hAnsi="Arial" w:cs="Times New Roman"/>
                <w:sz w:val="20"/>
                <w:szCs w:val="20"/>
                <w:lang w:eastAsia="en-ZA"/>
              </w:rPr>
            </w:pPr>
            <w:r w:rsidRPr="00C43FA0">
              <w:rPr>
                <w:rFonts w:ascii="Arial" w:eastAsia="Times New Roman" w:hAnsi="Arial" w:cs="Times New Roman"/>
                <w:sz w:val="20"/>
                <w:szCs w:val="20"/>
                <w:lang w:eastAsia="en-ZA"/>
              </w:rPr>
              <w:t xml:space="preserve">C. Taxes </w:t>
            </w:r>
          </w:p>
          <w:p w14:paraId="1EF0B6AE" w14:textId="77777777" w:rsidR="00C43FA0" w:rsidRPr="00C43FA0" w:rsidRDefault="00C43FA0" w:rsidP="00C43FA0">
            <w:pPr>
              <w:spacing w:after="120" w:line="240" w:lineRule="auto"/>
              <w:rPr>
                <w:rFonts w:ascii="Arial" w:eastAsia="Times New Roman" w:hAnsi="Arial" w:cs="Times New Roman"/>
                <w:sz w:val="20"/>
                <w:szCs w:val="20"/>
                <w:lang w:eastAsia="en-ZA"/>
              </w:rPr>
            </w:pPr>
            <w:r w:rsidRPr="00C43FA0">
              <w:rPr>
                <w:rFonts w:ascii="Arial" w:eastAsia="Times New Roman" w:hAnsi="Arial" w:cs="Times New Roman"/>
                <w:sz w:val="20"/>
                <w:szCs w:val="20"/>
                <w:lang w:eastAsia="en-ZA"/>
              </w:rPr>
              <w:t>D</w:t>
            </w:r>
            <w:r w:rsidRPr="00C43FA0">
              <w:rPr>
                <w:rFonts w:ascii="Arial" w:eastAsia="Times New Roman" w:hAnsi="Arial" w:cs="Times New Roman"/>
                <w:color w:val="FF0000"/>
                <w:sz w:val="20"/>
                <w:szCs w:val="20"/>
                <w:lang w:val="en-ZA" w:eastAsia="en-ZA"/>
              </w:rPr>
              <w:t>. Risk</w:t>
            </w:r>
          </w:p>
          <w:p w14:paraId="139CF83F" w14:textId="77777777" w:rsidR="00C43FA0" w:rsidRPr="00C43FA0" w:rsidRDefault="00C43FA0" w:rsidP="00C43FA0">
            <w:pPr>
              <w:spacing w:after="120" w:line="240" w:lineRule="auto"/>
              <w:rPr>
                <w:rFonts w:ascii="Arial" w:eastAsia="Times New Roman" w:hAnsi="Arial" w:cs="Times New Roman"/>
                <w:sz w:val="20"/>
                <w:szCs w:val="20"/>
                <w:lang w:val="en-ZA" w:eastAsia="en-ZA"/>
              </w:rPr>
            </w:pPr>
          </w:p>
          <w:p w14:paraId="07EC43DC" w14:textId="77777777" w:rsidR="00C43FA0" w:rsidRPr="00C43FA0" w:rsidRDefault="00C43FA0" w:rsidP="00C43FA0">
            <w:pPr>
              <w:spacing w:after="12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2. The following are all key macroeconomic variables, </w:t>
            </w:r>
            <w:r w:rsidRPr="00C43FA0">
              <w:rPr>
                <w:rFonts w:ascii="Arial" w:eastAsia="Times New Roman" w:hAnsi="Arial" w:cs="Times New Roman"/>
                <w:b/>
                <w:bCs/>
                <w:sz w:val="20"/>
                <w:szCs w:val="20"/>
                <w:lang w:val="en-ZA" w:eastAsia="en-ZA"/>
              </w:rPr>
              <w:t>EXCEPT</w:t>
            </w:r>
            <w:r w:rsidRPr="00C43FA0">
              <w:rPr>
                <w:rFonts w:ascii="Arial" w:eastAsia="Times New Roman" w:hAnsi="Arial" w:cs="Times New Roman"/>
                <w:sz w:val="20"/>
                <w:szCs w:val="20"/>
                <w:lang w:val="en-ZA" w:eastAsia="en-ZA"/>
              </w:rPr>
              <w:t>… [1]</w:t>
            </w:r>
          </w:p>
          <w:p w14:paraId="0DF40087" w14:textId="77777777" w:rsidR="00C43FA0" w:rsidRPr="00C43FA0" w:rsidRDefault="00C43FA0" w:rsidP="00C43FA0">
            <w:pPr>
              <w:spacing w:after="12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A. The unemployment rate </w:t>
            </w:r>
          </w:p>
          <w:p w14:paraId="64C4F7F5" w14:textId="77777777" w:rsidR="00C43FA0" w:rsidRPr="00C43FA0" w:rsidRDefault="00C43FA0" w:rsidP="00C43FA0">
            <w:pPr>
              <w:spacing w:after="12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B. The inflation rate </w:t>
            </w:r>
          </w:p>
          <w:p w14:paraId="736965B1" w14:textId="77777777" w:rsidR="00C43FA0" w:rsidRPr="00C43FA0" w:rsidRDefault="00C43FA0" w:rsidP="00C43FA0">
            <w:pPr>
              <w:spacing w:after="12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C. Gross domestic product (GDP) </w:t>
            </w:r>
          </w:p>
          <w:p w14:paraId="2D6F2286" w14:textId="77777777" w:rsidR="00C43FA0" w:rsidRPr="00C43FA0" w:rsidRDefault="00C43FA0" w:rsidP="00C43FA0">
            <w:pPr>
              <w:spacing w:after="12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D. Income distribution </w:t>
            </w:r>
          </w:p>
          <w:p w14:paraId="1B8C45D3" w14:textId="3F1FC4EF" w:rsidR="00C43FA0" w:rsidRPr="00C43FA0" w:rsidRDefault="00C43FA0" w:rsidP="00C43FA0">
            <w:pPr>
              <w:spacing w:after="120" w:line="240" w:lineRule="auto"/>
              <w:rPr>
                <w:rFonts w:ascii="Arial" w:eastAsia="Times New Roman" w:hAnsi="Arial" w:cs="Times New Roman"/>
                <w:color w:val="FF0000"/>
                <w:sz w:val="20"/>
                <w:szCs w:val="20"/>
                <w:lang w:val="en-ZA" w:eastAsia="en-ZA"/>
              </w:rPr>
            </w:pPr>
            <w:r w:rsidRPr="00C43FA0">
              <w:rPr>
                <w:rFonts w:ascii="Arial" w:eastAsia="Times New Roman" w:hAnsi="Arial" w:cs="Times New Roman"/>
                <w:color w:val="FF0000"/>
                <w:sz w:val="20"/>
                <w:szCs w:val="20"/>
                <w:lang w:val="en-ZA" w:eastAsia="en-ZA"/>
              </w:rPr>
              <w:t xml:space="preserve">E. </w:t>
            </w:r>
            <w:r w:rsidR="00B5397B" w:rsidRPr="00B5397B">
              <w:rPr>
                <w:rFonts w:ascii="Arial" w:eastAsia="Times New Roman" w:hAnsi="Arial" w:cs="Times New Roman"/>
                <w:color w:val="FF0000"/>
                <w:sz w:val="20"/>
                <w:szCs w:val="20"/>
                <w:lang w:val="en-ZA" w:eastAsia="en-ZA"/>
              </w:rPr>
              <w:t>National Legislation</w:t>
            </w:r>
          </w:p>
          <w:p w14:paraId="6F5F6CA4" w14:textId="77777777" w:rsidR="00C43FA0" w:rsidRPr="00C43FA0" w:rsidRDefault="00C43FA0" w:rsidP="00C43FA0">
            <w:pPr>
              <w:spacing w:after="120" w:line="240" w:lineRule="auto"/>
              <w:rPr>
                <w:rFonts w:ascii="Arial" w:eastAsia="Times New Roman" w:hAnsi="Arial" w:cs="Times New Roman"/>
                <w:sz w:val="20"/>
                <w:szCs w:val="20"/>
                <w:lang w:val="en-ZA" w:eastAsia="en-ZA"/>
              </w:rPr>
            </w:pPr>
          </w:p>
          <w:p w14:paraId="3AD7CA3D" w14:textId="77777777" w:rsidR="00C43FA0" w:rsidRPr="00C43FA0" w:rsidRDefault="00C43FA0" w:rsidP="00C43FA0">
            <w:pPr>
              <w:spacing w:after="12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3. A record of advice must reflect the basis on which advice is given to a client as part of the requirements of the Financial Advisory and Intermediary Services Act (FAIS) and its General Code of Conduct. Which of the options below is </w:t>
            </w:r>
            <w:r w:rsidRPr="00C43FA0">
              <w:rPr>
                <w:rFonts w:ascii="Arial" w:eastAsia="Times New Roman" w:hAnsi="Arial" w:cs="Times New Roman"/>
                <w:b/>
                <w:bCs/>
                <w:sz w:val="20"/>
                <w:szCs w:val="20"/>
                <w:lang w:val="en-ZA" w:eastAsia="en-ZA"/>
              </w:rPr>
              <w:t>INCORRECT</w:t>
            </w:r>
            <w:r w:rsidRPr="00C43FA0">
              <w:rPr>
                <w:rFonts w:ascii="Arial" w:eastAsia="Times New Roman" w:hAnsi="Arial" w:cs="Times New Roman"/>
                <w:sz w:val="20"/>
                <w:szCs w:val="20"/>
                <w:lang w:val="en-ZA" w:eastAsia="en-ZA"/>
              </w:rPr>
              <w:t>? [1]</w:t>
            </w:r>
          </w:p>
          <w:p w14:paraId="037646FA" w14:textId="77777777" w:rsidR="00C43FA0" w:rsidRPr="00C43FA0" w:rsidRDefault="00C43FA0" w:rsidP="00C43FA0">
            <w:pPr>
              <w:spacing w:after="12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A. A record of advice must include a brief summary of the information and material on which the advice was based, as well as the financial product(s) that were considered. </w:t>
            </w:r>
          </w:p>
          <w:p w14:paraId="6B8D9CDD" w14:textId="77777777" w:rsidR="00C43FA0" w:rsidRPr="00C43FA0" w:rsidRDefault="00C43FA0" w:rsidP="00C43FA0">
            <w:pPr>
              <w:spacing w:after="12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B. All records must be kept for a period of five years after termination, to the knowledge of the financial planner, of the product concerned. </w:t>
            </w:r>
          </w:p>
          <w:p w14:paraId="32C7C565" w14:textId="77777777" w:rsidR="00C43FA0" w:rsidRPr="00C43FA0" w:rsidRDefault="00C43FA0" w:rsidP="00C43FA0">
            <w:pPr>
              <w:spacing w:after="12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C. The financial product(s) recommended with an explanation of why the selected product(s) will most likely satisfy the client’s identified needs and objectives. </w:t>
            </w:r>
          </w:p>
          <w:p w14:paraId="34EC77F4" w14:textId="36816CE4" w:rsidR="00C43FA0" w:rsidRPr="00C43FA0" w:rsidRDefault="00C43FA0" w:rsidP="00C43FA0">
            <w:pPr>
              <w:spacing w:after="120" w:line="240" w:lineRule="auto"/>
              <w:rPr>
                <w:rFonts w:ascii="Arial" w:eastAsia="Times New Roman" w:hAnsi="Arial" w:cs="Times New Roman"/>
                <w:color w:val="FF0000"/>
                <w:sz w:val="20"/>
                <w:szCs w:val="20"/>
                <w:lang w:val="en-ZA" w:eastAsia="en-ZA"/>
              </w:rPr>
            </w:pPr>
            <w:r w:rsidRPr="00C43FA0">
              <w:rPr>
                <w:rFonts w:ascii="Arial" w:eastAsia="Times New Roman" w:hAnsi="Arial" w:cs="Times New Roman"/>
                <w:color w:val="FF0000"/>
                <w:sz w:val="20"/>
                <w:szCs w:val="20"/>
                <w:lang w:val="en-ZA" w:eastAsia="en-ZA"/>
              </w:rPr>
              <w:t xml:space="preserve">D. </w:t>
            </w:r>
            <w:r w:rsidR="00C85E78">
              <w:rPr>
                <w:rFonts w:ascii="Arial" w:eastAsia="Times New Roman" w:hAnsi="Arial" w:cs="Times New Roman"/>
                <w:color w:val="FF0000"/>
                <w:sz w:val="20"/>
                <w:szCs w:val="20"/>
                <w:lang w:val="en-ZA" w:eastAsia="en-ZA"/>
              </w:rPr>
              <w:t xml:space="preserve">A </w:t>
            </w:r>
            <w:r w:rsidRPr="00C43FA0">
              <w:rPr>
                <w:rFonts w:ascii="Arial" w:eastAsia="Times New Roman" w:hAnsi="Arial" w:cs="Times New Roman"/>
                <w:color w:val="FF0000"/>
                <w:sz w:val="20"/>
                <w:szCs w:val="20"/>
                <w:lang w:val="en-ZA" w:eastAsia="en-ZA"/>
              </w:rPr>
              <w:t>copy of the record of advice must be given to the client</w:t>
            </w:r>
            <w:r w:rsidR="00C85E78">
              <w:rPr>
                <w:rFonts w:ascii="Arial" w:eastAsia="Times New Roman" w:hAnsi="Arial" w:cs="Times New Roman"/>
                <w:color w:val="FF0000"/>
                <w:sz w:val="20"/>
                <w:szCs w:val="20"/>
                <w:lang w:val="en-ZA" w:eastAsia="en-ZA"/>
              </w:rPr>
              <w:t xml:space="preserve"> only if the client requests it</w:t>
            </w:r>
            <w:r w:rsidRPr="00C43FA0">
              <w:rPr>
                <w:rFonts w:ascii="Arial" w:eastAsia="Times New Roman" w:hAnsi="Arial" w:cs="Times New Roman"/>
                <w:color w:val="FF0000"/>
                <w:sz w:val="20"/>
                <w:szCs w:val="20"/>
                <w:lang w:val="en-ZA" w:eastAsia="en-ZA"/>
              </w:rPr>
              <w:t>.</w:t>
            </w:r>
          </w:p>
          <w:p w14:paraId="6EC29152" w14:textId="77777777" w:rsidR="00C43FA0" w:rsidRPr="00C43FA0" w:rsidRDefault="00C43FA0" w:rsidP="00C43FA0">
            <w:pPr>
              <w:spacing w:after="120" w:line="240" w:lineRule="auto"/>
              <w:rPr>
                <w:rFonts w:ascii="Arial" w:eastAsia="Times New Roman" w:hAnsi="Arial" w:cs="Times New Roman"/>
                <w:color w:val="FF0000"/>
                <w:sz w:val="20"/>
                <w:szCs w:val="20"/>
                <w:lang w:val="en-ZA" w:eastAsia="en-ZA"/>
              </w:rPr>
            </w:pPr>
          </w:p>
          <w:p w14:paraId="394DF425" w14:textId="77777777" w:rsidR="00C43FA0" w:rsidRPr="00C43FA0" w:rsidRDefault="00C43FA0" w:rsidP="00C43FA0">
            <w:pPr>
              <w:spacing w:after="120" w:line="240" w:lineRule="auto"/>
              <w:rPr>
                <w:rFonts w:ascii="Arial" w:eastAsia="Times New Roman" w:hAnsi="Arial" w:cs="Times New Roman"/>
                <w:sz w:val="20"/>
                <w:szCs w:val="20"/>
                <w:lang w:eastAsia="en-ZA"/>
              </w:rPr>
            </w:pPr>
            <w:r w:rsidRPr="00C43FA0">
              <w:rPr>
                <w:rFonts w:ascii="Arial" w:eastAsia="Times New Roman" w:hAnsi="Arial" w:cs="Times New Roman"/>
                <w:sz w:val="20"/>
                <w:szCs w:val="20"/>
                <w:lang w:val="en-ZA" w:eastAsia="en-ZA"/>
              </w:rPr>
              <w:t>4.</w:t>
            </w:r>
            <w:r w:rsidRPr="00C43FA0">
              <w:rPr>
                <w:rFonts w:ascii="Arial" w:eastAsia="Times New Roman" w:hAnsi="Arial" w:cs="Times New Roman"/>
                <w:sz w:val="20"/>
                <w:szCs w:val="20"/>
                <w:lang w:eastAsia="en-ZA"/>
              </w:rPr>
              <w:t xml:space="preserve"> If financial markets are efficient, that suggests that</w:t>
            </w:r>
          </w:p>
          <w:p w14:paraId="7E9C04EE" w14:textId="77777777" w:rsidR="00C43FA0" w:rsidRPr="00C43FA0" w:rsidRDefault="00C43FA0" w:rsidP="00C43FA0">
            <w:pPr>
              <w:spacing w:after="120" w:line="240" w:lineRule="auto"/>
              <w:rPr>
                <w:rFonts w:ascii="Arial" w:eastAsia="Times New Roman" w:hAnsi="Arial" w:cs="Times New Roman"/>
                <w:sz w:val="20"/>
                <w:szCs w:val="20"/>
                <w:lang w:eastAsia="en-ZA"/>
              </w:rPr>
            </w:pPr>
            <w:r w:rsidRPr="00C43FA0">
              <w:rPr>
                <w:rFonts w:ascii="Arial" w:eastAsia="Times New Roman" w:hAnsi="Arial" w:cs="Times New Roman"/>
                <w:sz w:val="20"/>
                <w:szCs w:val="20"/>
                <w:lang w:eastAsia="en-ZA"/>
              </w:rPr>
              <w:t>A. Investors cannot earn superior returns</w:t>
            </w:r>
          </w:p>
          <w:p w14:paraId="42762854" w14:textId="77777777" w:rsidR="00C43FA0" w:rsidRPr="00C43FA0" w:rsidRDefault="00C43FA0" w:rsidP="00C43FA0">
            <w:pPr>
              <w:spacing w:after="120" w:line="240" w:lineRule="auto"/>
              <w:rPr>
                <w:rFonts w:ascii="Arial" w:eastAsia="Times New Roman" w:hAnsi="Arial" w:cs="Times New Roman"/>
                <w:color w:val="FF0000"/>
                <w:sz w:val="20"/>
                <w:szCs w:val="20"/>
                <w:lang w:eastAsia="en-ZA"/>
              </w:rPr>
            </w:pPr>
            <w:r w:rsidRPr="00C43FA0">
              <w:rPr>
                <w:rFonts w:ascii="Arial" w:eastAsia="Times New Roman" w:hAnsi="Arial" w:cs="Times New Roman"/>
                <w:color w:val="FF0000"/>
                <w:sz w:val="20"/>
                <w:szCs w:val="20"/>
                <w:lang w:eastAsia="en-ZA"/>
              </w:rPr>
              <w:t>B. Investors cannot expect to outperform the market consistently</w:t>
            </w:r>
          </w:p>
          <w:p w14:paraId="49F600BF" w14:textId="77777777" w:rsidR="00C43FA0" w:rsidRPr="00C43FA0" w:rsidRDefault="00C43FA0" w:rsidP="00C43FA0">
            <w:pPr>
              <w:spacing w:after="120" w:line="240" w:lineRule="auto"/>
              <w:rPr>
                <w:rFonts w:ascii="Arial" w:eastAsia="Times New Roman" w:hAnsi="Arial" w:cs="Times New Roman"/>
                <w:sz w:val="20"/>
                <w:szCs w:val="20"/>
                <w:lang w:eastAsia="en-ZA"/>
              </w:rPr>
            </w:pPr>
            <w:r w:rsidRPr="00C43FA0">
              <w:rPr>
                <w:rFonts w:ascii="Arial" w:eastAsia="Times New Roman" w:hAnsi="Arial" w:cs="Times New Roman"/>
                <w:sz w:val="20"/>
                <w:szCs w:val="20"/>
                <w:lang w:eastAsia="en-ZA"/>
              </w:rPr>
              <w:t xml:space="preserve">C. Security prices are random </w:t>
            </w:r>
          </w:p>
          <w:p w14:paraId="7D877E3E" w14:textId="77777777" w:rsidR="00C43FA0" w:rsidRPr="00C43FA0" w:rsidRDefault="00C43FA0" w:rsidP="00C43FA0">
            <w:pPr>
              <w:spacing w:after="120" w:line="240" w:lineRule="auto"/>
              <w:rPr>
                <w:rFonts w:ascii="Arial" w:eastAsia="Times New Roman" w:hAnsi="Arial" w:cs="Times New Roman"/>
                <w:sz w:val="20"/>
                <w:szCs w:val="20"/>
                <w:lang w:eastAsia="en-ZA"/>
              </w:rPr>
            </w:pPr>
            <w:r w:rsidRPr="00C43FA0">
              <w:rPr>
                <w:rFonts w:ascii="Arial" w:eastAsia="Times New Roman" w:hAnsi="Arial" w:cs="Times New Roman"/>
                <w:sz w:val="20"/>
                <w:szCs w:val="20"/>
                <w:lang w:eastAsia="en-ZA"/>
              </w:rPr>
              <w:t>D. Bearing additional risk will not increase return.</w:t>
            </w:r>
          </w:p>
          <w:p w14:paraId="52030F14" w14:textId="77777777" w:rsidR="00C43FA0" w:rsidRPr="00C43FA0" w:rsidRDefault="00C43FA0" w:rsidP="00C43FA0">
            <w:pPr>
              <w:spacing w:after="120" w:line="240" w:lineRule="auto"/>
              <w:rPr>
                <w:rFonts w:ascii="Arial" w:eastAsia="Times New Roman" w:hAnsi="Arial" w:cs="Times New Roman"/>
                <w:sz w:val="20"/>
                <w:szCs w:val="20"/>
                <w:lang w:eastAsia="en-ZA"/>
              </w:rPr>
            </w:pPr>
          </w:p>
          <w:p w14:paraId="5A664429" w14:textId="77777777" w:rsidR="00C43FA0" w:rsidRPr="00C43FA0" w:rsidRDefault="00C43FA0" w:rsidP="00C43FA0">
            <w:pPr>
              <w:spacing w:after="120" w:line="240" w:lineRule="auto"/>
              <w:rPr>
                <w:rFonts w:ascii="Arial" w:eastAsia="Times New Roman" w:hAnsi="Arial" w:cs="Times New Roman"/>
                <w:sz w:val="20"/>
                <w:szCs w:val="20"/>
                <w:lang w:eastAsia="en-ZA"/>
              </w:rPr>
            </w:pPr>
            <w:r w:rsidRPr="00C43FA0">
              <w:rPr>
                <w:rFonts w:ascii="Arial" w:eastAsia="Times New Roman" w:hAnsi="Arial" w:cs="Times New Roman"/>
                <w:sz w:val="20"/>
                <w:szCs w:val="20"/>
                <w:lang w:val="en-ZA" w:eastAsia="en-ZA"/>
              </w:rPr>
              <w:t xml:space="preserve">5. </w:t>
            </w:r>
            <w:r w:rsidRPr="00C43FA0">
              <w:rPr>
                <w:rFonts w:ascii="Arial" w:eastAsia="Times New Roman" w:hAnsi="Arial" w:cs="Times New Roman"/>
                <w:sz w:val="20"/>
                <w:szCs w:val="20"/>
                <w:lang w:eastAsia="en-ZA"/>
              </w:rPr>
              <w:t>Possible investment objectives may include:</w:t>
            </w:r>
          </w:p>
          <w:p w14:paraId="2051C731" w14:textId="77777777" w:rsidR="00C43FA0" w:rsidRPr="00C43FA0" w:rsidRDefault="00C43FA0" w:rsidP="00C43FA0">
            <w:pPr>
              <w:spacing w:after="120" w:line="240" w:lineRule="auto"/>
              <w:ind w:left="720"/>
              <w:rPr>
                <w:rFonts w:ascii="Arial" w:eastAsia="Times New Roman" w:hAnsi="Arial" w:cs="Times New Roman"/>
                <w:sz w:val="20"/>
                <w:szCs w:val="20"/>
                <w:lang w:eastAsia="en-ZA"/>
              </w:rPr>
            </w:pPr>
            <w:proofErr w:type="spellStart"/>
            <w:r w:rsidRPr="00C43FA0">
              <w:rPr>
                <w:rFonts w:ascii="Arial" w:eastAsia="Times New Roman" w:hAnsi="Arial" w:cs="Times New Roman"/>
                <w:sz w:val="20"/>
                <w:szCs w:val="20"/>
                <w:lang w:eastAsia="en-ZA"/>
              </w:rPr>
              <w:t>i</w:t>
            </w:r>
            <w:proofErr w:type="spellEnd"/>
            <w:r w:rsidRPr="00C43FA0">
              <w:rPr>
                <w:rFonts w:ascii="Arial" w:eastAsia="Times New Roman" w:hAnsi="Arial" w:cs="Times New Roman"/>
                <w:sz w:val="20"/>
                <w:szCs w:val="20"/>
                <w:lang w:eastAsia="en-ZA"/>
              </w:rPr>
              <w:t>) capacity to meet financial emergencies</w:t>
            </w:r>
          </w:p>
          <w:p w14:paraId="7C5364A9" w14:textId="77777777" w:rsidR="00C43FA0" w:rsidRPr="00C43FA0" w:rsidRDefault="00C43FA0" w:rsidP="00C43FA0">
            <w:pPr>
              <w:spacing w:after="120" w:line="240" w:lineRule="auto"/>
              <w:ind w:left="720"/>
              <w:rPr>
                <w:rFonts w:ascii="Arial" w:eastAsia="Times New Roman" w:hAnsi="Arial" w:cs="Times New Roman"/>
                <w:sz w:val="20"/>
                <w:szCs w:val="20"/>
                <w:lang w:eastAsia="en-ZA"/>
              </w:rPr>
            </w:pPr>
            <w:r w:rsidRPr="00C43FA0">
              <w:rPr>
                <w:rFonts w:ascii="Arial" w:eastAsia="Times New Roman" w:hAnsi="Arial" w:cs="Times New Roman"/>
                <w:sz w:val="20"/>
                <w:szCs w:val="20"/>
                <w:lang w:eastAsia="en-ZA"/>
              </w:rPr>
              <w:t>ii) preservation of capital</w:t>
            </w:r>
          </w:p>
          <w:p w14:paraId="26499AA3" w14:textId="77777777" w:rsidR="00C43FA0" w:rsidRPr="00C43FA0" w:rsidRDefault="00C43FA0" w:rsidP="00C43FA0">
            <w:pPr>
              <w:spacing w:after="120" w:line="240" w:lineRule="auto"/>
              <w:ind w:left="720"/>
              <w:rPr>
                <w:rFonts w:ascii="Arial" w:eastAsia="Times New Roman" w:hAnsi="Arial" w:cs="Times New Roman"/>
                <w:sz w:val="20"/>
                <w:szCs w:val="20"/>
                <w:lang w:eastAsia="en-ZA"/>
              </w:rPr>
            </w:pPr>
            <w:r w:rsidRPr="00C43FA0">
              <w:rPr>
                <w:rFonts w:ascii="Arial" w:eastAsia="Times New Roman" w:hAnsi="Arial" w:cs="Times New Roman"/>
                <w:sz w:val="20"/>
                <w:szCs w:val="20"/>
                <w:lang w:eastAsia="en-ZA"/>
              </w:rPr>
              <w:t>iii) Desire to finance retirement.</w:t>
            </w:r>
          </w:p>
          <w:p w14:paraId="70BE20C6" w14:textId="77777777" w:rsidR="00C43FA0" w:rsidRPr="00C43FA0" w:rsidRDefault="00C43FA0" w:rsidP="00C43FA0">
            <w:pPr>
              <w:spacing w:after="120" w:line="240" w:lineRule="auto"/>
              <w:rPr>
                <w:rFonts w:ascii="Arial" w:eastAsia="Times New Roman" w:hAnsi="Arial" w:cs="Times New Roman"/>
                <w:sz w:val="20"/>
                <w:szCs w:val="20"/>
                <w:lang w:eastAsia="en-ZA"/>
              </w:rPr>
            </w:pPr>
            <w:r w:rsidRPr="00C43FA0">
              <w:rPr>
                <w:rFonts w:ascii="Arial" w:eastAsia="Times New Roman" w:hAnsi="Arial" w:cs="Times New Roman"/>
                <w:sz w:val="20"/>
                <w:szCs w:val="20"/>
                <w:lang w:eastAsia="en-ZA"/>
              </w:rPr>
              <w:t xml:space="preserve">A. </w:t>
            </w:r>
            <w:proofErr w:type="spellStart"/>
            <w:r w:rsidRPr="00C43FA0">
              <w:rPr>
                <w:rFonts w:ascii="Arial" w:eastAsia="Times New Roman" w:hAnsi="Arial" w:cs="Times New Roman"/>
                <w:sz w:val="20"/>
                <w:szCs w:val="20"/>
                <w:lang w:eastAsia="en-ZA"/>
              </w:rPr>
              <w:t>i</w:t>
            </w:r>
            <w:proofErr w:type="spellEnd"/>
            <w:r w:rsidRPr="00C43FA0">
              <w:rPr>
                <w:rFonts w:ascii="Arial" w:eastAsia="Times New Roman" w:hAnsi="Arial" w:cs="Times New Roman"/>
                <w:sz w:val="20"/>
                <w:szCs w:val="20"/>
                <w:lang w:eastAsia="en-ZA"/>
              </w:rPr>
              <w:t xml:space="preserve"> and ii</w:t>
            </w:r>
          </w:p>
          <w:p w14:paraId="48FC49A9" w14:textId="77777777" w:rsidR="00C43FA0" w:rsidRPr="00C43FA0" w:rsidRDefault="00C43FA0" w:rsidP="00C43FA0">
            <w:pPr>
              <w:spacing w:after="120" w:line="240" w:lineRule="auto"/>
              <w:rPr>
                <w:rFonts w:ascii="Arial" w:eastAsia="Times New Roman" w:hAnsi="Arial" w:cs="Times New Roman"/>
                <w:sz w:val="20"/>
                <w:szCs w:val="20"/>
                <w:lang w:eastAsia="en-ZA"/>
              </w:rPr>
            </w:pPr>
            <w:r w:rsidRPr="00C43FA0">
              <w:rPr>
                <w:rFonts w:ascii="Arial" w:eastAsia="Times New Roman" w:hAnsi="Arial" w:cs="Times New Roman"/>
                <w:sz w:val="20"/>
                <w:szCs w:val="20"/>
                <w:lang w:eastAsia="en-ZA"/>
              </w:rPr>
              <w:t xml:space="preserve">B. </w:t>
            </w:r>
            <w:proofErr w:type="spellStart"/>
            <w:r w:rsidRPr="00C43FA0">
              <w:rPr>
                <w:rFonts w:ascii="Arial" w:eastAsia="Times New Roman" w:hAnsi="Arial" w:cs="Times New Roman"/>
                <w:sz w:val="20"/>
                <w:szCs w:val="20"/>
                <w:lang w:eastAsia="en-ZA"/>
              </w:rPr>
              <w:t>i</w:t>
            </w:r>
            <w:proofErr w:type="spellEnd"/>
            <w:r w:rsidRPr="00C43FA0">
              <w:rPr>
                <w:rFonts w:ascii="Arial" w:eastAsia="Times New Roman" w:hAnsi="Arial" w:cs="Times New Roman"/>
                <w:sz w:val="20"/>
                <w:szCs w:val="20"/>
                <w:lang w:eastAsia="en-ZA"/>
              </w:rPr>
              <w:t xml:space="preserve"> and iii</w:t>
            </w:r>
          </w:p>
          <w:p w14:paraId="11A2AA72" w14:textId="77777777" w:rsidR="00C43FA0" w:rsidRPr="00C43FA0" w:rsidRDefault="00C43FA0" w:rsidP="00C43FA0">
            <w:pPr>
              <w:spacing w:after="120" w:line="240" w:lineRule="auto"/>
              <w:rPr>
                <w:rFonts w:ascii="Arial" w:eastAsia="Times New Roman" w:hAnsi="Arial" w:cs="Times New Roman"/>
                <w:sz w:val="20"/>
                <w:szCs w:val="20"/>
                <w:lang w:eastAsia="en-ZA"/>
              </w:rPr>
            </w:pPr>
            <w:r w:rsidRPr="00C43FA0">
              <w:rPr>
                <w:rFonts w:ascii="Arial" w:eastAsia="Times New Roman" w:hAnsi="Arial" w:cs="Times New Roman"/>
                <w:sz w:val="20"/>
                <w:szCs w:val="20"/>
                <w:lang w:eastAsia="en-ZA"/>
              </w:rPr>
              <w:t>C. ii and iii</w:t>
            </w:r>
          </w:p>
          <w:p w14:paraId="287186EC" w14:textId="77777777" w:rsidR="00C43FA0" w:rsidRPr="00C43FA0" w:rsidRDefault="00C43FA0" w:rsidP="00C43FA0">
            <w:pPr>
              <w:spacing w:after="120" w:line="240" w:lineRule="auto"/>
              <w:rPr>
                <w:rFonts w:ascii="Arial" w:eastAsia="Times New Roman" w:hAnsi="Arial" w:cs="Times New Roman"/>
                <w:color w:val="FF0000"/>
                <w:sz w:val="20"/>
                <w:szCs w:val="20"/>
                <w:lang w:eastAsia="en-ZA"/>
              </w:rPr>
            </w:pPr>
            <w:r w:rsidRPr="00C43FA0">
              <w:rPr>
                <w:rFonts w:ascii="Arial" w:eastAsia="Times New Roman" w:hAnsi="Arial" w:cs="Times New Roman"/>
                <w:color w:val="FF0000"/>
                <w:sz w:val="20"/>
                <w:szCs w:val="20"/>
                <w:lang w:eastAsia="en-ZA"/>
              </w:rPr>
              <w:t>D. All of the above.</w:t>
            </w:r>
          </w:p>
        </w:tc>
      </w:tr>
      <w:tr w:rsidR="00C43FA0" w:rsidRPr="00C43FA0" w14:paraId="0FCA4108" w14:textId="77777777" w:rsidTr="00C202E4">
        <w:tc>
          <w:tcPr>
            <w:tcW w:w="5000" w:type="pct"/>
          </w:tcPr>
          <w:p w14:paraId="2A0D01B0" w14:textId="77777777" w:rsidR="00C43FA0" w:rsidRPr="00C43FA0" w:rsidRDefault="00C43FA0" w:rsidP="00C43FA0">
            <w:pPr>
              <w:spacing w:after="0" w:line="240" w:lineRule="auto"/>
              <w:rPr>
                <w:rFonts w:ascii="Arial" w:eastAsia="Times New Roman" w:hAnsi="Arial" w:cs="Times New Roman"/>
                <w:sz w:val="20"/>
                <w:szCs w:val="20"/>
                <w:lang w:val="en-ZA" w:eastAsia="en-ZA"/>
              </w:rPr>
            </w:pPr>
          </w:p>
          <w:p w14:paraId="5006774E" w14:textId="77777777" w:rsidR="00C43FA0" w:rsidRPr="00C43FA0" w:rsidRDefault="00C43FA0" w:rsidP="00C43FA0">
            <w:pPr>
              <w:spacing w:after="120" w:line="240" w:lineRule="auto"/>
              <w:rPr>
                <w:rFonts w:ascii="Arial" w:eastAsia="Times New Roman" w:hAnsi="Arial" w:cs="Times New Roman"/>
                <w:b/>
                <w:sz w:val="20"/>
                <w:szCs w:val="20"/>
                <w:lang w:val="en-ZA" w:eastAsia="en-ZA"/>
              </w:rPr>
            </w:pPr>
            <w:r w:rsidRPr="00C43FA0">
              <w:rPr>
                <w:rFonts w:ascii="Arial" w:eastAsia="Times New Roman" w:hAnsi="Arial" w:cs="Times New Roman"/>
                <w:b/>
                <w:sz w:val="20"/>
                <w:szCs w:val="20"/>
                <w:lang w:val="en-ZA" w:eastAsia="en-ZA"/>
              </w:rPr>
              <w:t xml:space="preserve">Section B: True/False questions </w:t>
            </w:r>
          </w:p>
          <w:p w14:paraId="231BD849" w14:textId="77777777" w:rsidR="00C43FA0" w:rsidRPr="00C43FA0" w:rsidRDefault="00C43FA0" w:rsidP="00C43FA0">
            <w:pPr>
              <w:spacing w:after="120" w:line="240" w:lineRule="auto"/>
              <w:rPr>
                <w:rFonts w:ascii="Arial" w:eastAsia="Times New Roman" w:hAnsi="Arial" w:cs="Times New Roman"/>
                <w:sz w:val="20"/>
                <w:szCs w:val="20"/>
                <w:lang w:eastAsia="en-ZA"/>
              </w:rPr>
            </w:pPr>
            <w:r w:rsidRPr="00C43FA0">
              <w:rPr>
                <w:rFonts w:ascii="Arial" w:eastAsia="Times New Roman" w:hAnsi="Arial" w:cs="Times New Roman"/>
                <w:sz w:val="20"/>
                <w:szCs w:val="20"/>
                <w:lang w:val="en-ZA" w:eastAsia="en-ZA"/>
              </w:rPr>
              <w:t xml:space="preserve">6. </w:t>
            </w:r>
            <w:r w:rsidRPr="00C43FA0">
              <w:rPr>
                <w:rFonts w:ascii="Arial" w:eastAsia="Times New Roman" w:hAnsi="Arial" w:cs="Times New Roman"/>
                <w:sz w:val="20"/>
                <w:szCs w:val="20"/>
                <w:lang w:eastAsia="en-ZA"/>
              </w:rPr>
              <w:t xml:space="preserve">Capital gains are the sole source of the return on an investment. </w:t>
            </w:r>
            <w:r w:rsidRPr="00C43FA0">
              <w:rPr>
                <w:rFonts w:ascii="Arial" w:eastAsia="Times New Roman" w:hAnsi="Arial" w:cs="Times New Roman"/>
                <w:color w:val="FF0000"/>
                <w:sz w:val="20"/>
                <w:szCs w:val="20"/>
                <w:lang w:eastAsia="en-ZA"/>
              </w:rPr>
              <w:t>F</w:t>
            </w:r>
          </w:p>
          <w:p w14:paraId="7E45200A" w14:textId="77777777" w:rsidR="00C43FA0" w:rsidRPr="00C43FA0" w:rsidRDefault="00C43FA0" w:rsidP="00C43FA0">
            <w:pPr>
              <w:spacing w:after="120" w:line="240" w:lineRule="auto"/>
              <w:rPr>
                <w:rFonts w:ascii="Arial" w:eastAsia="Times New Roman" w:hAnsi="Arial" w:cs="Times New Roman"/>
                <w:color w:val="FF0000"/>
                <w:sz w:val="20"/>
                <w:szCs w:val="20"/>
                <w:lang w:val="en-ZA" w:eastAsia="en-ZA"/>
              </w:rPr>
            </w:pPr>
            <w:r w:rsidRPr="00C43FA0">
              <w:rPr>
                <w:rFonts w:ascii="Arial" w:eastAsia="Times New Roman" w:hAnsi="Arial" w:cs="Times New Roman"/>
                <w:sz w:val="20"/>
                <w:szCs w:val="20"/>
                <w:lang w:val="en-ZA" w:eastAsia="en-ZA"/>
              </w:rPr>
              <w:t xml:space="preserve">7. Albert Lead, a financial planner, has had his professional membership status suspended while a complaint that was brought against him for unprofessional conduct is being investigated. According to the Code of Ethics and Professional Responsibility of the Financial Planning Institute of Southern Africa, unless Albert is debarred, it is not necessary to inform his client base. </w:t>
            </w:r>
            <w:r w:rsidRPr="00C43FA0">
              <w:rPr>
                <w:rFonts w:ascii="Arial" w:eastAsia="Times New Roman" w:hAnsi="Arial" w:cs="Times New Roman"/>
                <w:color w:val="FF0000"/>
                <w:sz w:val="20"/>
                <w:szCs w:val="20"/>
                <w:lang w:val="en-ZA" w:eastAsia="en-ZA"/>
              </w:rPr>
              <w:t>F</w:t>
            </w:r>
          </w:p>
          <w:p w14:paraId="3CEB1053" w14:textId="77777777" w:rsidR="00C43FA0" w:rsidRPr="00C43FA0" w:rsidRDefault="00C43FA0" w:rsidP="00C43FA0">
            <w:pPr>
              <w:spacing w:after="120" w:line="240" w:lineRule="auto"/>
              <w:rPr>
                <w:rFonts w:ascii="Arial" w:eastAsia="Times New Roman" w:hAnsi="Arial" w:cs="Times New Roman"/>
                <w:color w:val="FF0000"/>
                <w:sz w:val="20"/>
                <w:szCs w:val="20"/>
                <w:lang w:val="en-ZA" w:eastAsia="en-ZA"/>
              </w:rPr>
            </w:pPr>
            <w:r w:rsidRPr="00C43FA0">
              <w:rPr>
                <w:rFonts w:ascii="Arial" w:eastAsia="Times New Roman" w:hAnsi="Arial" w:cs="Times New Roman"/>
                <w:sz w:val="20"/>
                <w:szCs w:val="20"/>
                <w:lang w:val="en-ZA" w:eastAsia="en-ZA"/>
              </w:rPr>
              <w:t xml:space="preserve">8. The Collective Investment Schemes Control Act, 45 of 2002, controls and regulates the establishment of collective investment schemes. Collective investment schemes (“CIS”) are a way of investing money in order to benefit from the advantages of investing as part of a group. </w:t>
            </w:r>
            <w:r w:rsidRPr="00C43FA0">
              <w:rPr>
                <w:rFonts w:ascii="Arial" w:eastAsia="Times New Roman" w:hAnsi="Arial" w:cs="Times New Roman"/>
                <w:color w:val="FF0000"/>
                <w:sz w:val="20"/>
                <w:szCs w:val="20"/>
                <w:lang w:val="en-ZA" w:eastAsia="en-ZA"/>
              </w:rPr>
              <w:t>T</w:t>
            </w:r>
          </w:p>
          <w:p w14:paraId="20DE2130" w14:textId="77777777" w:rsidR="00C43FA0" w:rsidRPr="00C43FA0" w:rsidRDefault="00C43FA0" w:rsidP="00C43FA0">
            <w:pPr>
              <w:spacing w:after="120" w:line="240" w:lineRule="auto"/>
              <w:rPr>
                <w:rFonts w:ascii="Arial" w:eastAsia="Times New Roman" w:hAnsi="Arial" w:cs="Times New Roman"/>
                <w:color w:val="FF0000"/>
                <w:sz w:val="20"/>
                <w:szCs w:val="20"/>
                <w:lang w:val="en-ZA" w:eastAsia="en-ZA"/>
              </w:rPr>
            </w:pPr>
            <w:r w:rsidRPr="00C43FA0">
              <w:rPr>
                <w:rFonts w:ascii="Arial" w:eastAsia="Times New Roman" w:hAnsi="Arial" w:cs="Times New Roman"/>
                <w:sz w:val="20"/>
                <w:szCs w:val="20"/>
                <w:lang w:val="en-ZA" w:eastAsia="en-ZA"/>
              </w:rPr>
              <w:t xml:space="preserve">9. It is often said (and has been proven by research) that the correct combination of asset classes will give an investor optimal returns. </w:t>
            </w:r>
            <w:r w:rsidRPr="00C43FA0">
              <w:rPr>
                <w:rFonts w:ascii="Arial" w:eastAsia="Times New Roman" w:hAnsi="Arial" w:cs="Times New Roman"/>
                <w:color w:val="FF0000"/>
                <w:sz w:val="20"/>
                <w:szCs w:val="20"/>
                <w:lang w:val="en-ZA" w:eastAsia="en-ZA"/>
              </w:rPr>
              <w:t>T</w:t>
            </w:r>
          </w:p>
          <w:p w14:paraId="04ABEA89" w14:textId="77777777" w:rsidR="00C43FA0" w:rsidRPr="00C43FA0" w:rsidRDefault="00C43FA0" w:rsidP="00C43FA0">
            <w:pPr>
              <w:spacing w:after="12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10. The investor should specify the objectives of investing. </w:t>
            </w:r>
            <w:r w:rsidRPr="00C43FA0">
              <w:rPr>
                <w:rFonts w:ascii="Arial" w:eastAsia="Times New Roman" w:hAnsi="Arial" w:cs="Times New Roman"/>
                <w:color w:val="FF0000"/>
                <w:sz w:val="20"/>
                <w:szCs w:val="20"/>
                <w:lang w:val="en-ZA" w:eastAsia="en-ZA"/>
              </w:rPr>
              <w:t>T</w:t>
            </w:r>
          </w:p>
          <w:p w14:paraId="525130CE" w14:textId="77777777" w:rsidR="00C43FA0" w:rsidRPr="00C43FA0" w:rsidRDefault="00C43FA0" w:rsidP="00C43FA0">
            <w:pPr>
              <w:spacing w:after="120" w:line="240" w:lineRule="auto"/>
              <w:rPr>
                <w:rFonts w:ascii="Arial" w:eastAsia="Times New Roman" w:hAnsi="Arial" w:cs="Times New Roman"/>
                <w:sz w:val="20"/>
                <w:szCs w:val="20"/>
                <w:lang w:val="en-ZA" w:eastAsia="en-ZA"/>
              </w:rPr>
            </w:pPr>
          </w:p>
        </w:tc>
      </w:tr>
      <w:tr w:rsidR="00C43FA0" w:rsidRPr="00C43FA0" w14:paraId="412C171C" w14:textId="77777777" w:rsidTr="00C202E4">
        <w:tc>
          <w:tcPr>
            <w:tcW w:w="5000" w:type="pct"/>
          </w:tcPr>
          <w:p w14:paraId="5D2D7C7D" w14:textId="77777777" w:rsidR="00C43FA0" w:rsidRPr="00C43FA0" w:rsidRDefault="00C43FA0" w:rsidP="00C43FA0">
            <w:pPr>
              <w:spacing w:after="120" w:line="240" w:lineRule="auto"/>
              <w:rPr>
                <w:rFonts w:ascii="Arial" w:eastAsia="Times New Roman" w:hAnsi="Arial" w:cs="Times New Roman"/>
                <w:b/>
                <w:sz w:val="20"/>
                <w:szCs w:val="20"/>
                <w:lang w:val="en-ZA" w:eastAsia="en-ZA"/>
              </w:rPr>
            </w:pPr>
            <w:r w:rsidRPr="00C43FA0">
              <w:rPr>
                <w:rFonts w:ascii="Arial" w:eastAsia="Times New Roman" w:hAnsi="Arial" w:cs="Times New Roman"/>
                <w:b/>
                <w:sz w:val="20"/>
                <w:szCs w:val="20"/>
                <w:lang w:val="en-ZA" w:eastAsia="en-ZA"/>
              </w:rPr>
              <w:t>Section C: Short and long-answer questions</w:t>
            </w:r>
          </w:p>
          <w:p w14:paraId="350DA42C" w14:textId="77777777" w:rsidR="00C43FA0" w:rsidRPr="00C43FA0" w:rsidRDefault="00C43FA0" w:rsidP="00C43FA0">
            <w:pPr>
              <w:spacing w:after="120" w:line="240" w:lineRule="auto"/>
              <w:rPr>
                <w:rFonts w:ascii="Arial" w:eastAsia="Times New Roman" w:hAnsi="Arial" w:cs="Times New Roman"/>
                <w:sz w:val="20"/>
                <w:szCs w:val="20"/>
                <w:lang w:val="en-ZA" w:eastAsia="en-ZA"/>
              </w:rPr>
            </w:pPr>
            <w:r w:rsidRPr="00C43FA0">
              <w:rPr>
                <w:rFonts w:ascii="Arial" w:eastAsia="Times New Roman" w:hAnsi="Arial" w:cs="Times New Roman"/>
                <w:b/>
                <w:sz w:val="20"/>
                <w:szCs w:val="20"/>
                <w:lang w:val="en-ZA" w:eastAsia="en-ZA"/>
              </w:rPr>
              <w:t>Question 11 (6 marks)</w:t>
            </w:r>
          </w:p>
          <w:p w14:paraId="676000E0" w14:textId="77777777" w:rsidR="00C43FA0" w:rsidRPr="00C43FA0" w:rsidRDefault="00C43FA0" w:rsidP="00C43FA0">
            <w:pPr>
              <w:spacing w:after="12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Which three factors should be taken into account when establishing the appropriate asset class allocation for your client? Briefly motivate each factor. (6) </w:t>
            </w:r>
          </w:p>
          <w:p w14:paraId="690E89DC" w14:textId="77777777" w:rsidR="00C43FA0" w:rsidRPr="00C43FA0" w:rsidRDefault="00C43FA0" w:rsidP="00C43FA0">
            <w:pPr>
              <w:spacing w:after="120" w:line="240" w:lineRule="auto"/>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 xml:space="preserve">- Financial goal – financial goals range from saving for retirement, buying to hold or to fund a certain lifestyle or project. </w:t>
            </w:r>
          </w:p>
          <w:p w14:paraId="6DCB99C1" w14:textId="77777777" w:rsidR="00C43FA0" w:rsidRPr="00C43FA0" w:rsidRDefault="00C43FA0" w:rsidP="00C43FA0">
            <w:pPr>
              <w:spacing w:after="120" w:line="240" w:lineRule="auto"/>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 Risk tolerance – this relates to the level of risk that the investor can take. Some investors are conservative whereas others are aggressive.</w:t>
            </w:r>
          </w:p>
          <w:p w14:paraId="36D68357" w14:textId="77777777" w:rsidR="00C43FA0" w:rsidRPr="00C43FA0" w:rsidRDefault="00C43FA0" w:rsidP="00C43FA0">
            <w:pPr>
              <w:spacing w:after="120" w:line="240" w:lineRule="auto"/>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 xml:space="preserve">- Investment time horizon – there are certain assets that are suited for short-term investing e.g. money markets, while others are suited for long-term investment horizon such as equity. </w:t>
            </w:r>
          </w:p>
          <w:p w14:paraId="5E796EC1" w14:textId="77777777" w:rsidR="00C43FA0" w:rsidRPr="00C43FA0" w:rsidRDefault="00C43FA0" w:rsidP="00C43FA0">
            <w:pPr>
              <w:spacing w:after="120" w:line="240" w:lineRule="auto"/>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lastRenderedPageBreak/>
              <w:t>- Taxation and costs - taxation is an issue that needs to be taken into account as this affects the net yield. Similarly, costs involved in the investment would have to be taken into account in calculating the net yield.</w:t>
            </w:r>
          </w:p>
          <w:p w14:paraId="444C60D8" w14:textId="1F86D46D" w:rsidR="00C43FA0" w:rsidRPr="00C43FA0" w:rsidRDefault="00C43FA0" w:rsidP="00C43FA0">
            <w:pPr>
              <w:spacing w:after="0" w:line="240" w:lineRule="auto"/>
              <w:rPr>
                <w:rFonts w:ascii="Arial" w:eastAsia="Times New Roman" w:hAnsi="Arial" w:cs="Times New Roman"/>
                <w:sz w:val="24"/>
                <w:szCs w:val="24"/>
                <w:lang w:val="en-ZA" w:eastAsia="en-ZA"/>
              </w:rPr>
            </w:pPr>
          </w:p>
        </w:tc>
      </w:tr>
      <w:tr w:rsidR="00C43FA0" w:rsidRPr="00C43FA0" w14:paraId="0187B8A1" w14:textId="77777777" w:rsidTr="00C202E4">
        <w:tc>
          <w:tcPr>
            <w:tcW w:w="5000" w:type="pct"/>
          </w:tcPr>
          <w:p w14:paraId="537F6270" w14:textId="77777777" w:rsidR="00C43FA0" w:rsidRPr="00C43FA0" w:rsidRDefault="00C43FA0" w:rsidP="00C43FA0">
            <w:pPr>
              <w:spacing w:after="240" w:line="240" w:lineRule="auto"/>
              <w:rPr>
                <w:rFonts w:ascii="Arial" w:eastAsia="Times New Roman" w:hAnsi="Arial" w:cs="Times New Roman"/>
                <w:b/>
                <w:sz w:val="20"/>
                <w:szCs w:val="20"/>
                <w:lang w:val="en-ZA" w:eastAsia="en-ZA"/>
              </w:rPr>
            </w:pPr>
            <w:r w:rsidRPr="00C43FA0">
              <w:rPr>
                <w:rFonts w:ascii="Arial" w:eastAsia="Times New Roman" w:hAnsi="Arial" w:cs="Times New Roman"/>
                <w:b/>
                <w:sz w:val="20"/>
                <w:szCs w:val="20"/>
                <w:lang w:val="en-ZA" w:eastAsia="en-ZA"/>
              </w:rPr>
              <w:lastRenderedPageBreak/>
              <w:t>Question 12 (5 marks)</w:t>
            </w:r>
          </w:p>
          <w:p w14:paraId="58F057A6" w14:textId="77777777" w:rsidR="00C43FA0" w:rsidRPr="00C43FA0" w:rsidRDefault="00C43FA0" w:rsidP="00C43FA0">
            <w:pPr>
              <w:spacing w:after="0" w:line="360" w:lineRule="auto"/>
              <w:jc w:val="both"/>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Describe the negative consequences that may arise should clients and members of the public fail to plan their finances adequately. [5]</w:t>
            </w:r>
          </w:p>
          <w:p w14:paraId="12900ECD" w14:textId="77777777" w:rsidR="00C43FA0" w:rsidRDefault="00C43FA0" w:rsidP="00C43FA0">
            <w:pPr>
              <w:spacing w:after="0" w:line="240" w:lineRule="auto"/>
              <w:rPr>
                <w:rFonts w:ascii="Arial" w:eastAsia="Times New Roman" w:hAnsi="Arial" w:cs="Times New Roman"/>
                <w:sz w:val="20"/>
                <w:szCs w:val="20"/>
                <w:lang w:val="en-ZA" w:eastAsia="en-ZA"/>
              </w:rPr>
            </w:pPr>
          </w:p>
          <w:p w14:paraId="41533288" w14:textId="09F86C6F" w:rsidR="00C96DB5" w:rsidRPr="00C96DB5" w:rsidRDefault="00C96DB5" w:rsidP="00C96DB5">
            <w:pPr>
              <w:pStyle w:val="ListParagraph"/>
              <w:numPr>
                <w:ilvl w:val="0"/>
                <w:numId w:val="30"/>
              </w:numPr>
              <w:spacing w:after="0" w:line="240" w:lineRule="auto"/>
              <w:rPr>
                <w:rFonts w:ascii="Arial" w:eastAsia="Times New Roman" w:hAnsi="Arial" w:cs="Times New Roman"/>
                <w:i/>
                <w:color w:val="FF0000"/>
                <w:sz w:val="20"/>
                <w:szCs w:val="20"/>
                <w:lang w:val="en-ZA" w:eastAsia="en-ZA"/>
              </w:rPr>
            </w:pPr>
            <w:r w:rsidRPr="00C96DB5">
              <w:rPr>
                <w:rFonts w:ascii="Arial" w:eastAsia="Times New Roman" w:hAnsi="Arial" w:cs="Times New Roman"/>
                <w:i/>
                <w:color w:val="FF0000"/>
                <w:sz w:val="20"/>
                <w:szCs w:val="20"/>
                <w:lang w:val="en-ZA" w:eastAsia="en-ZA"/>
              </w:rPr>
              <w:t>Clients may not have sufficient capital and income on which to retire. They would have to continue working past retirement age or they may become a burden to their families.</w:t>
            </w:r>
          </w:p>
          <w:p w14:paraId="679A4567" w14:textId="6220CA52" w:rsidR="00C96DB5" w:rsidRPr="00C96DB5" w:rsidRDefault="00C96DB5" w:rsidP="00C96DB5">
            <w:pPr>
              <w:pStyle w:val="ListParagraph"/>
              <w:numPr>
                <w:ilvl w:val="0"/>
                <w:numId w:val="30"/>
              </w:numPr>
              <w:spacing w:after="0" w:line="240" w:lineRule="auto"/>
              <w:rPr>
                <w:rFonts w:ascii="Arial" w:eastAsia="Times New Roman" w:hAnsi="Arial" w:cs="Times New Roman"/>
                <w:i/>
                <w:color w:val="FF0000"/>
                <w:sz w:val="20"/>
                <w:szCs w:val="20"/>
                <w:lang w:val="en-ZA" w:eastAsia="en-ZA"/>
              </w:rPr>
            </w:pPr>
            <w:r w:rsidRPr="00C96DB5">
              <w:rPr>
                <w:rFonts w:ascii="Arial" w:eastAsia="Times New Roman" w:hAnsi="Arial" w:cs="Times New Roman"/>
                <w:i/>
                <w:color w:val="FF0000"/>
                <w:sz w:val="20"/>
                <w:szCs w:val="20"/>
                <w:lang w:val="en-ZA" w:eastAsia="en-ZA"/>
              </w:rPr>
              <w:t>The state may become overburdened, as too many people will depend on the state system at retirement.</w:t>
            </w:r>
          </w:p>
          <w:p w14:paraId="2465796E" w14:textId="6CBBD593" w:rsidR="00C96DB5" w:rsidRPr="00C96DB5" w:rsidRDefault="00C96DB5" w:rsidP="00C96DB5">
            <w:pPr>
              <w:pStyle w:val="ListParagraph"/>
              <w:numPr>
                <w:ilvl w:val="0"/>
                <w:numId w:val="30"/>
              </w:numPr>
              <w:spacing w:after="0" w:line="240" w:lineRule="auto"/>
              <w:rPr>
                <w:rFonts w:ascii="Arial" w:eastAsia="Times New Roman" w:hAnsi="Arial" w:cs="Times New Roman"/>
                <w:i/>
                <w:color w:val="FF0000"/>
                <w:sz w:val="20"/>
                <w:szCs w:val="20"/>
                <w:lang w:val="en-ZA" w:eastAsia="en-ZA"/>
              </w:rPr>
            </w:pPr>
            <w:r w:rsidRPr="00C96DB5">
              <w:rPr>
                <w:rFonts w:ascii="Arial" w:eastAsia="Times New Roman" w:hAnsi="Arial" w:cs="Times New Roman"/>
                <w:i/>
                <w:color w:val="FF0000"/>
                <w:sz w:val="20"/>
                <w:szCs w:val="20"/>
                <w:lang w:val="en-ZA" w:eastAsia="en-ZA"/>
              </w:rPr>
              <w:t>Clients will not be in a position to achieve their lifestyle goals and dreams.</w:t>
            </w:r>
          </w:p>
          <w:p w14:paraId="63F031D9" w14:textId="1C12C350" w:rsidR="00C96DB5" w:rsidRPr="00C96DB5" w:rsidRDefault="00C96DB5" w:rsidP="00C96DB5">
            <w:pPr>
              <w:pStyle w:val="ListParagraph"/>
              <w:numPr>
                <w:ilvl w:val="0"/>
                <w:numId w:val="30"/>
              </w:numPr>
              <w:spacing w:after="0" w:line="240" w:lineRule="auto"/>
              <w:rPr>
                <w:rFonts w:ascii="Arial" w:eastAsia="Times New Roman" w:hAnsi="Arial" w:cs="Times New Roman"/>
                <w:i/>
                <w:color w:val="FF0000"/>
                <w:sz w:val="20"/>
                <w:szCs w:val="20"/>
                <w:lang w:val="en-ZA" w:eastAsia="en-ZA"/>
              </w:rPr>
            </w:pPr>
            <w:r w:rsidRPr="00C96DB5">
              <w:rPr>
                <w:rFonts w:ascii="Arial" w:eastAsia="Times New Roman" w:hAnsi="Arial" w:cs="Times New Roman"/>
                <w:i/>
                <w:color w:val="FF0000"/>
                <w:sz w:val="20"/>
                <w:szCs w:val="20"/>
                <w:lang w:val="en-ZA" w:eastAsia="en-ZA"/>
              </w:rPr>
              <w:t>Levels of debt may rise to unmanageable levels.</w:t>
            </w:r>
          </w:p>
          <w:p w14:paraId="3B94809A" w14:textId="5EF865DA" w:rsidR="00C43FA0" w:rsidRPr="00C96DB5" w:rsidRDefault="00C96DB5" w:rsidP="00C96DB5">
            <w:pPr>
              <w:pStyle w:val="ListParagraph"/>
              <w:numPr>
                <w:ilvl w:val="0"/>
                <w:numId w:val="30"/>
              </w:numPr>
              <w:spacing w:after="0" w:line="240" w:lineRule="auto"/>
              <w:rPr>
                <w:rFonts w:ascii="Arial" w:eastAsia="Times New Roman" w:hAnsi="Arial" w:cs="Times New Roman"/>
                <w:i/>
                <w:color w:val="FF0000"/>
                <w:sz w:val="20"/>
                <w:szCs w:val="20"/>
                <w:lang w:val="en-ZA" w:eastAsia="en-ZA"/>
              </w:rPr>
            </w:pPr>
            <w:r w:rsidRPr="00C96DB5">
              <w:rPr>
                <w:rFonts w:ascii="Arial" w:eastAsia="Times New Roman" w:hAnsi="Arial" w:cs="Times New Roman"/>
                <w:i/>
                <w:color w:val="FF0000"/>
                <w:sz w:val="20"/>
                <w:szCs w:val="20"/>
                <w:lang w:val="en-ZA" w:eastAsia="en-ZA"/>
              </w:rPr>
              <w:t>The health of clients may be affected as they become more and more stressed as their finances are completely out of control.</w:t>
            </w:r>
          </w:p>
          <w:p w14:paraId="7FABEBF3" w14:textId="77777777" w:rsidR="00C43FA0" w:rsidRPr="00C43FA0" w:rsidRDefault="00C43FA0" w:rsidP="00C43FA0">
            <w:pPr>
              <w:spacing w:after="0" w:line="240" w:lineRule="auto"/>
              <w:rPr>
                <w:rFonts w:ascii="Arial" w:eastAsia="Times New Roman" w:hAnsi="Arial" w:cs="Times New Roman"/>
                <w:sz w:val="20"/>
                <w:szCs w:val="20"/>
                <w:lang w:val="en-ZA" w:eastAsia="en-ZA"/>
              </w:rPr>
            </w:pPr>
          </w:p>
        </w:tc>
      </w:tr>
      <w:tr w:rsidR="00C43FA0" w:rsidRPr="00C43FA0" w14:paraId="00FB684B" w14:textId="77777777" w:rsidTr="00C202E4">
        <w:trPr>
          <w:trHeight w:val="274"/>
        </w:trPr>
        <w:tc>
          <w:tcPr>
            <w:tcW w:w="5000" w:type="pct"/>
          </w:tcPr>
          <w:p w14:paraId="4EC29988" w14:textId="77777777" w:rsidR="00C43FA0" w:rsidRPr="00C43FA0" w:rsidRDefault="00C43FA0" w:rsidP="00C43FA0">
            <w:pPr>
              <w:spacing w:after="240" w:line="240" w:lineRule="auto"/>
              <w:rPr>
                <w:rFonts w:ascii="Arial" w:eastAsia="Times New Roman" w:hAnsi="Arial" w:cs="Times New Roman"/>
                <w:b/>
                <w:sz w:val="20"/>
                <w:szCs w:val="20"/>
                <w:lang w:val="en-ZA" w:eastAsia="en-ZA"/>
              </w:rPr>
            </w:pPr>
            <w:r w:rsidRPr="00C43FA0">
              <w:rPr>
                <w:rFonts w:ascii="Arial" w:eastAsia="Times New Roman" w:hAnsi="Arial" w:cs="Times New Roman"/>
                <w:b/>
                <w:sz w:val="20"/>
                <w:szCs w:val="20"/>
                <w:lang w:val="en-ZA" w:eastAsia="en-ZA"/>
              </w:rPr>
              <w:t>Question 13 (10 marks)</w:t>
            </w:r>
          </w:p>
          <w:p w14:paraId="1A88D438" w14:textId="432EDD7B" w:rsidR="00C43FA0" w:rsidRPr="0053692C" w:rsidRDefault="00C43FA0" w:rsidP="00C43FA0">
            <w:pPr>
              <w:autoSpaceDE w:val="0"/>
              <w:autoSpaceDN w:val="0"/>
              <w:adjustRightInd w:val="0"/>
              <w:spacing w:after="0" w:line="360" w:lineRule="auto"/>
              <w:rPr>
                <w:rFonts w:ascii="Arial" w:eastAsia="Times New Roman" w:hAnsi="Arial" w:cs="Arial"/>
                <w:i/>
                <w:color w:val="FF0000"/>
                <w:sz w:val="20"/>
                <w:szCs w:val="20"/>
                <w:lang w:val="en-ZA" w:eastAsia="en-ZA"/>
              </w:rPr>
            </w:pPr>
            <w:r w:rsidRPr="00C43FA0">
              <w:rPr>
                <w:rFonts w:ascii="Arial" w:eastAsia="Times New Roman" w:hAnsi="Arial" w:cs="Arial"/>
                <w:color w:val="000000"/>
                <w:sz w:val="20"/>
                <w:szCs w:val="20"/>
                <w:lang w:val="en-ZA" w:eastAsia="en-ZA"/>
              </w:rPr>
              <w:t>The following is an excerpt from your financial needs analysis.</w:t>
            </w:r>
            <w:r w:rsidR="0053692C">
              <w:rPr>
                <w:rFonts w:ascii="Arial" w:eastAsia="Times New Roman" w:hAnsi="Arial" w:cs="Arial"/>
                <w:color w:val="000000"/>
                <w:sz w:val="20"/>
                <w:szCs w:val="20"/>
                <w:lang w:val="en-ZA" w:eastAsia="en-Z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6"/>
              <w:gridCol w:w="7118"/>
            </w:tblGrid>
            <w:tr w:rsidR="00C43FA0" w:rsidRPr="00C43FA0" w14:paraId="6C5968D9" w14:textId="77777777" w:rsidTr="00C202E4">
              <w:trPr>
                <w:trHeight w:val="159"/>
              </w:trPr>
              <w:tc>
                <w:tcPr>
                  <w:tcW w:w="2232" w:type="dxa"/>
                </w:tcPr>
                <w:p w14:paraId="0E42372C" w14:textId="77777777" w:rsidR="00C43FA0" w:rsidRPr="00C43FA0" w:rsidRDefault="00C43FA0" w:rsidP="00C43FA0">
                  <w:pPr>
                    <w:autoSpaceDE w:val="0"/>
                    <w:autoSpaceDN w:val="0"/>
                    <w:adjustRightInd w:val="0"/>
                    <w:spacing w:after="0" w:line="360" w:lineRule="auto"/>
                    <w:rPr>
                      <w:rFonts w:ascii="Arial" w:eastAsia="Times New Roman" w:hAnsi="Arial" w:cs="Arial"/>
                      <w:color w:val="000000"/>
                      <w:sz w:val="20"/>
                      <w:szCs w:val="20"/>
                      <w:lang w:val="en-ZA" w:eastAsia="en-ZA"/>
                    </w:rPr>
                  </w:pPr>
                  <w:r w:rsidRPr="00C43FA0">
                    <w:rPr>
                      <w:rFonts w:ascii="Arial" w:eastAsia="Times New Roman" w:hAnsi="Arial" w:cs="Arial"/>
                      <w:color w:val="000000"/>
                      <w:sz w:val="20"/>
                      <w:szCs w:val="20"/>
                      <w:lang w:val="en-ZA" w:eastAsia="en-ZA"/>
                    </w:rPr>
                    <w:t xml:space="preserve">Name and surname </w:t>
                  </w:r>
                </w:p>
              </w:tc>
              <w:tc>
                <w:tcPr>
                  <w:tcW w:w="7366" w:type="dxa"/>
                </w:tcPr>
                <w:p w14:paraId="1D4B49C2" w14:textId="77777777" w:rsidR="00C43FA0" w:rsidRPr="00C43FA0" w:rsidRDefault="00C43FA0" w:rsidP="00C43FA0">
                  <w:pPr>
                    <w:autoSpaceDE w:val="0"/>
                    <w:autoSpaceDN w:val="0"/>
                    <w:adjustRightInd w:val="0"/>
                    <w:spacing w:after="0" w:line="360" w:lineRule="auto"/>
                    <w:rPr>
                      <w:rFonts w:ascii="Arial" w:eastAsia="Times New Roman" w:hAnsi="Arial" w:cs="Arial"/>
                      <w:color w:val="000000"/>
                      <w:sz w:val="20"/>
                      <w:szCs w:val="20"/>
                      <w:lang w:val="en-ZA" w:eastAsia="en-ZA"/>
                    </w:rPr>
                  </w:pPr>
                  <w:proofErr w:type="spellStart"/>
                  <w:r w:rsidRPr="00C43FA0">
                    <w:rPr>
                      <w:rFonts w:ascii="Arial" w:eastAsia="Times New Roman" w:hAnsi="Arial" w:cs="Arial"/>
                      <w:color w:val="000000"/>
                      <w:sz w:val="20"/>
                      <w:szCs w:val="20"/>
                      <w:lang w:val="en-ZA" w:eastAsia="en-ZA"/>
                    </w:rPr>
                    <w:t>Misumzi</w:t>
                  </w:r>
                  <w:proofErr w:type="spellEnd"/>
                  <w:r w:rsidRPr="00C43FA0">
                    <w:rPr>
                      <w:rFonts w:ascii="Arial" w:eastAsia="Times New Roman" w:hAnsi="Arial" w:cs="Arial"/>
                      <w:color w:val="000000"/>
                      <w:sz w:val="20"/>
                      <w:szCs w:val="20"/>
                      <w:lang w:val="en-ZA" w:eastAsia="en-ZA"/>
                    </w:rPr>
                    <w:t xml:space="preserve"> Scott </w:t>
                  </w:r>
                </w:p>
              </w:tc>
            </w:tr>
            <w:tr w:rsidR="00C43FA0" w:rsidRPr="00C43FA0" w14:paraId="118A3325" w14:textId="77777777" w:rsidTr="00C202E4">
              <w:trPr>
                <w:trHeight w:val="159"/>
              </w:trPr>
              <w:tc>
                <w:tcPr>
                  <w:tcW w:w="2232" w:type="dxa"/>
                </w:tcPr>
                <w:p w14:paraId="3D1830B6" w14:textId="77777777" w:rsidR="00C43FA0" w:rsidRPr="00C43FA0" w:rsidRDefault="00C43FA0" w:rsidP="00C43FA0">
                  <w:pPr>
                    <w:autoSpaceDE w:val="0"/>
                    <w:autoSpaceDN w:val="0"/>
                    <w:adjustRightInd w:val="0"/>
                    <w:spacing w:after="0" w:line="360" w:lineRule="auto"/>
                    <w:rPr>
                      <w:rFonts w:ascii="Arial" w:eastAsia="Times New Roman" w:hAnsi="Arial" w:cs="Arial"/>
                      <w:color w:val="000000"/>
                      <w:sz w:val="20"/>
                      <w:szCs w:val="20"/>
                      <w:lang w:val="en-ZA" w:eastAsia="en-ZA"/>
                    </w:rPr>
                  </w:pPr>
                  <w:r w:rsidRPr="00C43FA0">
                    <w:rPr>
                      <w:rFonts w:ascii="Arial" w:eastAsia="Times New Roman" w:hAnsi="Arial" w:cs="Arial"/>
                      <w:color w:val="000000"/>
                      <w:sz w:val="20"/>
                      <w:szCs w:val="20"/>
                      <w:lang w:val="en-ZA" w:eastAsia="en-ZA"/>
                    </w:rPr>
                    <w:t xml:space="preserve">Date of birth </w:t>
                  </w:r>
                </w:p>
              </w:tc>
              <w:tc>
                <w:tcPr>
                  <w:tcW w:w="7366" w:type="dxa"/>
                </w:tcPr>
                <w:p w14:paraId="641194E6" w14:textId="77777777" w:rsidR="00C43FA0" w:rsidRPr="00C43FA0" w:rsidRDefault="00C43FA0" w:rsidP="00C43FA0">
                  <w:pPr>
                    <w:autoSpaceDE w:val="0"/>
                    <w:autoSpaceDN w:val="0"/>
                    <w:adjustRightInd w:val="0"/>
                    <w:spacing w:after="0" w:line="360" w:lineRule="auto"/>
                    <w:rPr>
                      <w:rFonts w:ascii="Arial" w:eastAsia="Times New Roman" w:hAnsi="Arial" w:cs="Arial"/>
                      <w:color w:val="000000"/>
                      <w:sz w:val="20"/>
                      <w:szCs w:val="20"/>
                      <w:lang w:val="en-ZA" w:eastAsia="en-ZA"/>
                    </w:rPr>
                  </w:pPr>
                  <w:r w:rsidRPr="00C43FA0">
                    <w:rPr>
                      <w:rFonts w:ascii="Arial" w:eastAsia="Times New Roman" w:hAnsi="Arial" w:cs="Arial"/>
                      <w:color w:val="000000"/>
                      <w:sz w:val="20"/>
                      <w:szCs w:val="20"/>
                      <w:lang w:val="en-ZA" w:eastAsia="en-ZA"/>
                    </w:rPr>
                    <w:t xml:space="preserve">1979-12-22 </w:t>
                  </w:r>
                </w:p>
              </w:tc>
            </w:tr>
            <w:tr w:rsidR="00C43FA0" w:rsidRPr="00C43FA0" w14:paraId="0A2DEF39" w14:textId="77777777" w:rsidTr="00C202E4">
              <w:trPr>
                <w:trHeight w:val="159"/>
              </w:trPr>
              <w:tc>
                <w:tcPr>
                  <w:tcW w:w="2232" w:type="dxa"/>
                </w:tcPr>
                <w:p w14:paraId="7DD8C204" w14:textId="77777777" w:rsidR="00C43FA0" w:rsidRPr="00C43FA0" w:rsidRDefault="00C43FA0" w:rsidP="00C43FA0">
                  <w:pPr>
                    <w:autoSpaceDE w:val="0"/>
                    <w:autoSpaceDN w:val="0"/>
                    <w:adjustRightInd w:val="0"/>
                    <w:spacing w:after="0" w:line="360" w:lineRule="auto"/>
                    <w:rPr>
                      <w:rFonts w:ascii="Arial" w:eastAsia="Times New Roman" w:hAnsi="Arial" w:cs="Arial"/>
                      <w:color w:val="000000"/>
                      <w:sz w:val="20"/>
                      <w:szCs w:val="20"/>
                      <w:lang w:val="en-ZA" w:eastAsia="en-ZA"/>
                    </w:rPr>
                  </w:pPr>
                  <w:r w:rsidRPr="00C43FA0">
                    <w:rPr>
                      <w:rFonts w:ascii="Arial" w:eastAsia="Times New Roman" w:hAnsi="Arial" w:cs="Arial"/>
                      <w:color w:val="000000"/>
                      <w:sz w:val="20"/>
                      <w:szCs w:val="20"/>
                      <w:lang w:val="en-ZA" w:eastAsia="en-ZA"/>
                    </w:rPr>
                    <w:t xml:space="preserve">Marital status </w:t>
                  </w:r>
                </w:p>
              </w:tc>
              <w:tc>
                <w:tcPr>
                  <w:tcW w:w="7366" w:type="dxa"/>
                </w:tcPr>
                <w:p w14:paraId="7F9820C4" w14:textId="77777777" w:rsidR="00C43FA0" w:rsidRPr="00C43FA0" w:rsidRDefault="00C43FA0" w:rsidP="00C43FA0">
                  <w:pPr>
                    <w:autoSpaceDE w:val="0"/>
                    <w:autoSpaceDN w:val="0"/>
                    <w:adjustRightInd w:val="0"/>
                    <w:spacing w:after="0" w:line="360" w:lineRule="auto"/>
                    <w:rPr>
                      <w:rFonts w:ascii="Arial" w:eastAsia="Times New Roman" w:hAnsi="Arial" w:cs="Arial"/>
                      <w:color w:val="000000"/>
                      <w:sz w:val="20"/>
                      <w:szCs w:val="20"/>
                      <w:lang w:val="en-ZA" w:eastAsia="en-ZA"/>
                    </w:rPr>
                  </w:pPr>
                  <w:r w:rsidRPr="00C43FA0">
                    <w:rPr>
                      <w:rFonts w:ascii="Arial" w:eastAsia="Times New Roman" w:hAnsi="Arial" w:cs="Arial"/>
                      <w:color w:val="000000"/>
                      <w:sz w:val="20"/>
                      <w:szCs w:val="20"/>
                      <w:lang w:val="en-ZA" w:eastAsia="en-ZA"/>
                    </w:rPr>
                    <w:t xml:space="preserve">Married in community of property  </w:t>
                  </w:r>
                </w:p>
              </w:tc>
            </w:tr>
            <w:tr w:rsidR="00C43FA0" w:rsidRPr="00C43FA0" w14:paraId="013736BB" w14:textId="77777777" w:rsidTr="00C202E4">
              <w:trPr>
                <w:trHeight w:val="159"/>
              </w:trPr>
              <w:tc>
                <w:tcPr>
                  <w:tcW w:w="2232" w:type="dxa"/>
                </w:tcPr>
                <w:p w14:paraId="1F3F2677" w14:textId="77777777" w:rsidR="00C43FA0" w:rsidRPr="00C43FA0" w:rsidRDefault="00C43FA0" w:rsidP="00C43FA0">
                  <w:pPr>
                    <w:autoSpaceDE w:val="0"/>
                    <w:autoSpaceDN w:val="0"/>
                    <w:adjustRightInd w:val="0"/>
                    <w:spacing w:after="0" w:line="360" w:lineRule="auto"/>
                    <w:rPr>
                      <w:rFonts w:ascii="Arial" w:eastAsia="Times New Roman" w:hAnsi="Arial" w:cs="Arial"/>
                      <w:color w:val="000000"/>
                      <w:sz w:val="20"/>
                      <w:szCs w:val="20"/>
                      <w:lang w:val="en-ZA" w:eastAsia="en-ZA"/>
                    </w:rPr>
                  </w:pPr>
                  <w:r w:rsidRPr="00C43FA0">
                    <w:rPr>
                      <w:rFonts w:ascii="Arial" w:eastAsia="Times New Roman" w:hAnsi="Arial" w:cs="Arial"/>
                      <w:color w:val="000000"/>
                      <w:sz w:val="20"/>
                      <w:szCs w:val="20"/>
                      <w:lang w:val="en-ZA" w:eastAsia="en-ZA"/>
                    </w:rPr>
                    <w:t xml:space="preserve">Risk profile </w:t>
                  </w:r>
                </w:p>
              </w:tc>
              <w:tc>
                <w:tcPr>
                  <w:tcW w:w="7366" w:type="dxa"/>
                </w:tcPr>
                <w:p w14:paraId="54B36504" w14:textId="77777777" w:rsidR="00C43FA0" w:rsidRPr="00C43FA0" w:rsidRDefault="00C43FA0" w:rsidP="00C43FA0">
                  <w:pPr>
                    <w:autoSpaceDE w:val="0"/>
                    <w:autoSpaceDN w:val="0"/>
                    <w:adjustRightInd w:val="0"/>
                    <w:spacing w:after="0" w:line="360" w:lineRule="auto"/>
                    <w:rPr>
                      <w:rFonts w:ascii="Arial" w:eastAsia="Times New Roman" w:hAnsi="Arial" w:cs="Arial"/>
                      <w:color w:val="000000"/>
                      <w:sz w:val="20"/>
                      <w:szCs w:val="20"/>
                      <w:lang w:val="en-ZA" w:eastAsia="en-ZA"/>
                    </w:rPr>
                  </w:pPr>
                  <w:r w:rsidRPr="00C43FA0">
                    <w:rPr>
                      <w:rFonts w:ascii="Arial" w:eastAsia="Times New Roman" w:hAnsi="Arial" w:cs="Arial"/>
                      <w:color w:val="000000"/>
                      <w:sz w:val="20"/>
                      <w:szCs w:val="20"/>
                      <w:lang w:val="en-ZA" w:eastAsia="en-ZA"/>
                    </w:rPr>
                    <w:t xml:space="preserve">Conservative – according to the risk profile questionnaire used </w:t>
                  </w:r>
                </w:p>
              </w:tc>
            </w:tr>
            <w:tr w:rsidR="00C43FA0" w:rsidRPr="00C43FA0" w14:paraId="09C1A66A" w14:textId="77777777" w:rsidTr="00C202E4">
              <w:trPr>
                <w:trHeight w:val="159"/>
              </w:trPr>
              <w:tc>
                <w:tcPr>
                  <w:tcW w:w="2232" w:type="dxa"/>
                </w:tcPr>
                <w:p w14:paraId="3E3B431B" w14:textId="77777777" w:rsidR="00C43FA0" w:rsidRPr="00C43FA0" w:rsidRDefault="00C43FA0" w:rsidP="00C43FA0">
                  <w:pPr>
                    <w:autoSpaceDE w:val="0"/>
                    <w:autoSpaceDN w:val="0"/>
                    <w:adjustRightInd w:val="0"/>
                    <w:spacing w:after="0" w:line="360" w:lineRule="auto"/>
                    <w:rPr>
                      <w:rFonts w:ascii="Arial" w:eastAsia="Times New Roman" w:hAnsi="Arial" w:cs="Arial"/>
                      <w:color w:val="000000"/>
                      <w:sz w:val="20"/>
                      <w:szCs w:val="20"/>
                      <w:lang w:val="en-ZA" w:eastAsia="en-ZA"/>
                    </w:rPr>
                  </w:pPr>
                  <w:r w:rsidRPr="00C43FA0">
                    <w:rPr>
                      <w:rFonts w:ascii="Arial" w:eastAsia="Times New Roman" w:hAnsi="Arial" w:cs="Arial"/>
                      <w:color w:val="000000"/>
                      <w:sz w:val="20"/>
                      <w:szCs w:val="20"/>
                      <w:lang w:val="en-ZA" w:eastAsia="en-ZA"/>
                    </w:rPr>
                    <w:t xml:space="preserve">Gross salary p.m. </w:t>
                  </w:r>
                </w:p>
              </w:tc>
              <w:tc>
                <w:tcPr>
                  <w:tcW w:w="7366" w:type="dxa"/>
                </w:tcPr>
                <w:p w14:paraId="028A2BDE" w14:textId="77777777" w:rsidR="00C43FA0" w:rsidRPr="00C43FA0" w:rsidRDefault="00C43FA0" w:rsidP="00C43FA0">
                  <w:pPr>
                    <w:autoSpaceDE w:val="0"/>
                    <w:autoSpaceDN w:val="0"/>
                    <w:adjustRightInd w:val="0"/>
                    <w:spacing w:after="0" w:line="360" w:lineRule="auto"/>
                    <w:rPr>
                      <w:rFonts w:ascii="Arial" w:eastAsia="Times New Roman" w:hAnsi="Arial" w:cs="Arial"/>
                      <w:color w:val="000000"/>
                      <w:sz w:val="20"/>
                      <w:szCs w:val="20"/>
                      <w:lang w:val="en-ZA" w:eastAsia="en-ZA"/>
                    </w:rPr>
                  </w:pPr>
                  <w:r w:rsidRPr="00C43FA0">
                    <w:rPr>
                      <w:rFonts w:ascii="Arial" w:eastAsia="Times New Roman" w:hAnsi="Arial" w:cs="Arial"/>
                      <w:color w:val="000000"/>
                      <w:sz w:val="20"/>
                      <w:szCs w:val="20"/>
                      <w:lang w:val="en-ZA" w:eastAsia="en-ZA"/>
                    </w:rPr>
                    <w:t xml:space="preserve">R40 000 </w:t>
                  </w:r>
                </w:p>
              </w:tc>
            </w:tr>
            <w:tr w:rsidR="00C43FA0" w:rsidRPr="00C43FA0" w14:paraId="78A834DF" w14:textId="77777777" w:rsidTr="00C202E4">
              <w:trPr>
                <w:trHeight w:val="297"/>
              </w:trPr>
              <w:tc>
                <w:tcPr>
                  <w:tcW w:w="2232" w:type="dxa"/>
                </w:tcPr>
                <w:p w14:paraId="6519DDEA" w14:textId="77777777" w:rsidR="00C43FA0" w:rsidRPr="00C43FA0" w:rsidRDefault="00C43FA0" w:rsidP="00C43FA0">
                  <w:pPr>
                    <w:autoSpaceDE w:val="0"/>
                    <w:autoSpaceDN w:val="0"/>
                    <w:adjustRightInd w:val="0"/>
                    <w:spacing w:after="0" w:line="360" w:lineRule="auto"/>
                    <w:rPr>
                      <w:rFonts w:ascii="Arial" w:eastAsia="Times New Roman" w:hAnsi="Arial" w:cs="Arial"/>
                      <w:color w:val="000000"/>
                      <w:sz w:val="20"/>
                      <w:szCs w:val="20"/>
                      <w:lang w:val="en-ZA" w:eastAsia="en-ZA"/>
                    </w:rPr>
                  </w:pPr>
                  <w:r w:rsidRPr="00C43FA0">
                    <w:rPr>
                      <w:rFonts w:ascii="Arial" w:eastAsia="Times New Roman" w:hAnsi="Arial" w:cs="Arial"/>
                      <w:color w:val="000000"/>
                      <w:sz w:val="20"/>
                      <w:szCs w:val="20"/>
                      <w:lang w:val="en-ZA" w:eastAsia="en-ZA"/>
                    </w:rPr>
                    <w:t xml:space="preserve">Client instruction </w:t>
                  </w:r>
                </w:p>
              </w:tc>
              <w:tc>
                <w:tcPr>
                  <w:tcW w:w="7366" w:type="dxa"/>
                </w:tcPr>
                <w:p w14:paraId="2C634DB0" w14:textId="77777777" w:rsidR="00C43FA0" w:rsidRPr="00C43FA0" w:rsidRDefault="00C43FA0" w:rsidP="00C43FA0">
                  <w:pPr>
                    <w:autoSpaceDE w:val="0"/>
                    <w:autoSpaceDN w:val="0"/>
                    <w:adjustRightInd w:val="0"/>
                    <w:spacing w:after="0" w:line="360" w:lineRule="auto"/>
                    <w:rPr>
                      <w:rFonts w:ascii="Arial" w:eastAsia="Times New Roman" w:hAnsi="Arial" w:cs="Arial"/>
                      <w:color w:val="000000"/>
                      <w:sz w:val="20"/>
                      <w:szCs w:val="20"/>
                      <w:lang w:val="en-ZA" w:eastAsia="en-ZA"/>
                    </w:rPr>
                  </w:pPr>
                  <w:r w:rsidRPr="00C43FA0">
                    <w:rPr>
                      <w:rFonts w:ascii="Arial" w:eastAsia="Times New Roman" w:hAnsi="Arial" w:cs="Arial"/>
                      <w:color w:val="000000"/>
                      <w:sz w:val="20"/>
                      <w:szCs w:val="20"/>
                      <w:lang w:val="en-ZA" w:eastAsia="en-ZA"/>
                    </w:rPr>
                    <w:t xml:space="preserve">He needs assistance in building an investment portfolio to ensure that he can retire comfortably at age 65 </w:t>
                  </w:r>
                </w:p>
              </w:tc>
            </w:tr>
          </w:tbl>
          <w:p w14:paraId="68014A57" w14:textId="77777777" w:rsidR="00C43FA0" w:rsidRPr="00C43FA0" w:rsidRDefault="00C43FA0" w:rsidP="00C43FA0">
            <w:pPr>
              <w:spacing w:after="0" w:line="240" w:lineRule="auto"/>
              <w:rPr>
                <w:rFonts w:ascii="Arial" w:eastAsia="Times New Roman" w:hAnsi="Arial" w:cs="Times New Roman"/>
                <w:sz w:val="20"/>
                <w:szCs w:val="20"/>
                <w:lang w:val="en-ZA" w:eastAsia="en-ZA"/>
              </w:rPr>
            </w:pPr>
          </w:p>
          <w:p w14:paraId="148DEB36" w14:textId="77777777" w:rsidR="00C43FA0" w:rsidRPr="00C43FA0" w:rsidRDefault="00C43FA0" w:rsidP="00C43FA0">
            <w:pPr>
              <w:spacing w:after="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You have calculated that Mr. Scott will need to save an amount of R8 000 p.m. with a return of 10% on his investments to meet his objective.</w:t>
            </w:r>
          </w:p>
          <w:p w14:paraId="238536E8" w14:textId="77777777" w:rsidR="00C43FA0" w:rsidRPr="00C43FA0" w:rsidRDefault="00C43FA0" w:rsidP="00C43FA0">
            <w:pPr>
              <w:spacing w:after="0" w:line="240" w:lineRule="auto"/>
              <w:rPr>
                <w:rFonts w:ascii="Arial" w:eastAsia="Times New Roman" w:hAnsi="Arial" w:cs="Times New Roman"/>
                <w:sz w:val="20"/>
                <w:szCs w:val="20"/>
                <w:lang w:val="en-ZA" w:eastAsia="en-ZA"/>
              </w:rPr>
            </w:pPr>
          </w:p>
          <w:p w14:paraId="48983647" w14:textId="77777777" w:rsidR="00C43FA0" w:rsidRPr="00C43FA0" w:rsidRDefault="00C43FA0" w:rsidP="00C43FA0">
            <w:pPr>
              <w:spacing w:after="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Construct an investment portfolio for Mr. Scott, based on his risk profile as identified above. In your answer you are expected to: </w:t>
            </w:r>
          </w:p>
          <w:p w14:paraId="12670D06" w14:textId="77777777" w:rsidR="00C43FA0" w:rsidRPr="00C43FA0" w:rsidRDefault="00C43FA0" w:rsidP="00C43FA0">
            <w:pPr>
              <w:spacing w:after="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 indicate and motivate the risk profile you are using, </w:t>
            </w:r>
          </w:p>
          <w:p w14:paraId="166B60BF" w14:textId="77777777" w:rsidR="00C43FA0" w:rsidRPr="00C43FA0" w:rsidRDefault="00C43FA0" w:rsidP="00C43FA0">
            <w:pPr>
              <w:spacing w:after="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 indicate which asset classes you will use, </w:t>
            </w:r>
          </w:p>
          <w:p w14:paraId="306B3064" w14:textId="77777777" w:rsidR="00C43FA0" w:rsidRPr="00C43FA0" w:rsidRDefault="00C43FA0" w:rsidP="00C43FA0">
            <w:pPr>
              <w:spacing w:after="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 indicate the portion of his portfolio that each asset class will represent, and </w:t>
            </w:r>
          </w:p>
          <w:p w14:paraId="1B2C3E3A" w14:textId="77777777" w:rsidR="00C43FA0" w:rsidRPr="00C43FA0" w:rsidRDefault="00C43FA0" w:rsidP="00C43FA0">
            <w:pPr>
              <w:spacing w:after="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Briefly evaluate each asset class in terms of the purpose thereof in the portfolio.</w:t>
            </w:r>
          </w:p>
          <w:p w14:paraId="0B5BFF01" w14:textId="77777777" w:rsidR="00C43FA0" w:rsidRPr="00C43FA0" w:rsidRDefault="00C43FA0" w:rsidP="00C43FA0">
            <w:pPr>
              <w:spacing w:after="0" w:line="240" w:lineRule="auto"/>
              <w:rPr>
                <w:rFonts w:ascii="Arial" w:eastAsia="Times New Roman" w:hAnsi="Arial" w:cs="Times New Roman"/>
                <w:sz w:val="20"/>
                <w:szCs w:val="20"/>
                <w:lang w:val="en-ZA" w:eastAsia="en-ZA"/>
              </w:rPr>
            </w:pPr>
          </w:p>
          <w:p w14:paraId="63528B39" w14:textId="77777777" w:rsidR="00C43FA0" w:rsidRPr="00C43FA0" w:rsidRDefault="00C43FA0" w:rsidP="00C43FA0">
            <w:pPr>
              <w:spacing w:after="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Please use the following format:</w:t>
            </w:r>
          </w:p>
          <w:p w14:paraId="70B3FCF2" w14:textId="77777777" w:rsidR="00C43FA0" w:rsidRPr="00C43FA0" w:rsidRDefault="00C43FA0" w:rsidP="00C43FA0">
            <w:pPr>
              <w:spacing w:after="0" w:line="240" w:lineRule="auto"/>
              <w:rPr>
                <w:rFonts w:ascii="Arial" w:eastAsia="Times New Roman" w:hAnsi="Arial" w:cs="Times New Roman"/>
                <w:sz w:val="20"/>
                <w:szCs w:val="20"/>
                <w:lang w:val="en-ZA" w:eastAsia="en-ZA"/>
              </w:rPr>
            </w:pPr>
          </w:p>
          <w:tbl>
            <w:tblPr>
              <w:tblStyle w:val="TableGrid2"/>
              <w:tblW w:w="0" w:type="auto"/>
              <w:tblLook w:val="04A0" w:firstRow="1" w:lastRow="0" w:firstColumn="1" w:lastColumn="0" w:noHBand="0" w:noVBand="1"/>
            </w:tblPr>
            <w:tblGrid>
              <w:gridCol w:w="1507"/>
              <w:gridCol w:w="2880"/>
              <w:gridCol w:w="4917"/>
            </w:tblGrid>
            <w:tr w:rsidR="00C43FA0" w:rsidRPr="00C43FA0" w14:paraId="108203FA" w14:textId="77777777" w:rsidTr="006738AF">
              <w:tc>
                <w:tcPr>
                  <w:tcW w:w="1507" w:type="dxa"/>
                </w:tcPr>
                <w:p w14:paraId="43FBB7B1" w14:textId="77777777" w:rsidR="00C43FA0" w:rsidRPr="00C43FA0" w:rsidRDefault="00C43FA0" w:rsidP="00C43FA0">
                  <w:pPr>
                    <w:rPr>
                      <w:rFonts w:ascii="Arial" w:hAnsi="Arial"/>
                    </w:rPr>
                  </w:pPr>
                  <w:r w:rsidRPr="00C43FA0">
                    <w:rPr>
                      <w:rFonts w:ascii="Arial" w:hAnsi="Arial"/>
                    </w:rPr>
                    <w:t>Asset class</w:t>
                  </w:r>
                </w:p>
              </w:tc>
              <w:tc>
                <w:tcPr>
                  <w:tcW w:w="2880" w:type="dxa"/>
                </w:tcPr>
                <w:p w14:paraId="2AC2CACF" w14:textId="77777777" w:rsidR="00C43FA0" w:rsidRPr="00C43FA0" w:rsidRDefault="00C43FA0" w:rsidP="00C43FA0">
                  <w:pPr>
                    <w:spacing w:line="360" w:lineRule="auto"/>
                    <w:rPr>
                      <w:rFonts w:ascii="Arial" w:hAnsi="Arial"/>
                    </w:rPr>
                  </w:pPr>
                  <w:r w:rsidRPr="00C43FA0">
                    <w:rPr>
                      <w:rFonts w:ascii="Arial" w:hAnsi="Arial"/>
                    </w:rPr>
                    <w:t>% exposure</w:t>
                  </w:r>
                </w:p>
              </w:tc>
              <w:tc>
                <w:tcPr>
                  <w:tcW w:w="4917" w:type="dxa"/>
                </w:tcPr>
                <w:p w14:paraId="0DEB21F2" w14:textId="77777777" w:rsidR="00C43FA0" w:rsidRPr="00C43FA0" w:rsidRDefault="00C43FA0" w:rsidP="00C43FA0">
                  <w:pPr>
                    <w:spacing w:line="360" w:lineRule="auto"/>
                    <w:rPr>
                      <w:rFonts w:ascii="Arial" w:hAnsi="Arial"/>
                    </w:rPr>
                  </w:pPr>
                  <w:r w:rsidRPr="00C43FA0">
                    <w:rPr>
                      <w:rFonts w:ascii="Arial" w:hAnsi="Arial"/>
                    </w:rPr>
                    <w:t>Evaluation</w:t>
                  </w:r>
                </w:p>
              </w:tc>
            </w:tr>
            <w:tr w:rsidR="00C43FA0" w:rsidRPr="00C43FA0" w14:paraId="64F00D16" w14:textId="77777777" w:rsidTr="006738AF">
              <w:tc>
                <w:tcPr>
                  <w:tcW w:w="1507" w:type="dxa"/>
                </w:tcPr>
                <w:p w14:paraId="66DF5719" w14:textId="77777777" w:rsidR="00C43FA0" w:rsidRPr="00C43FA0" w:rsidRDefault="00C43FA0" w:rsidP="00C43FA0">
                  <w:pPr>
                    <w:rPr>
                      <w:rFonts w:ascii="Arial" w:hAnsi="Arial"/>
                    </w:rPr>
                  </w:pPr>
                  <w:r w:rsidRPr="00C43FA0">
                    <w:rPr>
                      <w:rFonts w:ascii="Arial" w:hAnsi="Arial"/>
                    </w:rPr>
                    <w:t>Cash</w:t>
                  </w:r>
                </w:p>
              </w:tc>
              <w:tc>
                <w:tcPr>
                  <w:tcW w:w="2880" w:type="dxa"/>
                </w:tcPr>
                <w:p w14:paraId="211D4CA6" w14:textId="0BC116D0" w:rsidR="00C43FA0" w:rsidRPr="00C43FA0" w:rsidRDefault="00C43FA0" w:rsidP="00C43FA0">
                  <w:pPr>
                    <w:spacing w:line="360" w:lineRule="auto"/>
                    <w:rPr>
                      <w:rFonts w:ascii="Arial" w:hAnsi="Arial"/>
                      <w:color w:val="FF0000"/>
                    </w:rPr>
                  </w:pPr>
                  <w:r w:rsidRPr="00C43FA0">
                    <w:rPr>
                      <w:rFonts w:ascii="Arial" w:hAnsi="Arial"/>
                      <w:color w:val="FF0000"/>
                    </w:rPr>
                    <w:t>30</w:t>
                  </w:r>
                  <w:r w:rsidR="006738AF">
                    <w:rPr>
                      <w:rFonts w:ascii="Arial" w:hAnsi="Arial"/>
                      <w:color w:val="FF0000"/>
                    </w:rPr>
                    <w:t xml:space="preserve"> (Range 25 – 35%)</w:t>
                  </w:r>
                </w:p>
              </w:tc>
              <w:tc>
                <w:tcPr>
                  <w:tcW w:w="4917" w:type="dxa"/>
                </w:tcPr>
                <w:p w14:paraId="7C124BBA" w14:textId="530B80FF" w:rsidR="00C43FA0" w:rsidRPr="006738AF" w:rsidRDefault="006738AF" w:rsidP="006738AF">
                  <w:pPr>
                    <w:spacing w:line="360" w:lineRule="auto"/>
                    <w:rPr>
                      <w:rFonts w:ascii="Arial" w:hAnsi="Arial"/>
                      <w:i/>
                    </w:rPr>
                  </w:pPr>
                  <w:r w:rsidRPr="006738AF">
                    <w:rPr>
                      <w:rFonts w:ascii="Arial" w:hAnsi="Arial"/>
                      <w:i/>
                      <w:color w:val="FF0000"/>
                    </w:rPr>
                    <w:t xml:space="preserve">Cash and cash equivalents - such as savings deposits, certificates of deposit, treasury bills, money market deposit accounts, and money market funds - are the safest investments, but offer the lowest </w:t>
                  </w:r>
                  <w:r w:rsidRPr="006738AF">
                    <w:rPr>
                      <w:rFonts w:ascii="Arial" w:hAnsi="Arial"/>
                      <w:i/>
                      <w:color w:val="FF0000"/>
                    </w:rPr>
                    <w:lastRenderedPageBreak/>
                    <w:t xml:space="preserve">return of the </w:t>
                  </w:r>
                  <w:r>
                    <w:rPr>
                      <w:rFonts w:ascii="Arial" w:hAnsi="Arial"/>
                      <w:i/>
                      <w:color w:val="FF0000"/>
                    </w:rPr>
                    <w:t>other</w:t>
                  </w:r>
                  <w:r w:rsidRPr="006738AF">
                    <w:rPr>
                      <w:rFonts w:ascii="Arial" w:hAnsi="Arial"/>
                      <w:i/>
                      <w:color w:val="FF0000"/>
                    </w:rPr>
                    <w:t xml:space="preserve"> asset categories. The chances of losing money on an investment in this asset category are generally extremely low.</w:t>
                  </w:r>
                  <w:r>
                    <w:rPr>
                      <w:rFonts w:ascii="Arial" w:hAnsi="Arial"/>
                      <w:i/>
                      <w:color w:val="FF0000"/>
                    </w:rPr>
                    <w:t xml:space="preserve"> The cash allocation in the portfolio would meet the risk profile of a conservative investor like Scott. </w:t>
                  </w:r>
                </w:p>
              </w:tc>
            </w:tr>
            <w:tr w:rsidR="00C43FA0" w:rsidRPr="00C43FA0" w14:paraId="5784DD77" w14:textId="77777777" w:rsidTr="006738AF">
              <w:tc>
                <w:tcPr>
                  <w:tcW w:w="1507" w:type="dxa"/>
                </w:tcPr>
                <w:p w14:paraId="68330232" w14:textId="77777777" w:rsidR="00C43FA0" w:rsidRPr="00C43FA0" w:rsidRDefault="00C43FA0" w:rsidP="00C43FA0">
                  <w:pPr>
                    <w:rPr>
                      <w:rFonts w:ascii="Arial" w:hAnsi="Arial"/>
                    </w:rPr>
                  </w:pPr>
                  <w:r w:rsidRPr="00C43FA0">
                    <w:rPr>
                      <w:rFonts w:ascii="Arial" w:hAnsi="Arial"/>
                    </w:rPr>
                    <w:lastRenderedPageBreak/>
                    <w:t>Bonds</w:t>
                  </w:r>
                </w:p>
              </w:tc>
              <w:tc>
                <w:tcPr>
                  <w:tcW w:w="2880" w:type="dxa"/>
                </w:tcPr>
                <w:p w14:paraId="07E82603" w14:textId="6DD7FEDF" w:rsidR="00C43FA0" w:rsidRPr="00C43FA0" w:rsidRDefault="00C43FA0" w:rsidP="00C43FA0">
                  <w:pPr>
                    <w:spacing w:line="360" w:lineRule="auto"/>
                    <w:rPr>
                      <w:rFonts w:ascii="Arial" w:hAnsi="Arial"/>
                      <w:color w:val="FF0000"/>
                    </w:rPr>
                  </w:pPr>
                  <w:r w:rsidRPr="00C43FA0">
                    <w:rPr>
                      <w:rFonts w:ascii="Arial" w:hAnsi="Arial"/>
                      <w:color w:val="FF0000"/>
                    </w:rPr>
                    <w:t>40</w:t>
                  </w:r>
                  <w:r w:rsidR="006738AF">
                    <w:rPr>
                      <w:rFonts w:ascii="Arial" w:hAnsi="Arial"/>
                      <w:color w:val="FF0000"/>
                    </w:rPr>
                    <w:t xml:space="preserve"> (Range 30 – 45%)</w:t>
                  </w:r>
                </w:p>
              </w:tc>
              <w:tc>
                <w:tcPr>
                  <w:tcW w:w="4917" w:type="dxa"/>
                </w:tcPr>
                <w:p w14:paraId="7006FF81" w14:textId="3A4BD11D" w:rsidR="00C43FA0" w:rsidRPr="00C43FA0" w:rsidRDefault="006738AF" w:rsidP="00C43FA0">
                  <w:pPr>
                    <w:spacing w:line="360" w:lineRule="auto"/>
                    <w:rPr>
                      <w:rFonts w:ascii="Arial" w:hAnsi="Arial"/>
                    </w:rPr>
                  </w:pPr>
                  <w:r w:rsidRPr="006738AF">
                    <w:rPr>
                      <w:rFonts w:ascii="Arial" w:hAnsi="Arial"/>
                      <w:i/>
                      <w:color w:val="FF0000"/>
                    </w:rPr>
                    <w:t>Bonds are generally less volatile than stocks but offer more modest returns. As a result, an investor approaching a financial goal might increase his or her bond holdings relative to his or her stock holdings because the reduced risk of holding more bonds would be attractive to the investor despite their lower potential for growth.</w:t>
                  </w:r>
                  <w:r w:rsidR="00C024D2">
                    <w:rPr>
                      <w:rFonts w:ascii="Arial" w:hAnsi="Arial"/>
                      <w:i/>
                      <w:color w:val="FF0000"/>
                    </w:rPr>
                    <w:t xml:space="preserve"> This allocation would suit Scott. </w:t>
                  </w:r>
                </w:p>
              </w:tc>
            </w:tr>
            <w:tr w:rsidR="00C43FA0" w:rsidRPr="00C43FA0" w14:paraId="05470396" w14:textId="77777777" w:rsidTr="006738AF">
              <w:tc>
                <w:tcPr>
                  <w:tcW w:w="1507" w:type="dxa"/>
                </w:tcPr>
                <w:p w14:paraId="1F3103C3" w14:textId="77777777" w:rsidR="00C43FA0" w:rsidRPr="00C43FA0" w:rsidRDefault="00C43FA0" w:rsidP="00C43FA0">
                  <w:pPr>
                    <w:rPr>
                      <w:rFonts w:ascii="Arial" w:hAnsi="Arial"/>
                    </w:rPr>
                  </w:pPr>
                  <w:r w:rsidRPr="00C43FA0">
                    <w:rPr>
                      <w:rFonts w:ascii="Arial" w:hAnsi="Arial"/>
                    </w:rPr>
                    <w:t>Equity</w:t>
                  </w:r>
                </w:p>
              </w:tc>
              <w:tc>
                <w:tcPr>
                  <w:tcW w:w="2880" w:type="dxa"/>
                </w:tcPr>
                <w:p w14:paraId="366A0809" w14:textId="26D9E444" w:rsidR="00C43FA0" w:rsidRPr="00C43FA0" w:rsidRDefault="00C43FA0" w:rsidP="00C43FA0">
                  <w:pPr>
                    <w:spacing w:line="360" w:lineRule="auto"/>
                    <w:rPr>
                      <w:rFonts w:ascii="Arial" w:hAnsi="Arial"/>
                      <w:color w:val="FF0000"/>
                    </w:rPr>
                  </w:pPr>
                  <w:r w:rsidRPr="00C43FA0">
                    <w:rPr>
                      <w:rFonts w:ascii="Arial" w:hAnsi="Arial"/>
                      <w:color w:val="FF0000"/>
                    </w:rPr>
                    <w:t>25</w:t>
                  </w:r>
                  <w:r w:rsidR="006738AF">
                    <w:rPr>
                      <w:rFonts w:ascii="Arial" w:hAnsi="Arial"/>
                      <w:color w:val="FF0000"/>
                    </w:rPr>
                    <w:t xml:space="preserve"> (Range 15 – 25%)</w:t>
                  </w:r>
                </w:p>
              </w:tc>
              <w:tc>
                <w:tcPr>
                  <w:tcW w:w="4917" w:type="dxa"/>
                </w:tcPr>
                <w:p w14:paraId="1CC323F4" w14:textId="5CC22B45" w:rsidR="00C43FA0" w:rsidRPr="00C43FA0" w:rsidRDefault="00C024D2" w:rsidP="00C024D2">
                  <w:pPr>
                    <w:spacing w:line="360" w:lineRule="auto"/>
                    <w:rPr>
                      <w:rFonts w:ascii="Arial" w:hAnsi="Arial"/>
                    </w:rPr>
                  </w:pPr>
                  <w:r>
                    <w:rPr>
                      <w:rFonts w:ascii="Arial" w:hAnsi="Arial"/>
                      <w:i/>
                      <w:color w:val="FF0000"/>
                    </w:rPr>
                    <w:t xml:space="preserve">Equities have </w:t>
                  </w:r>
                  <w:r w:rsidRPr="00C024D2">
                    <w:rPr>
                      <w:rFonts w:ascii="Arial" w:hAnsi="Arial"/>
                      <w:i/>
                      <w:color w:val="FF0000"/>
                    </w:rPr>
                    <w:t xml:space="preserve">historically had the greatest risk and highest returns among the </w:t>
                  </w:r>
                  <w:r>
                    <w:rPr>
                      <w:rFonts w:ascii="Arial" w:hAnsi="Arial"/>
                      <w:i/>
                      <w:color w:val="FF0000"/>
                    </w:rPr>
                    <w:t xml:space="preserve">other </w:t>
                  </w:r>
                  <w:r w:rsidRPr="00C024D2">
                    <w:rPr>
                      <w:rFonts w:ascii="Arial" w:hAnsi="Arial"/>
                      <w:i/>
                      <w:color w:val="FF0000"/>
                    </w:rPr>
                    <w:t>asset categori</w:t>
                  </w:r>
                  <w:r>
                    <w:rPr>
                      <w:rFonts w:ascii="Arial" w:hAnsi="Arial"/>
                      <w:i/>
                      <w:color w:val="FF0000"/>
                    </w:rPr>
                    <w:t>es. As an asset category, equities</w:t>
                  </w:r>
                  <w:r w:rsidRPr="00C024D2">
                    <w:rPr>
                      <w:rFonts w:ascii="Arial" w:hAnsi="Arial"/>
                      <w:i/>
                      <w:color w:val="FF0000"/>
                    </w:rPr>
                    <w:t xml:space="preserve"> are a portfolio’s “heavy hitter,” offering the greatest potential for growth. Stocks hit home runs, but also strike out. The volatility of stocks makes them a very risky investment in the short term. Large company stocks as a group, for example, have lost money on average about one out of every three years.</w:t>
                  </w:r>
                  <w:r>
                    <w:rPr>
                      <w:rFonts w:ascii="Arial" w:hAnsi="Arial"/>
                      <w:i/>
                      <w:color w:val="FF0000"/>
                    </w:rPr>
                    <w:t xml:space="preserve"> For a conservative investor like Scott, a low exposure to equities is ideal. </w:t>
                  </w:r>
                </w:p>
              </w:tc>
            </w:tr>
            <w:tr w:rsidR="00C43FA0" w:rsidRPr="00C43FA0" w14:paraId="2E0F74E4" w14:textId="77777777" w:rsidTr="006738AF">
              <w:tc>
                <w:tcPr>
                  <w:tcW w:w="1507" w:type="dxa"/>
                </w:tcPr>
                <w:p w14:paraId="106150F6" w14:textId="77777777" w:rsidR="00C43FA0" w:rsidRPr="00C43FA0" w:rsidRDefault="00C43FA0" w:rsidP="00C43FA0">
                  <w:pPr>
                    <w:rPr>
                      <w:rFonts w:ascii="Arial" w:hAnsi="Arial"/>
                    </w:rPr>
                  </w:pPr>
                  <w:r w:rsidRPr="00C43FA0">
                    <w:rPr>
                      <w:rFonts w:ascii="Arial" w:hAnsi="Arial"/>
                    </w:rPr>
                    <w:t>Offshore</w:t>
                  </w:r>
                </w:p>
              </w:tc>
              <w:tc>
                <w:tcPr>
                  <w:tcW w:w="2880" w:type="dxa"/>
                </w:tcPr>
                <w:p w14:paraId="006B9B14" w14:textId="165EBFAC" w:rsidR="00C43FA0" w:rsidRPr="00C43FA0" w:rsidRDefault="00C43FA0" w:rsidP="00C43FA0">
                  <w:pPr>
                    <w:spacing w:line="360" w:lineRule="auto"/>
                    <w:rPr>
                      <w:rFonts w:ascii="Arial" w:hAnsi="Arial"/>
                      <w:color w:val="FF0000"/>
                    </w:rPr>
                  </w:pPr>
                  <w:r w:rsidRPr="00C43FA0">
                    <w:rPr>
                      <w:rFonts w:ascii="Arial" w:hAnsi="Arial"/>
                      <w:color w:val="FF0000"/>
                    </w:rPr>
                    <w:t>5</w:t>
                  </w:r>
                  <w:r w:rsidR="006738AF">
                    <w:rPr>
                      <w:rFonts w:ascii="Arial" w:hAnsi="Arial"/>
                      <w:color w:val="FF0000"/>
                    </w:rPr>
                    <w:t xml:space="preserve"> (Range 3 – 10%)</w:t>
                  </w:r>
                </w:p>
              </w:tc>
              <w:tc>
                <w:tcPr>
                  <w:tcW w:w="4917" w:type="dxa"/>
                </w:tcPr>
                <w:p w14:paraId="4377925D" w14:textId="77777777" w:rsidR="00C43FA0" w:rsidRPr="00165848" w:rsidRDefault="00463FB7" w:rsidP="00463FB7">
                  <w:pPr>
                    <w:spacing w:after="120" w:line="360" w:lineRule="auto"/>
                    <w:rPr>
                      <w:rFonts w:ascii="Arial" w:hAnsi="Arial"/>
                      <w:i/>
                      <w:color w:val="FF0000"/>
                    </w:rPr>
                  </w:pPr>
                  <w:r w:rsidRPr="00165848">
                    <w:rPr>
                      <w:rFonts w:ascii="Arial" w:hAnsi="Arial"/>
                      <w:i/>
                      <w:color w:val="FF0000"/>
                    </w:rPr>
                    <w:t xml:space="preserve">Investments in offshore equities are sometimes considered riskier compared to local equities and fixed income. </w:t>
                  </w:r>
                </w:p>
                <w:p w14:paraId="3B28FA19" w14:textId="13AD77B9" w:rsidR="00463FB7" w:rsidRPr="00C43FA0" w:rsidRDefault="00463FB7" w:rsidP="00165848">
                  <w:pPr>
                    <w:spacing w:line="360" w:lineRule="auto"/>
                    <w:rPr>
                      <w:rFonts w:ascii="Arial" w:hAnsi="Arial"/>
                    </w:rPr>
                  </w:pPr>
                  <w:r w:rsidRPr="00165848">
                    <w:rPr>
                      <w:rFonts w:ascii="Arial" w:hAnsi="Arial"/>
                      <w:i/>
                      <w:color w:val="FF0000"/>
                    </w:rPr>
                    <w:t>This is for investors who want to invest in economies, geographic regions and a broader selection of companies, and in doing so increase your potential to earn returns under different conditions</w:t>
                  </w:r>
                  <w:r w:rsidR="00165848" w:rsidRPr="00165848">
                    <w:rPr>
                      <w:rFonts w:ascii="Arial" w:hAnsi="Arial"/>
                      <w:i/>
                      <w:color w:val="FF0000"/>
                    </w:rPr>
                    <w:t xml:space="preserve">. Developed economies often have much lower interest rates and therefore your investment may grow much. </w:t>
                  </w:r>
                </w:p>
              </w:tc>
            </w:tr>
          </w:tbl>
          <w:p w14:paraId="22040BAC" w14:textId="5D36C46A" w:rsidR="00C43FA0" w:rsidRPr="00C43FA0" w:rsidRDefault="00C43FA0" w:rsidP="00C43FA0">
            <w:pPr>
              <w:spacing w:after="0" w:line="240" w:lineRule="auto"/>
              <w:rPr>
                <w:rFonts w:ascii="Arial" w:eastAsia="Times New Roman" w:hAnsi="Arial" w:cs="Times New Roman"/>
                <w:sz w:val="20"/>
                <w:szCs w:val="20"/>
                <w:lang w:val="en-ZA" w:eastAsia="en-ZA"/>
              </w:rPr>
            </w:pPr>
          </w:p>
          <w:p w14:paraId="10408BD8" w14:textId="77777777" w:rsidR="00C43FA0" w:rsidRPr="00C43FA0" w:rsidRDefault="00C43FA0" w:rsidP="00C43FA0">
            <w:pPr>
              <w:spacing w:after="0" w:line="240" w:lineRule="auto"/>
              <w:rPr>
                <w:rFonts w:ascii="Arial" w:eastAsia="Times New Roman" w:hAnsi="Arial" w:cs="Times New Roman"/>
                <w:i/>
                <w:color w:val="FF0000"/>
                <w:sz w:val="20"/>
                <w:szCs w:val="20"/>
                <w:lang w:val="en-ZA" w:eastAsia="en-ZA"/>
              </w:rPr>
            </w:pPr>
            <w:r w:rsidRPr="00C43FA0">
              <w:rPr>
                <w:rFonts w:ascii="Arial" w:eastAsia="Times New Roman" w:hAnsi="Arial" w:cs="Times New Roman"/>
                <w:b/>
                <w:i/>
                <w:color w:val="FF0000"/>
                <w:sz w:val="20"/>
                <w:szCs w:val="20"/>
                <w:lang w:val="en-ZA" w:eastAsia="en-ZA"/>
              </w:rPr>
              <w:t>Note to Assessor:</w:t>
            </w:r>
            <w:r w:rsidRPr="00C43FA0">
              <w:rPr>
                <w:rFonts w:ascii="Arial" w:eastAsia="Times New Roman" w:hAnsi="Arial" w:cs="Times New Roman"/>
                <w:i/>
                <w:color w:val="FF0000"/>
                <w:sz w:val="20"/>
                <w:szCs w:val="20"/>
                <w:lang w:val="en-ZA" w:eastAsia="en-ZA"/>
              </w:rPr>
              <w:t xml:space="preserve"> The learner may provide any other form of conservative asset allocation as long as there will be less exposure in equity and offshore stocks. A conservative investor will go for low risk investments. </w:t>
            </w:r>
          </w:p>
          <w:p w14:paraId="1741A674" w14:textId="77777777" w:rsidR="00C43FA0" w:rsidRPr="00C43FA0" w:rsidRDefault="00C43FA0" w:rsidP="00C43FA0">
            <w:pPr>
              <w:spacing w:after="0" w:line="240" w:lineRule="auto"/>
              <w:rPr>
                <w:rFonts w:ascii="Arial" w:eastAsia="Times New Roman" w:hAnsi="Arial" w:cs="Times New Roman"/>
                <w:sz w:val="20"/>
                <w:szCs w:val="20"/>
                <w:lang w:val="en-ZA" w:eastAsia="en-ZA"/>
              </w:rPr>
            </w:pPr>
          </w:p>
          <w:p w14:paraId="4C9B6078" w14:textId="77777777" w:rsidR="00C43FA0" w:rsidRPr="00C43FA0" w:rsidRDefault="00C43FA0" w:rsidP="00C43FA0">
            <w:pPr>
              <w:spacing w:after="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Assume that Mr. Scott’s investment portfolio can be constructed, based solely on his risk profile. Briefly mention the effect that this will have on his long-term investment goal. [2]</w:t>
            </w:r>
          </w:p>
          <w:p w14:paraId="7FD0BB80" w14:textId="77777777" w:rsidR="00C43FA0" w:rsidRPr="00C43FA0" w:rsidRDefault="00C43FA0" w:rsidP="00C43FA0">
            <w:pPr>
              <w:spacing w:after="0" w:line="240" w:lineRule="auto"/>
              <w:rPr>
                <w:rFonts w:ascii="Arial" w:eastAsia="Times New Roman" w:hAnsi="Arial" w:cs="Times New Roman"/>
                <w:sz w:val="20"/>
                <w:szCs w:val="20"/>
                <w:lang w:val="en-ZA" w:eastAsia="en-ZA"/>
              </w:rPr>
            </w:pPr>
          </w:p>
          <w:p w14:paraId="05B60A86" w14:textId="4EA1A40E" w:rsidR="00C43FA0" w:rsidRPr="00C43FA0" w:rsidRDefault="00C43FA0" w:rsidP="00C43FA0">
            <w:pPr>
              <w:spacing w:after="0" w:line="240" w:lineRule="auto"/>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 xml:space="preserve">Basing investment decisions on risk profile alone is not sufficient. Sometimes the risk profile </w:t>
            </w:r>
            <w:r w:rsidR="00C945F6">
              <w:rPr>
                <w:rFonts w:ascii="Arial" w:eastAsia="Times New Roman" w:hAnsi="Arial" w:cs="Times New Roman"/>
                <w:i/>
                <w:color w:val="FF0000"/>
                <w:sz w:val="20"/>
                <w:szCs w:val="20"/>
                <w:lang w:val="en-ZA" w:eastAsia="en-ZA"/>
              </w:rPr>
              <w:t xml:space="preserve">may change </w:t>
            </w:r>
            <w:r w:rsidRPr="00C43FA0">
              <w:rPr>
                <w:rFonts w:ascii="Arial" w:eastAsia="Times New Roman" w:hAnsi="Arial" w:cs="Times New Roman"/>
                <w:i/>
                <w:color w:val="FF0000"/>
                <w:sz w:val="20"/>
                <w:szCs w:val="20"/>
                <w:lang w:val="en-ZA" w:eastAsia="en-ZA"/>
              </w:rPr>
              <w:t xml:space="preserve">over time. The other factors to include involves investment goals and financial needs and the investment horizon. </w:t>
            </w:r>
          </w:p>
          <w:p w14:paraId="33BE753F" w14:textId="77777777" w:rsidR="00C43FA0" w:rsidRPr="00C43FA0" w:rsidRDefault="00C43FA0" w:rsidP="00C43FA0">
            <w:pPr>
              <w:spacing w:after="0" w:line="240" w:lineRule="auto"/>
              <w:rPr>
                <w:rFonts w:ascii="Arial" w:eastAsia="Times New Roman" w:hAnsi="Arial" w:cs="Times New Roman"/>
                <w:sz w:val="20"/>
                <w:szCs w:val="20"/>
                <w:lang w:val="en-ZA" w:eastAsia="en-ZA"/>
              </w:rPr>
            </w:pPr>
          </w:p>
          <w:p w14:paraId="610B1397" w14:textId="77777777" w:rsidR="00C43FA0" w:rsidRPr="00C43FA0" w:rsidRDefault="00C43FA0" w:rsidP="00C43FA0">
            <w:pPr>
              <w:spacing w:after="0" w:line="240" w:lineRule="auto"/>
              <w:rPr>
                <w:rFonts w:ascii="Arial" w:eastAsia="Times New Roman" w:hAnsi="Arial" w:cs="Times New Roman"/>
                <w:sz w:val="20"/>
                <w:szCs w:val="20"/>
                <w:lang w:val="en-ZA" w:eastAsia="en-ZA"/>
              </w:rPr>
            </w:pPr>
          </w:p>
        </w:tc>
      </w:tr>
      <w:tr w:rsidR="00C43FA0" w:rsidRPr="00C43FA0" w14:paraId="629D69EB" w14:textId="77777777" w:rsidTr="00C202E4">
        <w:trPr>
          <w:trHeight w:val="274"/>
        </w:trPr>
        <w:tc>
          <w:tcPr>
            <w:tcW w:w="5000" w:type="pct"/>
          </w:tcPr>
          <w:p w14:paraId="47DCAFF4" w14:textId="77777777" w:rsidR="00C43FA0" w:rsidRPr="00C43FA0" w:rsidRDefault="00C43FA0" w:rsidP="00C43FA0">
            <w:pPr>
              <w:spacing w:after="120" w:line="240" w:lineRule="auto"/>
              <w:rPr>
                <w:rFonts w:ascii="Arial" w:eastAsia="Times New Roman" w:hAnsi="Arial" w:cs="Times New Roman"/>
                <w:b/>
                <w:sz w:val="20"/>
                <w:szCs w:val="20"/>
                <w:lang w:val="en-ZA" w:eastAsia="en-ZA"/>
              </w:rPr>
            </w:pPr>
          </w:p>
          <w:p w14:paraId="78571202" w14:textId="2C80FBB5" w:rsidR="00C43FA0" w:rsidRPr="00C43FA0" w:rsidRDefault="00D550D4" w:rsidP="00C43FA0">
            <w:pPr>
              <w:spacing w:after="0" w:line="240" w:lineRule="auto"/>
              <w:rPr>
                <w:rFonts w:ascii="Arial" w:eastAsia="Times New Roman" w:hAnsi="Arial" w:cs="Times New Roman"/>
                <w:b/>
                <w:sz w:val="20"/>
                <w:szCs w:val="20"/>
                <w:lang w:val="en-ZA" w:eastAsia="en-ZA"/>
              </w:rPr>
            </w:pPr>
            <w:r>
              <w:rPr>
                <w:rFonts w:ascii="Arial" w:eastAsia="Times New Roman" w:hAnsi="Arial" w:cs="Times New Roman"/>
                <w:b/>
                <w:sz w:val="20"/>
                <w:szCs w:val="20"/>
                <w:lang w:val="en-ZA" w:eastAsia="en-ZA"/>
              </w:rPr>
              <w:t>Question 14 (7</w:t>
            </w:r>
            <w:r w:rsidR="00C43FA0" w:rsidRPr="00C43FA0">
              <w:rPr>
                <w:rFonts w:ascii="Arial" w:eastAsia="Times New Roman" w:hAnsi="Arial" w:cs="Times New Roman"/>
                <w:b/>
                <w:sz w:val="20"/>
                <w:szCs w:val="20"/>
                <w:lang w:val="en-ZA" w:eastAsia="en-ZA"/>
              </w:rPr>
              <w:t xml:space="preserve"> marks)</w:t>
            </w:r>
          </w:p>
          <w:p w14:paraId="3F5AD162" w14:textId="77777777" w:rsidR="00C43FA0" w:rsidRPr="00C43FA0" w:rsidRDefault="00C43FA0" w:rsidP="00C43FA0">
            <w:pPr>
              <w:spacing w:after="0" w:line="240" w:lineRule="auto"/>
              <w:rPr>
                <w:rFonts w:ascii="Arial" w:eastAsia="Times New Roman" w:hAnsi="Arial" w:cs="Times New Roman"/>
                <w:sz w:val="20"/>
                <w:szCs w:val="20"/>
                <w:lang w:val="en-ZA" w:eastAsia="en-ZA"/>
              </w:rPr>
            </w:pPr>
          </w:p>
          <w:p w14:paraId="1A1F83C8" w14:textId="6B451B67" w:rsidR="00C43FA0" w:rsidRPr="00C43FA0" w:rsidRDefault="00C43FA0" w:rsidP="00C43FA0">
            <w:pPr>
              <w:spacing w:after="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Mrs. </w:t>
            </w:r>
            <w:proofErr w:type="spellStart"/>
            <w:r w:rsidRPr="00C43FA0">
              <w:rPr>
                <w:rFonts w:ascii="Arial" w:eastAsia="Times New Roman" w:hAnsi="Arial" w:cs="Times New Roman"/>
                <w:sz w:val="20"/>
                <w:szCs w:val="20"/>
                <w:lang w:val="en-ZA" w:eastAsia="en-ZA"/>
              </w:rPr>
              <w:t>Nolundi</w:t>
            </w:r>
            <w:proofErr w:type="spellEnd"/>
            <w:r w:rsidRPr="00C43FA0">
              <w:rPr>
                <w:rFonts w:ascii="Arial" w:eastAsia="Times New Roman" w:hAnsi="Arial" w:cs="Times New Roman"/>
                <w:sz w:val="20"/>
                <w:szCs w:val="20"/>
                <w:lang w:val="en-ZA" w:eastAsia="en-ZA"/>
              </w:rPr>
              <w:t xml:space="preserve"> has approached you for advice as she wishes to invest a substantial amount of money in the purchase of the shares of a company listed on the stock exchange. Explain to her what it will mean to own shares and how she should go about deciding which company’s shares to buy.</w:t>
            </w:r>
            <w:r w:rsidR="00D550D4">
              <w:rPr>
                <w:rFonts w:ascii="Arial" w:eastAsia="Times New Roman" w:hAnsi="Arial" w:cs="Times New Roman"/>
                <w:sz w:val="20"/>
                <w:szCs w:val="20"/>
                <w:lang w:val="en-ZA" w:eastAsia="en-ZA"/>
              </w:rPr>
              <w:t xml:space="preserve"> [7]</w:t>
            </w:r>
          </w:p>
          <w:p w14:paraId="460F47B4" w14:textId="77777777" w:rsidR="00C43FA0" w:rsidRPr="00C43FA0" w:rsidRDefault="00C43FA0" w:rsidP="00C43FA0">
            <w:pPr>
              <w:spacing w:after="0" w:line="240" w:lineRule="auto"/>
              <w:rPr>
                <w:rFonts w:ascii="Arial" w:eastAsia="Times New Roman" w:hAnsi="Arial" w:cs="Times New Roman"/>
                <w:sz w:val="20"/>
                <w:szCs w:val="20"/>
                <w:lang w:val="en-ZA" w:eastAsia="en-ZA"/>
              </w:rPr>
            </w:pPr>
          </w:p>
          <w:p w14:paraId="533E9922" w14:textId="77777777" w:rsidR="00C43FA0" w:rsidRPr="00C43FA0" w:rsidRDefault="00C43FA0" w:rsidP="00C43FA0">
            <w:pPr>
              <w:spacing w:after="120" w:line="240" w:lineRule="auto"/>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Holders of ordinary shares are, in effect, the owners of the business. The investor who holds the largest number of shares, particularly if this should be more than 50% of the total number issued, is the de facto controller of the company.</w:t>
            </w:r>
          </w:p>
          <w:p w14:paraId="238597E7" w14:textId="77777777" w:rsidR="00C43FA0" w:rsidRPr="00C43FA0" w:rsidRDefault="00C43FA0" w:rsidP="00C43FA0">
            <w:pPr>
              <w:spacing w:after="120" w:line="240" w:lineRule="auto"/>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Ordinary shares are part of the capital of the company. The holders of the shares have proprietary rights in the company and residual profits (and capital on winding-up) of the company belong to them after all prior charges and dividends to preference shareholders have been met.</w:t>
            </w:r>
          </w:p>
          <w:p w14:paraId="572137A2" w14:textId="77777777" w:rsidR="00C43FA0" w:rsidRPr="00C43FA0" w:rsidRDefault="00C43FA0" w:rsidP="00C43FA0">
            <w:pPr>
              <w:spacing w:after="120" w:line="240" w:lineRule="auto"/>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Investors in ordinary shares of a company suffer most in the event of a decline in the fortunes of the company, but they also stand to profit most by improving fortunes of the company.</w:t>
            </w:r>
          </w:p>
          <w:p w14:paraId="30601CF7" w14:textId="77777777" w:rsidR="00C43FA0" w:rsidRPr="00C43FA0" w:rsidRDefault="00C43FA0" w:rsidP="00C43FA0">
            <w:pPr>
              <w:spacing w:after="120" w:line="240" w:lineRule="auto"/>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Before choosing to invest in the ordinary shares of an individual company it is necessary to assess the future prospects of the concern. Company reports, chairman’s statements and writings in the press should be scrutinised before a decision is made.</w:t>
            </w:r>
          </w:p>
          <w:p w14:paraId="724404C5" w14:textId="77777777" w:rsidR="00C43FA0" w:rsidRPr="00C43FA0" w:rsidRDefault="00C43FA0" w:rsidP="00C43FA0">
            <w:pPr>
              <w:spacing w:after="120" w:line="240" w:lineRule="auto"/>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the most important points that must be taken into account when considering an investment in a particular company’s ordinary shares:</w:t>
            </w:r>
          </w:p>
          <w:p w14:paraId="3677FFFD" w14:textId="77777777" w:rsidR="00C43FA0" w:rsidRPr="00C43FA0" w:rsidRDefault="00C43FA0" w:rsidP="00C43FA0">
            <w:pPr>
              <w:spacing w:after="120" w:line="240" w:lineRule="auto"/>
              <w:ind w:left="720"/>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 the nature of the company’s activities, the amount of competition and scope for expansion;</w:t>
            </w:r>
          </w:p>
          <w:p w14:paraId="34A461A8" w14:textId="77777777" w:rsidR="00C43FA0" w:rsidRPr="00C43FA0" w:rsidRDefault="00C43FA0" w:rsidP="00C43FA0">
            <w:pPr>
              <w:spacing w:after="120" w:line="240" w:lineRule="auto"/>
              <w:ind w:left="720"/>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 the quality of the board of directors and management;</w:t>
            </w:r>
          </w:p>
          <w:p w14:paraId="21432E38" w14:textId="77777777" w:rsidR="00C43FA0" w:rsidRPr="00C43FA0" w:rsidRDefault="00C43FA0" w:rsidP="00C43FA0">
            <w:pPr>
              <w:spacing w:after="120" w:line="240" w:lineRule="auto"/>
              <w:ind w:left="720"/>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 the capital structure - amounts of ordinary, preference and debenture stocks and the rights and powers of each;</w:t>
            </w:r>
          </w:p>
          <w:p w14:paraId="2950D90F" w14:textId="77777777" w:rsidR="00C43FA0" w:rsidRPr="00C43FA0" w:rsidRDefault="00C43FA0" w:rsidP="00C43FA0">
            <w:pPr>
              <w:spacing w:after="120" w:line="240" w:lineRule="auto"/>
              <w:ind w:left="720"/>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 the amount of surplus earnings over the amount required to service the contemplated investment;</w:t>
            </w:r>
          </w:p>
          <w:p w14:paraId="1DA3EF90" w14:textId="48F0F375" w:rsidR="00C43FA0" w:rsidRPr="00C43FA0" w:rsidRDefault="00C43FA0" w:rsidP="00C43FA0">
            <w:pPr>
              <w:spacing w:after="120" w:line="240" w:lineRule="auto"/>
              <w:ind w:left="720"/>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 xml:space="preserve">• </w:t>
            </w:r>
            <w:r w:rsidR="00165848" w:rsidRPr="00C43FA0">
              <w:rPr>
                <w:rFonts w:ascii="Arial" w:eastAsia="Times New Roman" w:hAnsi="Arial" w:cs="Times New Roman"/>
                <w:i/>
                <w:color w:val="FF0000"/>
                <w:sz w:val="20"/>
                <w:szCs w:val="20"/>
                <w:lang w:val="en-ZA" w:eastAsia="en-ZA"/>
              </w:rPr>
              <w:t>At</w:t>
            </w:r>
            <w:r w:rsidRPr="00C43FA0">
              <w:rPr>
                <w:rFonts w:ascii="Arial" w:eastAsia="Times New Roman" w:hAnsi="Arial" w:cs="Times New Roman"/>
                <w:i/>
                <w:color w:val="FF0000"/>
                <w:sz w:val="20"/>
                <w:szCs w:val="20"/>
                <w:lang w:val="en-ZA" w:eastAsia="en-ZA"/>
              </w:rPr>
              <w:t xml:space="preserve"> least a five-year comparison of the trading results and balance sheet items and of the financial records (including debenture, interest and dividend records) of the company. </w:t>
            </w:r>
          </w:p>
          <w:p w14:paraId="1B1A7F96" w14:textId="77777777" w:rsidR="00C43FA0" w:rsidRPr="00C43FA0" w:rsidRDefault="00C43FA0" w:rsidP="00C43FA0">
            <w:pPr>
              <w:spacing w:after="0" w:line="240" w:lineRule="auto"/>
              <w:rPr>
                <w:rFonts w:ascii="Arial" w:eastAsia="Times New Roman" w:hAnsi="Arial" w:cs="Times New Roman"/>
                <w:sz w:val="20"/>
                <w:szCs w:val="20"/>
                <w:lang w:val="en-ZA" w:eastAsia="en-ZA"/>
              </w:rPr>
            </w:pPr>
          </w:p>
        </w:tc>
      </w:tr>
      <w:tr w:rsidR="00C43FA0" w:rsidRPr="00C43FA0" w14:paraId="2D0908C7" w14:textId="77777777" w:rsidTr="00C202E4">
        <w:trPr>
          <w:trHeight w:val="274"/>
        </w:trPr>
        <w:tc>
          <w:tcPr>
            <w:tcW w:w="5000" w:type="pct"/>
          </w:tcPr>
          <w:p w14:paraId="4BF540B3" w14:textId="77777777" w:rsidR="00C43FA0" w:rsidRPr="00C43FA0" w:rsidRDefault="00C43FA0" w:rsidP="00C43FA0">
            <w:pPr>
              <w:spacing w:after="240" w:line="240" w:lineRule="auto"/>
              <w:rPr>
                <w:rFonts w:ascii="Arial" w:eastAsia="Times New Roman" w:hAnsi="Arial" w:cs="Times New Roman"/>
                <w:b/>
                <w:sz w:val="20"/>
                <w:szCs w:val="20"/>
                <w:lang w:val="en-ZA" w:eastAsia="en-ZA"/>
              </w:rPr>
            </w:pPr>
            <w:r w:rsidRPr="00C43FA0">
              <w:rPr>
                <w:rFonts w:ascii="Arial" w:eastAsia="Times New Roman" w:hAnsi="Arial" w:cs="Times New Roman"/>
                <w:b/>
                <w:sz w:val="20"/>
                <w:szCs w:val="20"/>
                <w:lang w:val="en-ZA" w:eastAsia="en-ZA"/>
              </w:rPr>
              <w:t>Question 15 (8 marks)</w:t>
            </w:r>
          </w:p>
          <w:p w14:paraId="1ABFF530" w14:textId="77777777" w:rsidR="00C43FA0" w:rsidRDefault="00C43FA0" w:rsidP="00C43FA0">
            <w:pPr>
              <w:spacing w:after="12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Describe the benefits of following the 6-step financial planning process [2]</w:t>
            </w:r>
          </w:p>
          <w:p w14:paraId="393BD649" w14:textId="3DF13AD4" w:rsidR="006E1098" w:rsidRDefault="009D5DD4" w:rsidP="009D5DD4">
            <w:pPr>
              <w:spacing w:after="120" w:line="240" w:lineRule="auto"/>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T</w:t>
            </w:r>
            <w:r w:rsidRPr="009D5DD4">
              <w:rPr>
                <w:rFonts w:ascii="Arial" w:eastAsia="Times New Roman" w:hAnsi="Arial" w:cs="Times New Roman"/>
                <w:i/>
                <w:color w:val="FF0000"/>
                <w:sz w:val="20"/>
                <w:szCs w:val="20"/>
                <w:lang w:val="en-ZA" w:eastAsia="en-ZA"/>
              </w:rPr>
              <w:t>he 6</w:t>
            </w:r>
            <w:r w:rsidRPr="009D5DD4">
              <w:rPr>
                <w:rFonts w:ascii="Cambria Math" w:eastAsia="Times New Roman" w:hAnsi="Cambria Math" w:cs="Cambria Math"/>
                <w:i/>
                <w:color w:val="FF0000"/>
                <w:sz w:val="20"/>
                <w:szCs w:val="20"/>
                <w:lang w:val="en-ZA" w:eastAsia="en-ZA"/>
              </w:rPr>
              <w:t>‐</w:t>
            </w:r>
            <w:r w:rsidRPr="009D5DD4">
              <w:rPr>
                <w:rFonts w:ascii="Arial" w:eastAsia="Times New Roman" w:hAnsi="Arial" w:cs="Times New Roman"/>
                <w:i/>
                <w:color w:val="FF0000"/>
                <w:sz w:val="20"/>
                <w:szCs w:val="20"/>
                <w:lang w:val="en-ZA" w:eastAsia="en-ZA"/>
              </w:rPr>
              <w:t>step financial planning process together with the</w:t>
            </w:r>
            <w:r>
              <w:rPr>
                <w:rFonts w:ascii="Arial" w:eastAsia="Times New Roman" w:hAnsi="Arial" w:cs="Times New Roman"/>
                <w:i/>
                <w:color w:val="FF0000"/>
                <w:sz w:val="20"/>
                <w:szCs w:val="20"/>
                <w:lang w:val="en-ZA" w:eastAsia="en-ZA"/>
              </w:rPr>
              <w:t xml:space="preserve"> </w:t>
            </w:r>
            <w:r w:rsidRPr="009D5DD4">
              <w:rPr>
                <w:rFonts w:ascii="Arial" w:eastAsia="Times New Roman" w:hAnsi="Arial" w:cs="Times New Roman"/>
                <w:i/>
                <w:color w:val="FF0000"/>
                <w:sz w:val="20"/>
                <w:szCs w:val="20"/>
                <w:lang w:val="en-ZA" w:eastAsia="en-ZA"/>
              </w:rPr>
              <w:t>practice standards defines the standard of performance expected from financial</w:t>
            </w:r>
            <w:r>
              <w:rPr>
                <w:rFonts w:ascii="Arial" w:eastAsia="Times New Roman" w:hAnsi="Arial" w:cs="Times New Roman"/>
                <w:i/>
                <w:color w:val="FF0000"/>
                <w:sz w:val="20"/>
                <w:szCs w:val="20"/>
                <w:lang w:val="en-ZA" w:eastAsia="en-ZA"/>
              </w:rPr>
              <w:t xml:space="preserve"> </w:t>
            </w:r>
            <w:r w:rsidRPr="009D5DD4">
              <w:rPr>
                <w:rFonts w:ascii="Arial" w:eastAsia="Times New Roman" w:hAnsi="Arial" w:cs="Times New Roman"/>
                <w:i/>
                <w:color w:val="FF0000"/>
                <w:sz w:val="20"/>
                <w:szCs w:val="20"/>
                <w:lang w:val="en-ZA" w:eastAsia="en-ZA"/>
              </w:rPr>
              <w:t>planners by:</w:t>
            </w:r>
          </w:p>
          <w:p w14:paraId="06575EFB" w14:textId="08CDC06A" w:rsidR="009D5DD4" w:rsidRPr="009D5DD4" w:rsidRDefault="009D5DD4" w:rsidP="009D5DD4">
            <w:pPr>
              <w:spacing w:after="120" w:line="240" w:lineRule="auto"/>
              <w:rPr>
                <w:rFonts w:ascii="Arial" w:eastAsia="Times New Roman" w:hAnsi="Arial" w:cs="Times New Roman"/>
                <w:i/>
                <w:color w:val="FF0000"/>
                <w:sz w:val="20"/>
                <w:szCs w:val="20"/>
                <w:lang w:val="en-ZA" w:eastAsia="en-ZA"/>
              </w:rPr>
            </w:pPr>
            <w:r w:rsidRPr="009D5DD4">
              <w:rPr>
                <w:rFonts w:ascii="Arial" w:eastAsia="Times New Roman" w:hAnsi="Arial" w:cs="Times New Roman"/>
                <w:i/>
                <w:color w:val="FF0000"/>
                <w:sz w:val="20"/>
                <w:szCs w:val="20"/>
                <w:lang w:val="en-ZA" w:eastAsia="en-ZA"/>
              </w:rPr>
              <w:t>Establishing the level of practice expected of a financial planning professional</w:t>
            </w:r>
            <w:r>
              <w:rPr>
                <w:rFonts w:ascii="Arial" w:eastAsia="Times New Roman" w:hAnsi="Arial" w:cs="Times New Roman"/>
                <w:i/>
                <w:color w:val="FF0000"/>
                <w:sz w:val="20"/>
                <w:szCs w:val="20"/>
                <w:lang w:val="en-ZA" w:eastAsia="en-ZA"/>
              </w:rPr>
              <w:t xml:space="preserve"> </w:t>
            </w:r>
            <w:r w:rsidRPr="009D5DD4">
              <w:rPr>
                <w:rFonts w:ascii="Arial" w:eastAsia="Times New Roman" w:hAnsi="Arial" w:cs="Times New Roman"/>
                <w:i/>
                <w:color w:val="FF0000"/>
                <w:sz w:val="20"/>
                <w:szCs w:val="20"/>
                <w:lang w:val="en-ZA" w:eastAsia="en-ZA"/>
              </w:rPr>
              <w:t>engaged in the delivery of financial planning to a client;</w:t>
            </w:r>
          </w:p>
          <w:p w14:paraId="60E36FC4" w14:textId="1DB57BBF" w:rsidR="009D5DD4" w:rsidRPr="009D5DD4" w:rsidRDefault="009D5DD4" w:rsidP="009D5DD4">
            <w:pPr>
              <w:pStyle w:val="ListParagraph"/>
              <w:numPr>
                <w:ilvl w:val="0"/>
                <w:numId w:val="29"/>
              </w:numPr>
              <w:spacing w:after="120" w:line="240" w:lineRule="auto"/>
              <w:rPr>
                <w:rFonts w:ascii="Arial" w:eastAsia="Times New Roman" w:hAnsi="Arial" w:cs="Times New Roman"/>
                <w:i/>
                <w:color w:val="FF0000"/>
                <w:sz w:val="20"/>
                <w:szCs w:val="20"/>
                <w:lang w:val="en-ZA" w:eastAsia="en-ZA"/>
              </w:rPr>
            </w:pPr>
            <w:r w:rsidRPr="009D5DD4">
              <w:rPr>
                <w:rFonts w:ascii="Arial" w:eastAsia="Times New Roman" w:hAnsi="Arial" w:cs="Times New Roman"/>
                <w:i/>
                <w:color w:val="FF0000"/>
                <w:sz w:val="20"/>
                <w:szCs w:val="20"/>
                <w:lang w:val="en-ZA" w:eastAsia="en-ZA"/>
              </w:rPr>
              <w:t>Establishing norms of professional practice and allowing for the consistent</w:t>
            </w:r>
          </w:p>
          <w:p w14:paraId="10438EF8" w14:textId="77777777" w:rsidR="009D5DD4" w:rsidRPr="009D5DD4" w:rsidRDefault="009D5DD4" w:rsidP="009D5DD4">
            <w:pPr>
              <w:pStyle w:val="ListParagraph"/>
              <w:numPr>
                <w:ilvl w:val="0"/>
                <w:numId w:val="29"/>
              </w:numPr>
              <w:spacing w:after="120" w:line="240" w:lineRule="auto"/>
              <w:rPr>
                <w:rFonts w:ascii="Arial" w:eastAsia="Times New Roman" w:hAnsi="Arial" w:cs="Times New Roman"/>
                <w:i/>
                <w:color w:val="FF0000"/>
                <w:sz w:val="20"/>
                <w:szCs w:val="20"/>
                <w:lang w:val="en-ZA" w:eastAsia="en-ZA"/>
              </w:rPr>
            </w:pPr>
            <w:r w:rsidRPr="009D5DD4">
              <w:rPr>
                <w:rFonts w:ascii="Arial" w:eastAsia="Times New Roman" w:hAnsi="Arial" w:cs="Times New Roman"/>
                <w:i/>
                <w:color w:val="FF0000"/>
                <w:sz w:val="20"/>
                <w:szCs w:val="20"/>
                <w:lang w:val="en-ZA" w:eastAsia="en-ZA"/>
              </w:rPr>
              <w:t>delivery of financial planning by financial planning professionals;</w:t>
            </w:r>
          </w:p>
          <w:p w14:paraId="0AD06EA1" w14:textId="3A532D5B" w:rsidR="009D5DD4" w:rsidRPr="009D5DD4" w:rsidRDefault="009D5DD4" w:rsidP="009D5DD4">
            <w:pPr>
              <w:pStyle w:val="ListParagraph"/>
              <w:numPr>
                <w:ilvl w:val="0"/>
                <w:numId w:val="29"/>
              </w:numPr>
              <w:spacing w:after="120" w:line="240" w:lineRule="auto"/>
              <w:rPr>
                <w:rFonts w:ascii="Arial" w:eastAsia="Times New Roman" w:hAnsi="Arial" w:cs="Times New Roman"/>
                <w:i/>
                <w:color w:val="FF0000"/>
                <w:sz w:val="20"/>
                <w:szCs w:val="20"/>
                <w:lang w:val="en-ZA" w:eastAsia="en-ZA"/>
              </w:rPr>
            </w:pPr>
            <w:r w:rsidRPr="009D5DD4">
              <w:rPr>
                <w:rFonts w:ascii="Arial" w:eastAsia="Times New Roman" w:hAnsi="Arial" w:cs="Times New Roman"/>
                <w:i/>
                <w:color w:val="FF0000"/>
                <w:sz w:val="20"/>
                <w:szCs w:val="20"/>
                <w:lang w:val="en-ZA" w:eastAsia="en-ZA"/>
              </w:rPr>
              <w:t>Clarifying the respective roles and responsibilities of financial planning</w:t>
            </w:r>
          </w:p>
          <w:p w14:paraId="7930C23E" w14:textId="77777777" w:rsidR="009D5DD4" w:rsidRPr="009D5DD4" w:rsidRDefault="009D5DD4" w:rsidP="009D5DD4">
            <w:pPr>
              <w:pStyle w:val="ListParagraph"/>
              <w:numPr>
                <w:ilvl w:val="0"/>
                <w:numId w:val="29"/>
              </w:numPr>
              <w:spacing w:after="120" w:line="240" w:lineRule="auto"/>
              <w:rPr>
                <w:rFonts w:ascii="Arial" w:eastAsia="Times New Roman" w:hAnsi="Arial" w:cs="Times New Roman"/>
                <w:i/>
                <w:color w:val="FF0000"/>
                <w:sz w:val="20"/>
                <w:szCs w:val="20"/>
                <w:lang w:val="en-ZA" w:eastAsia="en-ZA"/>
              </w:rPr>
            </w:pPr>
            <w:r w:rsidRPr="009D5DD4">
              <w:rPr>
                <w:rFonts w:ascii="Arial" w:eastAsia="Times New Roman" w:hAnsi="Arial" w:cs="Times New Roman"/>
                <w:i/>
                <w:color w:val="FF0000"/>
                <w:sz w:val="20"/>
                <w:szCs w:val="20"/>
                <w:lang w:val="en-ZA" w:eastAsia="en-ZA"/>
              </w:rPr>
              <w:lastRenderedPageBreak/>
              <w:t>professionals and their clients in financial planning engagements; and</w:t>
            </w:r>
          </w:p>
          <w:p w14:paraId="6A6AB280" w14:textId="7592C736" w:rsidR="009D5DD4" w:rsidRPr="009D5DD4" w:rsidRDefault="009D5DD4" w:rsidP="009D5DD4">
            <w:pPr>
              <w:pStyle w:val="ListParagraph"/>
              <w:numPr>
                <w:ilvl w:val="0"/>
                <w:numId w:val="29"/>
              </w:numPr>
              <w:spacing w:after="120" w:line="240" w:lineRule="auto"/>
              <w:rPr>
                <w:rFonts w:ascii="Arial" w:eastAsia="Times New Roman" w:hAnsi="Arial" w:cs="Times New Roman"/>
                <w:i/>
                <w:color w:val="FF0000"/>
                <w:sz w:val="20"/>
                <w:szCs w:val="20"/>
                <w:lang w:val="en-ZA" w:eastAsia="en-ZA"/>
              </w:rPr>
            </w:pPr>
            <w:r w:rsidRPr="009D5DD4">
              <w:rPr>
                <w:rFonts w:ascii="Arial" w:eastAsia="Times New Roman" w:hAnsi="Arial" w:cs="Times New Roman"/>
                <w:i/>
                <w:color w:val="FF0000"/>
                <w:sz w:val="20"/>
                <w:szCs w:val="20"/>
                <w:lang w:val="en-ZA" w:eastAsia="en-ZA"/>
              </w:rPr>
              <w:t>Enhancing the value of the financial planning process.</w:t>
            </w:r>
          </w:p>
          <w:p w14:paraId="512DE3F7" w14:textId="77777777" w:rsidR="00C43FA0" w:rsidRPr="00C43FA0" w:rsidRDefault="00C43FA0" w:rsidP="00C43FA0">
            <w:pPr>
              <w:spacing w:after="12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List the 6 steps [6]</w:t>
            </w:r>
          </w:p>
          <w:p w14:paraId="63B3551F" w14:textId="77777777" w:rsidR="009D5DD4" w:rsidRPr="009D5DD4" w:rsidRDefault="009D5DD4" w:rsidP="009D5DD4">
            <w:pPr>
              <w:spacing w:after="0" w:line="240" w:lineRule="auto"/>
              <w:rPr>
                <w:rFonts w:ascii="Arial" w:eastAsia="Times New Roman" w:hAnsi="Arial" w:cs="Times New Roman"/>
                <w:i/>
                <w:color w:val="FF0000"/>
                <w:sz w:val="20"/>
                <w:szCs w:val="20"/>
                <w:lang w:val="en-ZA" w:eastAsia="en-ZA"/>
              </w:rPr>
            </w:pPr>
            <w:r w:rsidRPr="009D5DD4">
              <w:rPr>
                <w:rFonts w:ascii="Arial" w:eastAsia="Times New Roman" w:hAnsi="Arial" w:cs="Times New Roman"/>
                <w:i/>
                <w:color w:val="FF0000"/>
                <w:sz w:val="20"/>
                <w:szCs w:val="20"/>
                <w:lang w:val="en-ZA" w:eastAsia="en-ZA"/>
              </w:rPr>
              <w:t>Step1: Establish and define relationship</w:t>
            </w:r>
          </w:p>
          <w:p w14:paraId="71D564F8" w14:textId="77777777" w:rsidR="009D5DD4" w:rsidRPr="009D5DD4" w:rsidRDefault="009D5DD4" w:rsidP="009D5DD4">
            <w:pPr>
              <w:spacing w:after="0" w:line="240" w:lineRule="auto"/>
              <w:rPr>
                <w:rFonts w:ascii="Arial" w:eastAsia="Times New Roman" w:hAnsi="Arial" w:cs="Times New Roman"/>
                <w:i/>
                <w:color w:val="FF0000"/>
                <w:sz w:val="20"/>
                <w:szCs w:val="20"/>
                <w:lang w:val="en-ZA" w:eastAsia="en-ZA"/>
              </w:rPr>
            </w:pPr>
            <w:r w:rsidRPr="009D5DD4">
              <w:rPr>
                <w:rFonts w:ascii="Arial" w:eastAsia="Times New Roman" w:hAnsi="Arial" w:cs="Times New Roman"/>
                <w:i/>
                <w:color w:val="FF0000"/>
                <w:sz w:val="20"/>
                <w:szCs w:val="20"/>
                <w:lang w:val="en-ZA" w:eastAsia="en-ZA"/>
              </w:rPr>
              <w:t xml:space="preserve">Step 2: Gathering client data </w:t>
            </w:r>
            <w:r w:rsidRPr="009D5DD4">
              <w:rPr>
                <w:rFonts w:ascii="Cambria Math" w:eastAsia="Times New Roman" w:hAnsi="Cambria Math" w:cs="Cambria Math"/>
                <w:i/>
                <w:color w:val="FF0000"/>
                <w:sz w:val="20"/>
                <w:szCs w:val="20"/>
                <w:lang w:val="en-ZA" w:eastAsia="en-ZA"/>
              </w:rPr>
              <w:t>‐</w:t>
            </w:r>
            <w:r w:rsidRPr="009D5DD4">
              <w:rPr>
                <w:rFonts w:ascii="Arial" w:eastAsia="Times New Roman" w:hAnsi="Arial" w:cs="Times New Roman"/>
                <w:i/>
                <w:color w:val="FF0000"/>
                <w:sz w:val="20"/>
                <w:szCs w:val="20"/>
                <w:lang w:val="en-ZA" w:eastAsia="en-ZA"/>
              </w:rPr>
              <w:t xml:space="preserve"> factual and personal</w:t>
            </w:r>
          </w:p>
          <w:p w14:paraId="228F6EB7" w14:textId="77777777" w:rsidR="009D5DD4" w:rsidRPr="009D5DD4" w:rsidRDefault="009D5DD4" w:rsidP="009D5DD4">
            <w:pPr>
              <w:spacing w:after="0" w:line="240" w:lineRule="auto"/>
              <w:rPr>
                <w:rFonts w:ascii="Arial" w:eastAsia="Times New Roman" w:hAnsi="Arial" w:cs="Times New Roman"/>
                <w:i/>
                <w:color w:val="FF0000"/>
                <w:sz w:val="20"/>
                <w:szCs w:val="20"/>
                <w:lang w:val="en-ZA" w:eastAsia="en-ZA"/>
              </w:rPr>
            </w:pPr>
            <w:r w:rsidRPr="009D5DD4">
              <w:rPr>
                <w:rFonts w:ascii="Arial" w:eastAsia="Times New Roman" w:hAnsi="Arial" w:cs="Times New Roman"/>
                <w:i/>
                <w:color w:val="FF0000"/>
                <w:sz w:val="20"/>
                <w:szCs w:val="20"/>
                <w:lang w:val="en-ZA" w:eastAsia="en-ZA"/>
              </w:rPr>
              <w:t>Step 3: Analyse information</w:t>
            </w:r>
          </w:p>
          <w:p w14:paraId="73971641" w14:textId="77777777" w:rsidR="009D5DD4" w:rsidRPr="009D5DD4" w:rsidRDefault="009D5DD4" w:rsidP="009D5DD4">
            <w:pPr>
              <w:spacing w:after="0" w:line="240" w:lineRule="auto"/>
              <w:rPr>
                <w:rFonts w:ascii="Arial" w:eastAsia="Times New Roman" w:hAnsi="Arial" w:cs="Times New Roman"/>
                <w:i/>
                <w:color w:val="FF0000"/>
                <w:sz w:val="20"/>
                <w:szCs w:val="20"/>
                <w:lang w:val="en-ZA" w:eastAsia="en-ZA"/>
              </w:rPr>
            </w:pPr>
            <w:r w:rsidRPr="009D5DD4">
              <w:rPr>
                <w:rFonts w:ascii="Arial" w:eastAsia="Times New Roman" w:hAnsi="Arial" w:cs="Times New Roman"/>
                <w:i/>
                <w:color w:val="FF0000"/>
                <w:sz w:val="20"/>
                <w:szCs w:val="20"/>
                <w:lang w:val="en-ZA" w:eastAsia="en-ZA"/>
              </w:rPr>
              <w:t>Step 4: Prepare and present recommendations and solutions</w:t>
            </w:r>
          </w:p>
          <w:p w14:paraId="063DA92A" w14:textId="77777777" w:rsidR="009D5DD4" w:rsidRPr="009D5DD4" w:rsidRDefault="009D5DD4" w:rsidP="009D5DD4">
            <w:pPr>
              <w:spacing w:after="0" w:line="240" w:lineRule="auto"/>
              <w:rPr>
                <w:rFonts w:ascii="Arial" w:eastAsia="Times New Roman" w:hAnsi="Arial" w:cs="Times New Roman"/>
                <w:i/>
                <w:color w:val="FF0000"/>
                <w:sz w:val="20"/>
                <w:szCs w:val="20"/>
                <w:lang w:val="en-ZA" w:eastAsia="en-ZA"/>
              </w:rPr>
            </w:pPr>
            <w:r w:rsidRPr="009D5DD4">
              <w:rPr>
                <w:rFonts w:ascii="Arial" w:eastAsia="Times New Roman" w:hAnsi="Arial" w:cs="Times New Roman"/>
                <w:i/>
                <w:color w:val="FF0000"/>
                <w:sz w:val="20"/>
                <w:szCs w:val="20"/>
                <w:lang w:val="en-ZA" w:eastAsia="en-ZA"/>
              </w:rPr>
              <w:t>Step 5: Implementation</w:t>
            </w:r>
          </w:p>
          <w:p w14:paraId="33B889A3" w14:textId="6FC3110D" w:rsidR="00C43FA0" w:rsidRPr="009D5DD4" w:rsidRDefault="009D5DD4" w:rsidP="009D5DD4">
            <w:pPr>
              <w:spacing w:after="0" w:line="240" w:lineRule="auto"/>
              <w:rPr>
                <w:rFonts w:ascii="Arial" w:eastAsia="Times New Roman" w:hAnsi="Arial" w:cs="Times New Roman"/>
                <w:i/>
                <w:color w:val="FF0000"/>
                <w:sz w:val="20"/>
                <w:szCs w:val="20"/>
                <w:lang w:val="en-ZA" w:eastAsia="en-ZA"/>
              </w:rPr>
            </w:pPr>
            <w:r w:rsidRPr="009D5DD4">
              <w:rPr>
                <w:rFonts w:ascii="Arial" w:eastAsia="Times New Roman" w:hAnsi="Arial" w:cs="Times New Roman"/>
                <w:i/>
                <w:color w:val="FF0000"/>
                <w:sz w:val="20"/>
                <w:szCs w:val="20"/>
                <w:lang w:val="en-ZA" w:eastAsia="en-ZA"/>
              </w:rPr>
              <w:t>Step 6: Reviewing and monitoring.</w:t>
            </w:r>
          </w:p>
          <w:p w14:paraId="6295EF45" w14:textId="77777777" w:rsidR="00C43FA0" w:rsidRPr="00C43FA0" w:rsidRDefault="00C43FA0" w:rsidP="00C43FA0">
            <w:pPr>
              <w:spacing w:after="0" w:line="240" w:lineRule="auto"/>
              <w:rPr>
                <w:rFonts w:ascii="Arial" w:eastAsia="Times New Roman" w:hAnsi="Arial" w:cs="Times New Roman"/>
                <w:sz w:val="20"/>
                <w:szCs w:val="20"/>
                <w:lang w:val="en-ZA" w:eastAsia="en-ZA"/>
              </w:rPr>
            </w:pPr>
          </w:p>
        </w:tc>
      </w:tr>
      <w:tr w:rsidR="00C43FA0" w:rsidRPr="00C43FA0" w14:paraId="52DA0179" w14:textId="77777777" w:rsidTr="00C202E4">
        <w:trPr>
          <w:trHeight w:val="274"/>
        </w:trPr>
        <w:tc>
          <w:tcPr>
            <w:tcW w:w="5000" w:type="pct"/>
          </w:tcPr>
          <w:p w14:paraId="4EA2848C" w14:textId="77777777" w:rsidR="00C43FA0" w:rsidRPr="00C43FA0" w:rsidRDefault="00C43FA0" w:rsidP="00C43FA0">
            <w:pPr>
              <w:spacing w:after="240" w:line="240" w:lineRule="auto"/>
              <w:rPr>
                <w:rFonts w:ascii="Arial" w:eastAsia="Times New Roman" w:hAnsi="Arial" w:cs="Times New Roman"/>
                <w:b/>
                <w:sz w:val="20"/>
                <w:szCs w:val="20"/>
                <w:lang w:val="en-ZA" w:eastAsia="en-ZA"/>
              </w:rPr>
            </w:pPr>
            <w:r w:rsidRPr="00C43FA0">
              <w:rPr>
                <w:rFonts w:ascii="Arial" w:eastAsia="Times New Roman" w:hAnsi="Arial" w:cs="Times New Roman"/>
                <w:b/>
                <w:sz w:val="20"/>
                <w:szCs w:val="20"/>
                <w:lang w:val="en-ZA" w:eastAsia="en-ZA"/>
              </w:rPr>
              <w:lastRenderedPageBreak/>
              <w:t>Question 16 (7 marks)</w:t>
            </w:r>
          </w:p>
          <w:p w14:paraId="4BC3C8EC" w14:textId="77777777" w:rsidR="00C43FA0" w:rsidRDefault="00C43FA0" w:rsidP="00C43FA0">
            <w:pPr>
              <w:spacing w:after="12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a) Besides meeting the FIC Act requirements, list examples of how a financial adviser can contribute towards combating money laundering. [4]</w:t>
            </w:r>
          </w:p>
          <w:p w14:paraId="405D8478" w14:textId="520DFB03" w:rsidR="005E1AB1" w:rsidRPr="00453307" w:rsidRDefault="00453307" w:rsidP="00C43FA0">
            <w:pPr>
              <w:spacing w:after="120" w:line="240" w:lineRule="auto"/>
              <w:rPr>
                <w:rFonts w:ascii="Arial" w:eastAsia="Times New Roman" w:hAnsi="Arial" w:cs="Times New Roman"/>
                <w:i/>
                <w:color w:val="FF0000"/>
                <w:sz w:val="20"/>
                <w:szCs w:val="20"/>
                <w:lang w:val="en-ZA" w:eastAsia="en-ZA"/>
              </w:rPr>
            </w:pPr>
            <w:r w:rsidRPr="00453307">
              <w:rPr>
                <w:rFonts w:ascii="Arial" w:eastAsia="Times New Roman" w:hAnsi="Arial" w:cs="Times New Roman"/>
                <w:i/>
                <w:color w:val="FF0000"/>
                <w:sz w:val="20"/>
                <w:szCs w:val="20"/>
                <w:lang w:val="en-ZA" w:eastAsia="en-ZA"/>
              </w:rPr>
              <w:t>Financial advisers can assist with the prevention of money laundering by:</w:t>
            </w:r>
          </w:p>
          <w:p w14:paraId="34855554" w14:textId="6B9E6B32" w:rsidR="00453307" w:rsidRPr="00453307" w:rsidRDefault="00453307" w:rsidP="00453307">
            <w:pPr>
              <w:pStyle w:val="ListParagraph"/>
              <w:numPr>
                <w:ilvl w:val="0"/>
                <w:numId w:val="32"/>
              </w:numPr>
              <w:spacing w:after="120" w:line="240" w:lineRule="auto"/>
              <w:rPr>
                <w:rFonts w:ascii="Arial" w:eastAsia="Times New Roman" w:hAnsi="Arial" w:cs="Times New Roman"/>
                <w:i/>
                <w:color w:val="FF0000"/>
                <w:sz w:val="20"/>
                <w:szCs w:val="20"/>
                <w:lang w:val="en-ZA" w:eastAsia="en-ZA"/>
              </w:rPr>
            </w:pPr>
            <w:r w:rsidRPr="00453307">
              <w:rPr>
                <w:rFonts w:ascii="Arial" w:eastAsia="Times New Roman" w:hAnsi="Arial" w:cs="Times New Roman"/>
                <w:i/>
                <w:color w:val="FF0000"/>
                <w:sz w:val="20"/>
                <w:szCs w:val="20"/>
                <w:lang w:val="en-ZA" w:eastAsia="en-ZA"/>
              </w:rPr>
              <w:t>Being aware of situations that do not feel right.</w:t>
            </w:r>
          </w:p>
          <w:p w14:paraId="6EE27851" w14:textId="35A0E4BB" w:rsidR="00453307" w:rsidRPr="00453307" w:rsidRDefault="00453307" w:rsidP="00453307">
            <w:pPr>
              <w:pStyle w:val="ListParagraph"/>
              <w:numPr>
                <w:ilvl w:val="0"/>
                <w:numId w:val="32"/>
              </w:numPr>
              <w:spacing w:after="120" w:line="240" w:lineRule="auto"/>
              <w:rPr>
                <w:rFonts w:ascii="Arial" w:eastAsia="Times New Roman" w:hAnsi="Arial" w:cs="Times New Roman"/>
                <w:i/>
                <w:color w:val="FF0000"/>
                <w:sz w:val="20"/>
                <w:szCs w:val="20"/>
                <w:lang w:val="en-ZA" w:eastAsia="en-ZA"/>
              </w:rPr>
            </w:pPr>
            <w:r w:rsidRPr="00453307">
              <w:rPr>
                <w:rFonts w:ascii="Arial" w:eastAsia="Times New Roman" w:hAnsi="Arial" w:cs="Times New Roman"/>
                <w:i/>
                <w:color w:val="FF0000"/>
                <w:sz w:val="20"/>
                <w:szCs w:val="20"/>
                <w:lang w:val="en-ZA" w:eastAsia="en-ZA"/>
              </w:rPr>
              <w:t>Acting on any suspicions or feelings by reporting them to a more senior person (even if the suspicions or feelings are unfounded rather report them and have them checked out).</w:t>
            </w:r>
          </w:p>
          <w:p w14:paraId="012EBE1B" w14:textId="00F6ABCF" w:rsidR="00453307" w:rsidRPr="00453307" w:rsidRDefault="00453307" w:rsidP="00453307">
            <w:pPr>
              <w:pStyle w:val="ListParagraph"/>
              <w:numPr>
                <w:ilvl w:val="0"/>
                <w:numId w:val="32"/>
              </w:numPr>
              <w:spacing w:after="120" w:line="240" w:lineRule="auto"/>
              <w:rPr>
                <w:rFonts w:ascii="Arial" w:eastAsia="Times New Roman" w:hAnsi="Arial" w:cs="Times New Roman"/>
                <w:i/>
                <w:color w:val="FF0000"/>
                <w:sz w:val="20"/>
                <w:szCs w:val="20"/>
                <w:lang w:val="en-ZA" w:eastAsia="en-ZA"/>
              </w:rPr>
            </w:pPr>
            <w:r w:rsidRPr="00453307">
              <w:rPr>
                <w:rFonts w:ascii="Arial" w:eastAsia="Times New Roman" w:hAnsi="Arial" w:cs="Times New Roman"/>
                <w:i/>
                <w:color w:val="FF0000"/>
                <w:sz w:val="20"/>
                <w:szCs w:val="20"/>
                <w:lang w:val="en-ZA" w:eastAsia="en-ZA"/>
              </w:rPr>
              <w:t>Paying attention and giving effect to all the compliance requirements.</w:t>
            </w:r>
          </w:p>
          <w:p w14:paraId="7D638FEC" w14:textId="023EDBDA" w:rsidR="00453307" w:rsidRPr="00453307" w:rsidRDefault="00453307" w:rsidP="00453307">
            <w:pPr>
              <w:pStyle w:val="ListParagraph"/>
              <w:numPr>
                <w:ilvl w:val="0"/>
                <w:numId w:val="32"/>
              </w:numPr>
              <w:spacing w:after="120" w:line="240" w:lineRule="auto"/>
              <w:rPr>
                <w:rFonts w:ascii="Arial" w:eastAsia="Times New Roman" w:hAnsi="Arial" w:cs="Times New Roman"/>
                <w:i/>
                <w:color w:val="FF0000"/>
                <w:sz w:val="20"/>
                <w:szCs w:val="20"/>
                <w:lang w:val="en-ZA" w:eastAsia="en-ZA"/>
              </w:rPr>
            </w:pPr>
            <w:r w:rsidRPr="00453307">
              <w:rPr>
                <w:rFonts w:ascii="Arial" w:eastAsia="Times New Roman" w:hAnsi="Arial" w:cs="Times New Roman"/>
                <w:i/>
                <w:color w:val="FF0000"/>
                <w:sz w:val="20"/>
                <w:szCs w:val="20"/>
                <w:lang w:val="en-ZA" w:eastAsia="en-ZA"/>
              </w:rPr>
              <w:t>Keeping up to date by attending regular training.</w:t>
            </w:r>
          </w:p>
          <w:p w14:paraId="30FFEC50" w14:textId="77777777" w:rsidR="00C43FA0" w:rsidRPr="00C43FA0" w:rsidRDefault="00C43FA0" w:rsidP="00C43FA0">
            <w:pPr>
              <w:spacing w:after="12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b) List any 3 money laundering indicators that financial advisers must be wary of. [3]</w:t>
            </w:r>
          </w:p>
          <w:p w14:paraId="5D180B84" w14:textId="77777777" w:rsidR="004F3742" w:rsidRPr="004F3742" w:rsidRDefault="004F3742" w:rsidP="004F3742">
            <w:pPr>
              <w:spacing w:after="0" w:line="240" w:lineRule="auto"/>
              <w:rPr>
                <w:rFonts w:ascii="Arial" w:eastAsia="Times New Roman" w:hAnsi="Arial" w:cs="Times New Roman"/>
                <w:i/>
                <w:color w:val="FF0000"/>
                <w:sz w:val="20"/>
                <w:szCs w:val="20"/>
                <w:lang w:val="en-ZA" w:eastAsia="en-ZA"/>
              </w:rPr>
            </w:pPr>
            <w:r w:rsidRPr="004F3742">
              <w:rPr>
                <w:rFonts w:ascii="Arial" w:eastAsia="Times New Roman" w:hAnsi="Arial" w:cs="Times New Roman"/>
                <w:i/>
                <w:color w:val="FF0000"/>
                <w:sz w:val="20"/>
                <w:szCs w:val="20"/>
                <w:lang w:val="en-ZA" w:eastAsia="en-ZA"/>
              </w:rPr>
              <w:t>The FIC identified the following money laundering indicators in the scam:</w:t>
            </w:r>
          </w:p>
          <w:p w14:paraId="7E7EBD1D" w14:textId="2AE53A7F" w:rsidR="004F3742" w:rsidRPr="004F3742" w:rsidRDefault="004F3742" w:rsidP="004F3742">
            <w:pPr>
              <w:pStyle w:val="ListParagraph"/>
              <w:numPr>
                <w:ilvl w:val="0"/>
                <w:numId w:val="34"/>
              </w:numPr>
              <w:spacing w:after="0" w:line="240" w:lineRule="auto"/>
              <w:rPr>
                <w:rFonts w:ascii="Arial" w:eastAsia="Times New Roman" w:hAnsi="Arial" w:cs="Times New Roman"/>
                <w:i/>
                <w:color w:val="FF0000"/>
                <w:sz w:val="20"/>
                <w:szCs w:val="20"/>
                <w:lang w:val="en-ZA" w:eastAsia="en-ZA"/>
              </w:rPr>
            </w:pPr>
            <w:r w:rsidRPr="004F3742">
              <w:rPr>
                <w:rFonts w:ascii="Arial" w:eastAsia="Times New Roman" w:hAnsi="Arial" w:cs="Times New Roman"/>
                <w:i/>
                <w:color w:val="FF0000"/>
                <w:sz w:val="20"/>
                <w:szCs w:val="20"/>
                <w:lang w:val="en-ZA" w:eastAsia="en-ZA"/>
              </w:rPr>
              <w:t>Use of false identities to open and operate accounts.</w:t>
            </w:r>
          </w:p>
          <w:p w14:paraId="5F29EC88" w14:textId="58FF0BD9" w:rsidR="004F3742" w:rsidRPr="004F3742" w:rsidRDefault="004F3742" w:rsidP="004F3742">
            <w:pPr>
              <w:pStyle w:val="ListParagraph"/>
              <w:numPr>
                <w:ilvl w:val="0"/>
                <w:numId w:val="34"/>
              </w:numPr>
              <w:spacing w:after="0" w:line="240" w:lineRule="auto"/>
              <w:rPr>
                <w:rFonts w:ascii="Arial" w:eastAsia="Times New Roman" w:hAnsi="Arial" w:cs="Times New Roman"/>
                <w:i/>
                <w:color w:val="FF0000"/>
                <w:sz w:val="20"/>
                <w:szCs w:val="20"/>
                <w:lang w:val="en-ZA" w:eastAsia="en-ZA"/>
              </w:rPr>
            </w:pPr>
            <w:r w:rsidRPr="004F3742">
              <w:rPr>
                <w:rFonts w:ascii="Arial" w:eastAsia="Times New Roman" w:hAnsi="Arial" w:cs="Times New Roman"/>
                <w:i/>
                <w:color w:val="FF0000"/>
                <w:sz w:val="20"/>
                <w:szCs w:val="20"/>
                <w:lang w:val="en-ZA" w:eastAsia="en-ZA"/>
              </w:rPr>
              <w:t>The prevalence of ‘trade as’ accounts to commit fraud or other financial crimes.</w:t>
            </w:r>
          </w:p>
          <w:p w14:paraId="666405EE" w14:textId="3E48B0DB" w:rsidR="004F3742" w:rsidRPr="004F3742" w:rsidRDefault="004F3742" w:rsidP="004F3742">
            <w:pPr>
              <w:pStyle w:val="ListParagraph"/>
              <w:numPr>
                <w:ilvl w:val="0"/>
                <w:numId w:val="34"/>
              </w:numPr>
              <w:spacing w:after="0" w:line="240" w:lineRule="auto"/>
              <w:rPr>
                <w:rFonts w:ascii="Arial" w:eastAsia="Times New Roman" w:hAnsi="Arial" w:cs="Times New Roman"/>
                <w:i/>
                <w:color w:val="FF0000"/>
                <w:sz w:val="20"/>
                <w:szCs w:val="20"/>
                <w:lang w:val="en-ZA" w:eastAsia="en-ZA"/>
              </w:rPr>
            </w:pPr>
            <w:r w:rsidRPr="004F3742">
              <w:rPr>
                <w:rFonts w:ascii="Arial" w:eastAsia="Times New Roman" w:hAnsi="Arial" w:cs="Times New Roman"/>
                <w:i/>
                <w:color w:val="FF0000"/>
                <w:sz w:val="20"/>
                <w:szCs w:val="20"/>
                <w:lang w:val="en-ZA" w:eastAsia="en-ZA"/>
              </w:rPr>
              <w:t>Investments promising unrealistically high returns over a short period of time.</w:t>
            </w:r>
          </w:p>
          <w:p w14:paraId="26446436" w14:textId="405974AE" w:rsidR="004F3742" w:rsidRPr="004F3742" w:rsidRDefault="004F3742" w:rsidP="004F3742">
            <w:pPr>
              <w:pStyle w:val="ListParagraph"/>
              <w:numPr>
                <w:ilvl w:val="0"/>
                <w:numId w:val="34"/>
              </w:numPr>
              <w:spacing w:after="0" w:line="240" w:lineRule="auto"/>
              <w:rPr>
                <w:rFonts w:ascii="Arial" w:eastAsia="Times New Roman" w:hAnsi="Arial" w:cs="Times New Roman"/>
                <w:i/>
                <w:color w:val="FF0000"/>
                <w:sz w:val="20"/>
                <w:szCs w:val="20"/>
                <w:lang w:val="en-ZA" w:eastAsia="en-ZA"/>
              </w:rPr>
            </w:pPr>
            <w:r w:rsidRPr="004F3742">
              <w:rPr>
                <w:rFonts w:ascii="Arial" w:eastAsia="Times New Roman" w:hAnsi="Arial" w:cs="Times New Roman"/>
                <w:i/>
                <w:color w:val="FF0000"/>
                <w:sz w:val="20"/>
                <w:szCs w:val="20"/>
                <w:lang w:val="en-ZA" w:eastAsia="en-ZA"/>
              </w:rPr>
              <w:t>Numerous cash deposits not followed by the agreed investment.</w:t>
            </w:r>
          </w:p>
          <w:p w14:paraId="4984F9B2" w14:textId="007F614C" w:rsidR="00C43FA0" w:rsidRPr="004F3742" w:rsidRDefault="004F3742" w:rsidP="004F3742">
            <w:pPr>
              <w:pStyle w:val="ListParagraph"/>
              <w:numPr>
                <w:ilvl w:val="0"/>
                <w:numId w:val="34"/>
              </w:numPr>
              <w:spacing w:after="0" w:line="240" w:lineRule="auto"/>
              <w:rPr>
                <w:rFonts w:ascii="Arial" w:eastAsia="Times New Roman" w:hAnsi="Arial" w:cs="Times New Roman"/>
                <w:i/>
                <w:color w:val="FF0000"/>
                <w:sz w:val="20"/>
                <w:szCs w:val="20"/>
                <w:lang w:val="en-ZA" w:eastAsia="en-ZA"/>
              </w:rPr>
            </w:pPr>
            <w:r w:rsidRPr="004F3742">
              <w:rPr>
                <w:rFonts w:ascii="Arial" w:eastAsia="Times New Roman" w:hAnsi="Arial" w:cs="Times New Roman"/>
                <w:i/>
                <w:color w:val="FF0000"/>
                <w:sz w:val="20"/>
                <w:szCs w:val="20"/>
                <w:lang w:val="en-ZA" w:eastAsia="en-ZA"/>
              </w:rPr>
              <w:t>The purchase of high</w:t>
            </w:r>
            <w:r w:rsidRPr="004F3742">
              <w:rPr>
                <w:rFonts w:ascii="Cambria Math" w:eastAsia="Times New Roman" w:hAnsi="Cambria Math" w:cs="Cambria Math"/>
                <w:i/>
                <w:color w:val="FF0000"/>
                <w:sz w:val="20"/>
                <w:szCs w:val="20"/>
                <w:lang w:val="en-ZA" w:eastAsia="en-ZA"/>
              </w:rPr>
              <w:t>‐</w:t>
            </w:r>
            <w:r w:rsidRPr="004F3742">
              <w:rPr>
                <w:rFonts w:ascii="Arial" w:eastAsia="Times New Roman" w:hAnsi="Arial" w:cs="Times New Roman"/>
                <w:i/>
                <w:color w:val="FF0000"/>
                <w:sz w:val="20"/>
                <w:szCs w:val="20"/>
                <w:lang w:val="en-ZA" w:eastAsia="en-ZA"/>
              </w:rPr>
              <w:t>value assets and lifestyle expenses.</w:t>
            </w:r>
          </w:p>
          <w:p w14:paraId="6784205A" w14:textId="77777777" w:rsidR="00C43FA0" w:rsidRPr="00C43FA0" w:rsidRDefault="00C43FA0" w:rsidP="00C43FA0">
            <w:pPr>
              <w:spacing w:after="0" w:line="240" w:lineRule="auto"/>
              <w:rPr>
                <w:rFonts w:ascii="Arial" w:eastAsia="Times New Roman" w:hAnsi="Arial" w:cs="Times New Roman"/>
                <w:sz w:val="20"/>
                <w:szCs w:val="20"/>
                <w:lang w:val="en-ZA" w:eastAsia="en-ZA"/>
              </w:rPr>
            </w:pPr>
          </w:p>
        </w:tc>
      </w:tr>
      <w:tr w:rsidR="00C43FA0" w:rsidRPr="00C43FA0" w14:paraId="2942B2C9" w14:textId="77777777" w:rsidTr="00C202E4">
        <w:tc>
          <w:tcPr>
            <w:tcW w:w="5000" w:type="pct"/>
          </w:tcPr>
          <w:p w14:paraId="10776490" w14:textId="586711EC" w:rsidR="00C43FA0" w:rsidRPr="00C43FA0" w:rsidRDefault="00C43FA0" w:rsidP="00C43FA0">
            <w:pPr>
              <w:spacing w:after="240" w:line="240" w:lineRule="auto"/>
              <w:rPr>
                <w:rFonts w:ascii="Arial" w:eastAsia="Times New Roman" w:hAnsi="Arial" w:cs="Times New Roman"/>
                <w:b/>
                <w:sz w:val="20"/>
                <w:szCs w:val="20"/>
                <w:lang w:val="en-ZA" w:eastAsia="en-ZA"/>
              </w:rPr>
            </w:pPr>
            <w:r w:rsidRPr="00C43FA0">
              <w:rPr>
                <w:rFonts w:ascii="Arial" w:eastAsia="Times New Roman" w:hAnsi="Arial" w:cs="Times New Roman"/>
                <w:b/>
                <w:sz w:val="20"/>
                <w:szCs w:val="20"/>
                <w:lang w:val="en-ZA" w:eastAsia="en-ZA"/>
              </w:rPr>
              <w:t>Question 17 (6 marks)</w:t>
            </w:r>
          </w:p>
          <w:p w14:paraId="4F59A77A" w14:textId="77777777" w:rsidR="00C43FA0" w:rsidRPr="00C43FA0" w:rsidRDefault="00C43FA0" w:rsidP="00C43FA0">
            <w:pPr>
              <w:spacing w:after="120" w:line="360" w:lineRule="auto"/>
              <w:jc w:val="both"/>
              <w:rPr>
                <w:rFonts w:ascii="Arial" w:eastAsia="Times New Roman" w:hAnsi="Arial" w:cs="Times New Roman"/>
                <w:sz w:val="20"/>
                <w:szCs w:val="20"/>
                <w:lang w:val="en-ZA" w:eastAsia="en-ZA"/>
              </w:rPr>
            </w:pPr>
            <w:proofErr w:type="spellStart"/>
            <w:r w:rsidRPr="00C43FA0">
              <w:rPr>
                <w:rFonts w:ascii="Arial" w:eastAsia="Times New Roman" w:hAnsi="Arial" w:cs="Times New Roman"/>
                <w:sz w:val="20"/>
                <w:szCs w:val="20"/>
                <w:lang w:val="en-ZA" w:eastAsia="en-ZA"/>
              </w:rPr>
              <w:t>Siphamandla</w:t>
            </w:r>
            <w:proofErr w:type="spellEnd"/>
            <w:r w:rsidRPr="00C43FA0">
              <w:rPr>
                <w:rFonts w:ascii="Arial" w:eastAsia="Times New Roman" w:hAnsi="Arial" w:cs="Times New Roman"/>
                <w:sz w:val="20"/>
                <w:szCs w:val="20"/>
                <w:lang w:val="en-ZA" w:eastAsia="en-ZA"/>
              </w:rPr>
              <w:t xml:space="preserve"> needs to borrow R500 000 in order to assist him in starting up his own business. He has been offered the following credit terms all of which are only repayable after one year: </w:t>
            </w:r>
          </w:p>
          <w:p w14:paraId="3D7AD1E1" w14:textId="77777777" w:rsidR="00C43FA0" w:rsidRPr="00C43FA0" w:rsidRDefault="00C43FA0" w:rsidP="00C43FA0">
            <w:pPr>
              <w:spacing w:after="120" w:line="360" w:lineRule="auto"/>
              <w:jc w:val="both"/>
              <w:rPr>
                <w:rFonts w:ascii="Arial" w:eastAsia="Times New Roman" w:hAnsi="Arial" w:cs="Times New Roman"/>
                <w:sz w:val="20"/>
                <w:szCs w:val="20"/>
                <w:lang w:val="en-ZA" w:eastAsia="en-ZA"/>
              </w:rPr>
            </w:pPr>
            <w:proofErr w:type="spellStart"/>
            <w:r w:rsidRPr="00C43FA0">
              <w:rPr>
                <w:rFonts w:ascii="Arial" w:eastAsia="Times New Roman" w:hAnsi="Arial" w:cs="Times New Roman"/>
                <w:sz w:val="20"/>
                <w:szCs w:val="20"/>
                <w:lang w:val="en-ZA" w:eastAsia="en-ZA"/>
              </w:rPr>
              <w:t>i</w:t>
            </w:r>
            <w:proofErr w:type="spellEnd"/>
            <w:r w:rsidRPr="00C43FA0">
              <w:rPr>
                <w:rFonts w:ascii="Arial" w:eastAsia="Times New Roman" w:hAnsi="Arial" w:cs="Times New Roman"/>
                <w:sz w:val="20"/>
                <w:szCs w:val="20"/>
                <w:lang w:val="en-ZA" w:eastAsia="en-ZA"/>
              </w:rPr>
              <w:t>) 8.5% compounded monthly</w:t>
            </w:r>
          </w:p>
          <w:p w14:paraId="2BD2876C" w14:textId="77777777" w:rsidR="00C43FA0" w:rsidRPr="00C43FA0" w:rsidRDefault="00C43FA0" w:rsidP="00C43FA0">
            <w:pPr>
              <w:spacing w:after="120" w:line="360" w:lineRule="auto"/>
              <w:jc w:val="both"/>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ii) 9.1% compounded quarterly</w:t>
            </w:r>
          </w:p>
          <w:p w14:paraId="46A1F62D" w14:textId="77777777" w:rsidR="00C43FA0" w:rsidRPr="00C43FA0" w:rsidRDefault="00C43FA0" w:rsidP="00C43FA0">
            <w:pPr>
              <w:spacing w:after="120" w:line="360" w:lineRule="auto"/>
              <w:jc w:val="both"/>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iii) 9.25 compounded bi-annually</w:t>
            </w:r>
          </w:p>
          <w:p w14:paraId="4E6E022D" w14:textId="77777777" w:rsidR="00C43FA0" w:rsidRPr="00C43FA0" w:rsidRDefault="00C43FA0" w:rsidP="00C43FA0">
            <w:pPr>
              <w:spacing w:after="120" w:line="360" w:lineRule="auto"/>
              <w:jc w:val="both"/>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You are required to advise </w:t>
            </w:r>
            <w:proofErr w:type="spellStart"/>
            <w:r w:rsidRPr="00C43FA0">
              <w:rPr>
                <w:rFonts w:ascii="Arial" w:eastAsia="Times New Roman" w:hAnsi="Arial" w:cs="Times New Roman"/>
                <w:sz w:val="20"/>
                <w:szCs w:val="20"/>
                <w:lang w:val="en-ZA" w:eastAsia="en-ZA"/>
              </w:rPr>
              <w:t>Siphamandla</w:t>
            </w:r>
            <w:proofErr w:type="spellEnd"/>
            <w:r w:rsidRPr="00C43FA0">
              <w:rPr>
                <w:rFonts w:ascii="Arial" w:eastAsia="Times New Roman" w:hAnsi="Arial" w:cs="Times New Roman"/>
                <w:sz w:val="20"/>
                <w:szCs w:val="20"/>
                <w:lang w:val="en-ZA" w:eastAsia="en-ZA"/>
              </w:rPr>
              <w:t xml:space="preserve"> which of the three situations will be the cheapest form of credit. Show calculations. </w:t>
            </w:r>
          </w:p>
          <w:p w14:paraId="602B5DDB" w14:textId="6E53395D" w:rsidR="00C43FA0" w:rsidRDefault="00B949E6" w:rsidP="00604538">
            <w:pPr>
              <w:spacing w:after="0" w:line="360" w:lineRule="auto"/>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To determine the cheapest form of credit, we need to calculate the future value at the end of the year</w:t>
            </w:r>
            <w:r w:rsidR="00604538">
              <w:rPr>
                <w:rFonts w:ascii="Arial" w:eastAsia="Times New Roman" w:hAnsi="Arial" w:cs="Times New Roman"/>
                <w:i/>
                <w:color w:val="FF0000"/>
                <w:sz w:val="20"/>
                <w:szCs w:val="20"/>
                <w:lang w:val="en-ZA" w:eastAsia="en-ZA"/>
              </w:rPr>
              <w:t xml:space="preserve"> using the following formula: </w:t>
            </w:r>
          </w:p>
          <w:p w14:paraId="08945FE1" w14:textId="07DA9C60" w:rsidR="00B949E6" w:rsidRPr="00604538" w:rsidRDefault="00604538" w:rsidP="00604538">
            <w:pPr>
              <w:spacing w:after="0" w:line="360" w:lineRule="auto"/>
              <w:rPr>
                <w:rFonts w:ascii="Arial" w:eastAsia="Times New Roman" w:hAnsi="Arial" w:cs="Times New Roman"/>
                <w:i/>
                <w:color w:val="FF0000"/>
                <w:sz w:val="20"/>
                <w:szCs w:val="20"/>
                <w:vertAlign w:val="superscript"/>
                <w:lang w:val="en-ZA" w:eastAsia="en-ZA"/>
              </w:rPr>
            </w:pPr>
            <w:r>
              <w:rPr>
                <w:rFonts w:ascii="Arial" w:eastAsia="Times New Roman" w:hAnsi="Arial" w:cs="Times New Roman"/>
                <w:i/>
                <w:color w:val="FF0000"/>
                <w:sz w:val="20"/>
                <w:szCs w:val="20"/>
                <w:lang w:val="en-ZA" w:eastAsia="en-ZA"/>
              </w:rPr>
              <w:t>Future value = PV (1 + r)</w:t>
            </w:r>
            <w:r>
              <w:rPr>
                <w:rFonts w:ascii="Arial" w:eastAsia="Times New Roman" w:hAnsi="Arial" w:cs="Times New Roman"/>
                <w:i/>
                <w:color w:val="FF0000"/>
                <w:sz w:val="20"/>
                <w:szCs w:val="20"/>
                <w:vertAlign w:val="superscript"/>
                <w:lang w:val="en-ZA" w:eastAsia="en-ZA"/>
              </w:rPr>
              <w:t>n</w:t>
            </w:r>
          </w:p>
          <w:p w14:paraId="543C0A4B" w14:textId="77777777" w:rsidR="00604538" w:rsidRDefault="00604538" w:rsidP="00C43FA0">
            <w:pPr>
              <w:spacing w:after="0" w:line="240" w:lineRule="auto"/>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 xml:space="preserve">Where PV is the present value, r is the effective interest rate and n is the number of periods </w:t>
            </w:r>
          </w:p>
          <w:p w14:paraId="2916527B" w14:textId="77777777" w:rsidR="00604538" w:rsidRPr="00B949E6" w:rsidRDefault="00604538" w:rsidP="00C43FA0">
            <w:pPr>
              <w:spacing w:after="0" w:line="240" w:lineRule="auto"/>
              <w:rPr>
                <w:rFonts w:ascii="Arial" w:eastAsia="Times New Roman" w:hAnsi="Arial" w:cs="Times New Roman"/>
                <w:i/>
                <w:color w:val="FF0000"/>
                <w:sz w:val="20"/>
                <w:szCs w:val="20"/>
                <w:lang w:val="en-ZA" w:eastAsia="en-ZA"/>
              </w:rPr>
            </w:pPr>
          </w:p>
          <w:p w14:paraId="7ABC96A3" w14:textId="77777777" w:rsidR="0001106A" w:rsidRDefault="0001106A" w:rsidP="0001106A">
            <w:pPr>
              <w:spacing w:after="0" w:line="360" w:lineRule="auto"/>
              <w:rPr>
                <w:rFonts w:ascii="Arial" w:eastAsia="Times New Roman" w:hAnsi="Arial" w:cs="Times New Roman"/>
                <w:i/>
                <w:color w:val="FF0000"/>
                <w:sz w:val="20"/>
                <w:szCs w:val="20"/>
                <w:lang w:val="en-ZA" w:eastAsia="en-ZA"/>
              </w:rPr>
            </w:pPr>
            <w:proofErr w:type="spellStart"/>
            <w:r w:rsidRPr="0001106A">
              <w:rPr>
                <w:rFonts w:ascii="Arial" w:eastAsia="Times New Roman" w:hAnsi="Arial" w:cs="Times New Roman"/>
                <w:i/>
                <w:color w:val="FF0000"/>
                <w:sz w:val="20"/>
                <w:szCs w:val="20"/>
                <w:lang w:val="en-ZA" w:eastAsia="en-ZA"/>
              </w:rPr>
              <w:t>i</w:t>
            </w:r>
            <w:proofErr w:type="spellEnd"/>
            <w:r w:rsidRPr="0001106A">
              <w:rPr>
                <w:rFonts w:ascii="Arial" w:eastAsia="Times New Roman" w:hAnsi="Arial" w:cs="Times New Roman"/>
                <w:i/>
                <w:color w:val="FF0000"/>
                <w:sz w:val="20"/>
                <w:szCs w:val="20"/>
                <w:lang w:val="en-ZA" w:eastAsia="en-ZA"/>
              </w:rPr>
              <w:t>)</w:t>
            </w:r>
          </w:p>
          <w:p w14:paraId="05277164" w14:textId="33A79D25" w:rsidR="00604538" w:rsidRDefault="00604538" w:rsidP="0001106A">
            <w:pPr>
              <w:spacing w:after="0" w:line="360" w:lineRule="auto"/>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lastRenderedPageBreak/>
              <w:t>FV = 500 000(1 + (8.5%/12))</w:t>
            </w:r>
            <w:r>
              <w:rPr>
                <w:rFonts w:ascii="Arial" w:eastAsia="Times New Roman" w:hAnsi="Arial" w:cs="Times New Roman"/>
                <w:i/>
                <w:color w:val="FF0000"/>
                <w:sz w:val="20"/>
                <w:szCs w:val="20"/>
                <w:vertAlign w:val="superscript"/>
                <w:lang w:val="en-ZA" w:eastAsia="en-ZA"/>
              </w:rPr>
              <w:t>12</w:t>
            </w:r>
          </w:p>
          <w:p w14:paraId="5675A9F6" w14:textId="27E631E8" w:rsidR="00604538" w:rsidRPr="00604538" w:rsidRDefault="00604538" w:rsidP="0001106A">
            <w:pPr>
              <w:spacing w:after="0" w:line="360" w:lineRule="auto"/>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 xml:space="preserve">= </w:t>
            </w:r>
            <w:r w:rsidR="00F51591">
              <w:rPr>
                <w:rFonts w:ascii="Arial" w:eastAsia="Times New Roman" w:hAnsi="Arial" w:cs="Times New Roman"/>
                <w:i/>
                <w:color w:val="FF0000"/>
                <w:sz w:val="20"/>
                <w:szCs w:val="20"/>
                <w:lang w:val="en-ZA" w:eastAsia="en-ZA"/>
              </w:rPr>
              <w:t>R544 195.45</w:t>
            </w:r>
          </w:p>
          <w:p w14:paraId="07884712" w14:textId="77777777" w:rsidR="0001106A" w:rsidRDefault="0001106A" w:rsidP="0001106A">
            <w:pPr>
              <w:spacing w:after="0" w:line="360" w:lineRule="auto"/>
              <w:rPr>
                <w:rFonts w:ascii="Arial" w:eastAsia="Times New Roman" w:hAnsi="Arial" w:cs="Times New Roman"/>
                <w:i/>
                <w:color w:val="FF0000"/>
                <w:sz w:val="20"/>
                <w:szCs w:val="20"/>
                <w:lang w:val="en-ZA" w:eastAsia="en-ZA"/>
              </w:rPr>
            </w:pPr>
            <w:r w:rsidRPr="0001106A">
              <w:rPr>
                <w:rFonts w:ascii="Arial" w:eastAsia="Times New Roman" w:hAnsi="Arial" w:cs="Times New Roman"/>
                <w:i/>
                <w:color w:val="FF0000"/>
                <w:sz w:val="20"/>
                <w:szCs w:val="20"/>
                <w:lang w:val="en-ZA" w:eastAsia="en-ZA"/>
              </w:rPr>
              <w:t>ii)</w:t>
            </w:r>
          </w:p>
          <w:p w14:paraId="1BE8B619" w14:textId="2D2816AC" w:rsidR="00604538" w:rsidRPr="00604538" w:rsidRDefault="00604538" w:rsidP="00604538">
            <w:pPr>
              <w:spacing w:after="0" w:line="360" w:lineRule="auto"/>
              <w:rPr>
                <w:rFonts w:ascii="Arial" w:eastAsia="Times New Roman" w:hAnsi="Arial" w:cs="Times New Roman"/>
                <w:i/>
                <w:color w:val="FF0000"/>
                <w:sz w:val="20"/>
                <w:szCs w:val="20"/>
                <w:vertAlign w:val="superscript"/>
                <w:lang w:val="en-ZA" w:eastAsia="en-ZA"/>
              </w:rPr>
            </w:pPr>
            <w:r>
              <w:rPr>
                <w:rFonts w:ascii="Arial" w:eastAsia="Times New Roman" w:hAnsi="Arial" w:cs="Times New Roman"/>
                <w:i/>
                <w:color w:val="FF0000"/>
                <w:sz w:val="20"/>
                <w:szCs w:val="20"/>
                <w:lang w:val="en-ZA" w:eastAsia="en-ZA"/>
              </w:rPr>
              <w:t>FV = 500 000(1 + (9.1%/</w:t>
            </w:r>
            <w:r w:rsidR="004A533D">
              <w:rPr>
                <w:rFonts w:ascii="Arial" w:eastAsia="Times New Roman" w:hAnsi="Arial" w:cs="Times New Roman"/>
                <w:i/>
                <w:color w:val="FF0000"/>
                <w:sz w:val="20"/>
                <w:szCs w:val="20"/>
                <w:lang w:val="en-ZA" w:eastAsia="en-ZA"/>
              </w:rPr>
              <w:t>4</w:t>
            </w:r>
            <w:r>
              <w:rPr>
                <w:rFonts w:ascii="Arial" w:eastAsia="Times New Roman" w:hAnsi="Arial" w:cs="Times New Roman"/>
                <w:i/>
                <w:color w:val="FF0000"/>
                <w:sz w:val="20"/>
                <w:szCs w:val="20"/>
                <w:lang w:val="en-ZA" w:eastAsia="en-ZA"/>
              </w:rPr>
              <w:t>))</w:t>
            </w:r>
            <w:r>
              <w:rPr>
                <w:rFonts w:ascii="Arial" w:eastAsia="Times New Roman" w:hAnsi="Arial" w:cs="Times New Roman"/>
                <w:i/>
                <w:color w:val="FF0000"/>
                <w:sz w:val="20"/>
                <w:szCs w:val="20"/>
                <w:vertAlign w:val="superscript"/>
                <w:lang w:val="en-ZA" w:eastAsia="en-ZA"/>
              </w:rPr>
              <w:t>4</w:t>
            </w:r>
          </w:p>
          <w:p w14:paraId="7123A719" w14:textId="2E48EE3D" w:rsidR="00BE5BCA" w:rsidRPr="0001106A" w:rsidRDefault="00604538" w:rsidP="0001106A">
            <w:pPr>
              <w:spacing w:after="0" w:line="360" w:lineRule="auto"/>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 xml:space="preserve">     = </w:t>
            </w:r>
            <w:r w:rsidR="00F51591">
              <w:rPr>
                <w:rFonts w:ascii="Arial" w:eastAsia="Times New Roman" w:hAnsi="Arial" w:cs="Times New Roman"/>
                <w:i/>
                <w:color w:val="FF0000"/>
                <w:sz w:val="20"/>
                <w:szCs w:val="20"/>
                <w:lang w:val="en-ZA" w:eastAsia="en-ZA"/>
              </w:rPr>
              <w:t>R5</w:t>
            </w:r>
            <w:r w:rsidR="002440F8">
              <w:rPr>
                <w:rFonts w:ascii="Arial" w:eastAsia="Times New Roman" w:hAnsi="Arial" w:cs="Times New Roman"/>
                <w:i/>
                <w:color w:val="FF0000"/>
                <w:sz w:val="20"/>
                <w:szCs w:val="20"/>
                <w:lang w:val="en-ZA" w:eastAsia="en-ZA"/>
              </w:rPr>
              <w:t>47</w:t>
            </w:r>
            <w:r w:rsidR="001E30A1">
              <w:rPr>
                <w:rFonts w:ascii="Arial" w:eastAsia="Times New Roman" w:hAnsi="Arial" w:cs="Times New Roman"/>
                <w:i/>
                <w:color w:val="FF0000"/>
                <w:sz w:val="20"/>
                <w:szCs w:val="20"/>
                <w:lang w:val="en-ZA" w:eastAsia="en-ZA"/>
              </w:rPr>
              <w:t xml:space="preserve"> </w:t>
            </w:r>
            <w:r w:rsidR="006E4336">
              <w:rPr>
                <w:rFonts w:ascii="Arial" w:eastAsia="Times New Roman" w:hAnsi="Arial" w:cs="Times New Roman"/>
                <w:i/>
                <w:color w:val="FF0000"/>
                <w:sz w:val="20"/>
                <w:szCs w:val="20"/>
                <w:lang w:val="en-ZA" w:eastAsia="en-ZA"/>
              </w:rPr>
              <w:t>076.37</w:t>
            </w:r>
          </w:p>
          <w:p w14:paraId="3A2B417E" w14:textId="77777777" w:rsidR="0001106A" w:rsidRDefault="0001106A" w:rsidP="0001106A">
            <w:pPr>
              <w:spacing w:after="0" w:line="360" w:lineRule="auto"/>
              <w:rPr>
                <w:rFonts w:ascii="Arial" w:eastAsia="Times New Roman" w:hAnsi="Arial" w:cs="Times New Roman"/>
                <w:i/>
                <w:color w:val="FF0000"/>
                <w:sz w:val="20"/>
                <w:szCs w:val="20"/>
                <w:lang w:val="en-ZA" w:eastAsia="en-ZA"/>
              </w:rPr>
            </w:pPr>
            <w:r w:rsidRPr="0001106A">
              <w:rPr>
                <w:rFonts w:ascii="Arial" w:eastAsia="Times New Roman" w:hAnsi="Arial" w:cs="Times New Roman"/>
                <w:i/>
                <w:color w:val="FF0000"/>
                <w:sz w:val="20"/>
                <w:szCs w:val="20"/>
                <w:lang w:val="en-ZA" w:eastAsia="en-ZA"/>
              </w:rPr>
              <w:t>iii)</w:t>
            </w:r>
          </w:p>
          <w:p w14:paraId="59D78841" w14:textId="3EE870A1" w:rsidR="00604538" w:rsidRPr="00604538" w:rsidRDefault="00604538" w:rsidP="00604538">
            <w:pPr>
              <w:spacing w:after="0" w:line="360" w:lineRule="auto"/>
              <w:rPr>
                <w:rFonts w:ascii="Arial" w:eastAsia="Times New Roman" w:hAnsi="Arial" w:cs="Times New Roman"/>
                <w:i/>
                <w:color w:val="FF0000"/>
                <w:sz w:val="20"/>
                <w:szCs w:val="20"/>
                <w:vertAlign w:val="superscript"/>
                <w:lang w:val="en-ZA" w:eastAsia="en-ZA"/>
              </w:rPr>
            </w:pPr>
            <w:r>
              <w:rPr>
                <w:rFonts w:ascii="Arial" w:eastAsia="Times New Roman" w:hAnsi="Arial" w:cs="Times New Roman"/>
                <w:i/>
                <w:color w:val="FF0000"/>
                <w:sz w:val="20"/>
                <w:szCs w:val="20"/>
                <w:lang w:val="en-ZA" w:eastAsia="en-ZA"/>
              </w:rPr>
              <w:t>FV = 500 000(1 + (9.25%/2))</w:t>
            </w:r>
            <w:r>
              <w:rPr>
                <w:rFonts w:ascii="Arial" w:eastAsia="Times New Roman" w:hAnsi="Arial" w:cs="Times New Roman"/>
                <w:i/>
                <w:color w:val="FF0000"/>
                <w:sz w:val="20"/>
                <w:szCs w:val="20"/>
                <w:vertAlign w:val="superscript"/>
                <w:lang w:val="en-ZA" w:eastAsia="en-ZA"/>
              </w:rPr>
              <w:t>2</w:t>
            </w:r>
          </w:p>
          <w:p w14:paraId="7FCE4D95" w14:textId="2C463A05" w:rsidR="00BE5BCA" w:rsidRDefault="00604538" w:rsidP="0001106A">
            <w:pPr>
              <w:spacing w:after="0" w:line="360" w:lineRule="auto"/>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 xml:space="preserve">     = </w:t>
            </w:r>
            <w:r w:rsidR="00F51591">
              <w:rPr>
                <w:rFonts w:ascii="Arial" w:eastAsia="Times New Roman" w:hAnsi="Arial" w:cs="Times New Roman"/>
                <w:i/>
                <w:color w:val="FF0000"/>
                <w:sz w:val="20"/>
                <w:szCs w:val="20"/>
                <w:lang w:val="en-ZA" w:eastAsia="en-ZA"/>
              </w:rPr>
              <w:t>R</w:t>
            </w:r>
            <w:r w:rsidR="00B375AF">
              <w:t xml:space="preserve"> </w:t>
            </w:r>
            <w:r w:rsidR="00B375AF" w:rsidRPr="00B375AF">
              <w:rPr>
                <w:rFonts w:ascii="Arial" w:eastAsia="Times New Roman" w:hAnsi="Arial" w:cs="Times New Roman"/>
                <w:i/>
                <w:color w:val="FF0000"/>
                <w:sz w:val="20"/>
                <w:szCs w:val="20"/>
                <w:lang w:val="en-ZA" w:eastAsia="en-ZA"/>
              </w:rPr>
              <w:t>547</w:t>
            </w:r>
            <w:r w:rsidR="001E30A1">
              <w:rPr>
                <w:rFonts w:ascii="Arial" w:eastAsia="Times New Roman" w:hAnsi="Arial" w:cs="Times New Roman"/>
                <w:i/>
                <w:color w:val="FF0000"/>
                <w:sz w:val="20"/>
                <w:szCs w:val="20"/>
                <w:lang w:val="en-ZA" w:eastAsia="en-ZA"/>
              </w:rPr>
              <w:t xml:space="preserve"> </w:t>
            </w:r>
            <w:r w:rsidR="00B375AF" w:rsidRPr="00B375AF">
              <w:rPr>
                <w:rFonts w:ascii="Arial" w:eastAsia="Times New Roman" w:hAnsi="Arial" w:cs="Times New Roman"/>
                <w:i/>
                <w:color w:val="FF0000"/>
                <w:sz w:val="20"/>
                <w:szCs w:val="20"/>
                <w:lang w:val="en-ZA" w:eastAsia="en-ZA"/>
              </w:rPr>
              <w:t>319.53</w:t>
            </w:r>
            <w:r w:rsidR="00F51591">
              <w:rPr>
                <w:rFonts w:ascii="Arial" w:eastAsia="Times New Roman" w:hAnsi="Arial" w:cs="Times New Roman"/>
                <w:i/>
                <w:color w:val="FF0000"/>
                <w:sz w:val="20"/>
                <w:szCs w:val="20"/>
                <w:lang w:val="en-ZA" w:eastAsia="en-ZA"/>
              </w:rPr>
              <w:t>)</w:t>
            </w:r>
          </w:p>
          <w:p w14:paraId="7DE223FB" w14:textId="60FA095F" w:rsidR="001F7F90" w:rsidRPr="0001106A" w:rsidRDefault="001F7F90" w:rsidP="0001106A">
            <w:pPr>
              <w:spacing w:after="0" w:line="360" w:lineRule="auto"/>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 xml:space="preserve">Therefore the </w:t>
            </w:r>
            <w:r w:rsidR="004A533D">
              <w:rPr>
                <w:rFonts w:ascii="Arial" w:eastAsia="Times New Roman" w:hAnsi="Arial" w:cs="Times New Roman"/>
                <w:i/>
                <w:color w:val="FF0000"/>
                <w:sz w:val="20"/>
                <w:szCs w:val="20"/>
                <w:lang w:val="en-ZA" w:eastAsia="en-ZA"/>
              </w:rPr>
              <w:t>8</w:t>
            </w:r>
            <w:r>
              <w:rPr>
                <w:rFonts w:ascii="Arial" w:eastAsia="Times New Roman" w:hAnsi="Arial" w:cs="Times New Roman"/>
                <w:i/>
                <w:color w:val="FF0000"/>
                <w:sz w:val="20"/>
                <w:szCs w:val="20"/>
                <w:lang w:val="en-ZA" w:eastAsia="en-ZA"/>
              </w:rPr>
              <w:t>.5</w:t>
            </w:r>
            <w:r w:rsidRPr="001F7F90">
              <w:rPr>
                <w:rFonts w:ascii="Arial" w:eastAsia="Times New Roman" w:hAnsi="Arial" w:cs="Times New Roman"/>
                <w:i/>
                <w:color w:val="FF0000"/>
                <w:sz w:val="20"/>
                <w:szCs w:val="20"/>
                <w:lang w:val="en-ZA" w:eastAsia="en-ZA"/>
              </w:rPr>
              <w:t>% compounded bi</w:t>
            </w:r>
            <w:r w:rsidRPr="001F7F90">
              <w:rPr>
                <w:rFonts w:ascii="Cambria Math" w:eastAsia="Times New Roman" w:hAnsi="Cambria Math" w:cs="Cambria Math"/>
                <w:i/>
                <w:color w:val="FF0000"/>
                <w:sz w:val="20"/>
                <w:szCs w:val="20"/>
                <w:lang w:val="en-ZA" w:eastAsia="en-ZA"/>
              </w:rPr>
              <w:t>‐</w:t>
            </w:r>
            <w:r w:rsidRPr="001F7F90">
              <w:rPr>
                <w:rFonts w:ascii="Arial" w:eastAsia="Times New Roman" w:hAnsi="Arial" w:cs="Times New Roman"/>
                <w:i/>
                <w:color w:val="FF0000"/>
                <w:sz w:val="20"/>
                <w:szCs w:val="20"/>
                <w:lang w:val="en-ZA" w:eastAsia="en-ZA"/>
              </w:rPr>
              <w:t>annually will be the cheapest form of credit.</w:t>
            </w:r>
          </w:p>
          <w:p w14:paraId="2FEBE3A0" w14:textId="77777777" w:rsidR="0001106A" w:rsidRDefault="0001106A" w:rsidP="00C43FA0">
            <w:pPr>
              <w:spacing w:after="0" w:line="240" w:lineRule="auto"/>
              <w:rPr>
                <w:rFonts w:ascii="Arial" w:eastAsia="Times New Roman" w:hAnsi="Arial" w:cs="Times New Roman"/>
                <w:sz w:val="20"/>
                <w:szCs w:val="20"/>
                <w:lang w:val="en-ZA" w:eastAsia="en-ZA"/>
              </w:rPr>
            </w:pPr>
          </w:p>
          <w:p w14:paraId="35FC407C" w14:textId="77777777" w:rsidR="0001106A" w:rsidRPr="00C43FA0" w:rsidRDefault="0001106A" w:rsidP="00C43FA0">
            <w:pPr>
              <w:spacing w:after="0" w:line="240" w:lineRule="auto"/>
              <w:rPr>
                <w:rFonts w:ascii="Arial" w:eastAsia="Times New Roman" w:hAnsi="Arial" w:cs="Times New Roman"/>
                <w:sz w:val="20"/>
                <w:szCs w:val="20"/>
                <w:lang w:val="en-ZA" w:eastAsia="en-ZA"/>
              </w:rPr>
            </w:pPr>
          </w:p>
        </w:tc>
      </w:tr>
      <w:tr w:rsidR="00C43FA0" w:rsidRPr="00C43FA0" w14:paraId="5FCE6D76" w14:textId="77777777" w:rsidTr="00C202E4">
        <w:tc>
          <w:tcPr>
            <w:tcW w:w="5000" w:type="pct"/>
          </w:tcPr>
          <w:p w14:paraId="7ED18569" w14:textId="0F18D79D" w:rsidR="00C43FA0" w:rsidRPr="00C43FA0" w:rsidRDefault="00C43FA0" w:rsidP="00C43FA0">
            <w:pPr>
              <w:spacing w:after="240" w:line="240" w:lineRule="auto"/>
              <w:rPr>
                <w:rFonts w:ascii="Arial" w:eastAsia="Times New Roman" w:hAnsi="Arial" w:cs="Times New Roman"/>
                <w:b/>
                <w:sz w:val="20"/>
                <w:szCs w:val="20"/>
                <w:lang w:val="en-ZA" w:eastAsia="en-ZA"/>
              </w:rPr>
            </w:pPr>
            <w:r w:rsidRPr="00C43FA0">
              <w:rPr>
                <w:rFonts w:ascii="Arial" w:eastAsia="Times New Roman" w:hAnsi="Arial" w:cs="Times New Roman"/>
                <w:b/>
                <w:sz w:val="20"/>
                <w:szCs w:val="20"/>
                <w:lang w:val="en-ZA" w:eastAsia="en-ZA"/>
              </w:rPr>
              <w:lastRenderedPageBreak/>
              <w:t>Question 18 (</w:t>
            </w:r>
            <w:r w:rsidR="00D550D4">
              <w:rPr>
                <w:rFonts w:ascii="Arial" w:eastAsia="Times New Roman" w:hAnsi="Arial" w:cs="Times New Roman"/>
                <w:b/>
                <w:sz w:val="20"/>
                <w:szCs w:val="20"/>
                <w:lang w:val="en-ZA" w:eastAsia="en-ZA"/>
              </w:rPr>
              <w:t>5</w:t>
            </w:r>
            <w:r w:rsidRPr="00C43FA0">
              <w:rPr>
                <w:rFonts w:ascii="Arial" w:eastAsia="Times New Roman" w:hAnsi="Arial" w:cs="Times New Roman"/>
                <w:b/>
                <w:sz w:val="20"/>
                <w:szCs w:val="20"/>
                <w:lang w:val="en-ZA" w:eastAsia="en-ZA"/>
              </w:rPr>
              <w:t xml:space="preserve"> marks)</w:t>
            </w:r>
          </w:p>
          <w:p w14:paraId="46F7F66B" w14:textId="77777777" w:rsidR="00C43FA0" w:rsidRPr="00C43FA0" w:rsidRDefault="00C43FA0" w:rsidP="00C43FA0">
            <w:pPr>
              <w:spacing w:after="0" w:line="360" w:lineRule="auto"/>
              <w:jc w:val="both"/>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Preform some time-value of money calculations in the situations below. </w:t>
            </w:r>
          </w:p>
          <w:p w14:paraId="31B548A7" w14:textId="2D6513AF" w:rsidR="00C43FA0" w:rsidRDefault="00C43FA0" w:rsidP="00C43FA0">
            <w:pPr>
              <w:spacing w:after="0" w:line="360" w:lineRule="auto"/>
              <w:jc w:val="both"/>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a) Find the future value of R10 </w:t>
            </w:r>
            <w:r w:rsidR="0047474E">
              <w:rPr>
                <w:rFonts w:ascii="Arial" w:eastAsia="Times New Roman" w:hAnsi="Arial" w:cs="Times New Roman"/>
                <w:sz w:val="20"/>
                <w:szCs w:val="20"/>
                <w:lang w:val="en-ZA" w:eastAsia="en-ZA"/>
              </w:rPr>
              <w:t>0</w:t>
            </w:r>
            <w:r w:rsidRPr="00C43FA0">
              <w:rPr>
                <w:rFonts w:ascii="Arial" w:eastAsia="Times New Roman" w:hAnsi="Arial" w:cs="Times New Roman"/>
                <w:sz w:val="20"/>
                <w:szCs w:val="20"/>
                <w:lang w:val="en-ZA" w:eastAsia="en-ZA"/>
              </w:rPr>
              <w:t xml:space="preserve">00 invested at a simple interest rate of 10% per annum for 3 years. </w:t>
            </w:r>
            <w:r w:rsidR="00D550D4">
              <w:rPr>
                <w:rFonts w:ascii="Arial" w:eastAsia="Times New Roman" w:hAnsi="Arial" w:cs="Times New Roman"/>
                <w:sz w:val="20"/>
                <w:szCs w:val="20"/>
                <w:lang w:val="en-ZA" w:eastAsia="en-ZA"/>
              </w:rPr>
              <w:t>[1]</w:t>
            </w:r>
          </w:p>
          <w:p w14:paraId="620D767C" w14:textId="42311CF5" w:rsidR="001F7F90" w:rsidRPr="005C36ED" w:rsidRDefault="001F7F90" w:rsidP="00C43FA0">
            <w:pPr>
              <w:spacing w:after="0" w:line="360" w:lineRule="auto"/>
              <w:jc w:val="both"/>
              <w:rPr>
                <w:rFonts w:ascii="Arial" w:eastAsia="Times New Roman" w:hAnsi="Arial" w:cs="Times New Roman"/>
                <w:i/>
                <w:color w:val="FF0000"/>
                <w:sz w:val="20"/>
                <w:szCs w:val="20"/>
                <w:lang w:val="en-ZA" w:eastAsia="en-ZA"/>
              </w:rPr>
            </w:pPr>
            <w:r w:rsidRPr="005C36ED">
              <w:rPr>
                <w:rFonts w:ascii="Arial" w:eastAsia="Times New Roman" w:hAnsi="Arial" w:cs="Times New Roman"/>
                <w:i/>
                <w:color w:val="FF0000"/>
                <w:sz w:val="20"/>
                <w:szCs w:val="20"/>
                <w:lang w:val="en-ZA" w:eastAsia="en-ZA"/>
              </w:rPr>
              <w:t xml:space="preserve">Future value = </w:t>
            </w:r>
            <w:r w:rsidR="00F845FC">
              <w:rPr>
                <w:rFonts w:ascii="Arial" w:eastAsia="Times New Roman" w:hAnsi="Arial" w:cs="Times New Roman"/>
                <w:i/>
                <w:color w:val="FF0000"/>
                <w:sz w:val="20"/>
                <w:szCs w:val="20"/>
                <w:lang w:val="en-ZA" w:eastAsia="en-ZA"/>
              </w:rPr>
              <w:t xml:space="preserve">10000 + </w:t>
            </w:r>
            <w:r w:rsidRPr="005C36ED">
              <w:rPr>
                <w:rFonts w:ascii="Arial" w:eastAsia="Times New Roman" w:hAnsi="Arial" w:cs="Times New Roman"/>
                <w:i/>
                <w:color w:val="FF0000"/>
                <w:sz w:val="20"/>
                <w:szCs w:val="20"/>
                <w:lang w:val="en-ZA" w:eastAsia="en-ZA"/>
              </w:rPr>
              <w:t>10 00</w:t>
            </w:r>
            <w:r w:rsidR="00F845FC">
              <w:rPr>
                <w:rFonts w:ascii="Arial" w:eastAsia="Times New Roman" w:hAnsi="Arial" w:cs="Times New Roman"/>
                <w:i/>
                <w:color w:val="FF0000"/>
                <w:sz w:val="20"/>
                <w:szCs w:val="20"/>
                <w:lang w:val="en-ZA" w:eastAsia="en-ZA"/>
              </w:rPr>
              <w:t>0 x 10% x 3</w:t>
            </w:r>
          </w:p>
          <w:p w14:paraId="271203FA" w14:textId="1919FE04" w:rsidR="001F7F90" w:rsidRPr="005C36ED" w:rsidRDefault="00F845FC" w:rsidP="00C43FA0">
            <w:pPr>
              <w:spacing w:after="0" w:line="360" w:lineRule="auto"/>
              <w:jc w:val="both"/>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 xml:space="preserve">                     </w:t>
            </w:r>
            <w:r w:rsidR="001F7F90" w:rsidRPr="005C36ED">
              <w:rPr>
                <w:rFonts w:ascii="Arial" w:eastAsia="Times New Roman" w:hAnsi="Arial" w:cs="Times New Roman"/>
                <w:i/>
                <w:color w:val="FF0000"/>
                <w:sz w:val="20"/>
                <w:szCs w:val="20"/>
                <w:lang w:val="en-ZA" w:eastAsia="en-ZA"/>
              </w:rPr>
              <w:t xml:space="preserve">= </w:t>
            </w:r>
            <w:r>
              <w:rPr>
                <w:rFonts w:ascii="Arial" w:eastAsia="Times New Roman" w:hAnsi="Arial" w:cs="Times New Roman"/>
                <w:i/>
                <w:color w:val="FF0000"/>
                <w:sz w:val="20"/>
                <w:szCs w:val="20"/>
                <w:lang w:val="en-ZA" w:eastAsia="en-ZA"/>
              </w:rPr>
              <w:t>R13 000</w:t>
            </w:r>
          </w:p>
          <w:p w14:paraId="24C4ED02" w14:textId="77777777" w:rsidR="001F7F90" w:rsidRPr="00C43FA0" w:rsidRDefault="001F7F90" w:rsidP="00C43FA0">
            <w:pPr>
              <w:spacing w:after="0" w:line="360" w:lineRule="auto"/>
              <w:jc w:val="both"/>
              <w:rPr>
                <w:rFonts w:ascii="Arial" w:eastAsia="Times New Roman" w:hAnsi="Arial" w:cs="Times New Roman"/>
                <w:sz w:val="20"/>
                <w:szCs w:val="20"/>
                <w:lang w:val="en-ZA" w:eastAsia="en-ZA"/>
              </w:rPr>
            </w:pPr>
          </w:p>
          <w:p w14:paraId="12B10A15" w14:textId="37B10F78" w:rsidR="00C43FA0" w:rsidRDefault="00C43FA0" w:rsidP="001F7F90">
            <w:pPr>
              <w:spacing w:after="120" w:line="240" w:lineRule="auto"/>
              <w:jc w:val="both"/>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b) Find the amount that should be invested at a simple interest rate </w:t>
            </w:r>
            <w:r w:rsidR="00C97A30" w:rsidRPr="00C43FA0">
              <w:rPr>
                <w:rFonts w:ascii="Arial" w:eastAsia="Times New Roman" w:hAnsi="Arial" w:cs="Times New Roman"/>
                <w:sz w:val="20"/>
                <w:szCs w:val="20"/>
                <w:lang w:val="en-ZA" w:eastAsia="en-ZA"/>
              </w:rPr>
              <w:t>of</w:t>
            </w:r>
            <w:r w:rsidRPr="00C43FA0">
              <w:rPr>
                <w:rFonts w:ascii="Arial" w:eastAsia="Times New Roman" w:hAnsi="Arial" w:cs="Times New Roman"/>
                <w:sz w:val="20"/>
                <w:szCs w:val="20"/>
                <w:lang w:val="en-ZA" w:eastAsia="en-ZA"/>
              </w:rPr>
              <w:t xml:space="preserve"> 9% per annum which will have to have a future value of R5 460 after a term of 5 years</w:t>
            </w:r>
            <w:r w:rsidR="00D550D4">
              <w:rPr>
                <w:rFonts w:ascii="Arial" w:eastAsia="Times New Roman" w:hAnsi="Arial" w:cs="Times New Roman"/>
                <w:sz w:val="20"/>
                <w:szCs w:val="20"/>
                <w:lang w:val="en-ZA" w:eastAsia="en-ZA"/>
              </w:rPr>
              <w:t>. [2]</w:t>
            </w:r>
          </w:p>
          <w:p w14:paraId="2A5C0DDA" w14:textId="7CF9DA2D" w:rsidR="001F7F90" w:rsidRPr="005C36ED" w:rsidRDefault="001F7F90" w:rsidP="001F7F90">
            <w:pPr>
              <w:spacing w:after="0" w:line="240" w:lineRule="auto"/>
              <w:jc w:val="both"/>
              <w:rPr>
                <w:rFonts w:ascii="Arial" w:eastAsia="Times New Roman" w:hAnsi="Arial" w:cs="Times New Roman"/>
                <w:i/>
                <w:color w:val="FF0000"/>
                <w:sz w:val="20"/>
                <w:szCs w:val="20"/>
                <w:u w:val="single"/>
                <w:lang w:val="en-ZA" w:eastAsia="en-ZA"/>
              </w:rPr>
            </w:pPr>
            <w:r w:rsidRPr="005C36ED">
              <w:rPr>
                <w:rFonts w:ascii="Arial" w:eastAsia="Times New Roman" w:hAnsi="Arial" w:cs="Times New Roman"/>
                <w:i/>
                <w:color w:val="FF0000"/>
                <w:sz w:val="20"/>
                <w:szCs w:val="20"/>
                <w:lang w:val="en-ZA" w:eastAsia="en-ZA"/>
              </w:rPr>
              <w:t xml:space="preserve">Present value = </w:t>
            </w:r>
            <w:r w:rsidR="00A73ACD">
              <w:rPr>
                <w:rFonts w:ascii="Arial" w:eastAsia="Times New Roman" w:hAnsi="Arial" w:cs="Times New Roman"/>
                <w:i/>
                <w:color w:val="FF0000"/>
                <w:sz w:val="20"/>
                <w:szCs w:val="20"/>
                <w:lang w:val="en-ZA" w:eastAsia="en-ZA"/>
              </w:rPr>
              <w:t xml:space="preserve">  </w:t>
            </w:r>
            <w:r w:rsidRPr="005C36ED">
              <w:rPr>
                <w:rFonts w:ascii="Arial" w:eastAsia="Times New Roman" w:hAnsi="Arial" w:cs="Times New Roman"/>
                <w:i/>
                <w:color w:val="FF0000"/>
                <w:sz w:val="20"/>
                <w:szCs w:val="20"/>
                <w:u w:val="single"/>
                <w:lang w:val="en-ZA" w:eastAsia="en-ZA"/>
              </w:rPr>
              <w:t>5 460____</w:t>
            </w:r>
          </w:p>
          <w:p w14:paraId="288C2DC7" w14:textId="71A62609" w:rsidR="001F7F90" w:rsidRPr="005C36ED" w:rsidRDefault="001F7F90" w:rsidP="001F7F90">
            <w:pPr>
              <w:spacing w:after="120" w:line="240" w:lineRule="auto"/>
              <w:jc w:val="both"/>
              <w:rPr>
                <w:rFonts w:ascii="Arial" w:eastAsia="Times New Roman" w:hAnsi="Arial" w:cs="Times New Roman"/>
                <w:i/>
                <w:color w:val="FF0000"/>
                <w:sz w:val="20"/>
                <w:szCs w:val="20"/>
                <w:lang w:val="en-ZA" w:eastAsia="en-ZA"/>
              </w:rPr>
            </w:pPr>
            <w:r w:rsidRPr="005C36ED">
              <w:rPr>
                <w:rFonts w:ascii="Arial" w:eastAsia="Times New Roman" w:hAnsi="Arial" w:cs="Times New Roman"/>
                <w:i/>
                <w:color w:val="FF0000"/>
                <w:sz w:val="20"/>
                <w:szCs w:val="20"/>
                <w:lang w:val="en-ZA" w:eastAsia="en-ZA"/>
              </w:rPr>
              <w:t xml:space="preserve"> </w:t>
            </w:r>
            <w:r w:rsidR="00B86355">
              <w:rPr>
                <w:rFonts w:ascii="Arial" w:eastAsia="Times New Roman" w:hAnsi="Arial" w:cs="Times New Roman"/>
                <w:i/>
                <w:color w:val="FF0000"/>
                <w:sz w:val="20"/>
                <w:szCs w:val="20"/>
                <w:lang w:val="en-ZA" w:eastAsia="en-ZA"/>
              </w:rPr>
              <w:t xml:space="preserve">                          (1 + 0.09X5)</w:t>
            </w:r>
          </w:p>
          <w:p w14:paraId="7AC0D340" w14:textId="0E0E2D8B" w:rsidR="001F7F90" w:rsidRPr="005C36ED" w:rsidRDefault="001F7F90" w:rsidP="00B86355">
            <w:pPr>
              <w:spacing w:after="120" w:line="240" w:lineRule="auto"/>
              <w:jc w:val="both"/>
              <w:rPr>
                <w:rFonts w:ascii="Arial" w:eastAsia="Times New Roman" w:hAnsi="Arial" w:cs="Times New Roman"/>
                <w:i/>
                <w:color w:val="FF0000"/>
                <w:sz w:val="20"/>
                <w:szCs w:val="20"/>
                <w:lang w:val="en-ZA" w:eastAsia="en-ZA"/>
              </w:rPr>
            </w:pPr>
            <w:r w:rsidRPr="005C36ED">
              <w:rPr>
                <w:rFonts w:ascii="Arial" w:eastAsia="Times New Roman" w:hAnsi="Arial" w:cs="Times New Roman"/>
                <w:i/>
                <w:color w:val="FF0000"/>
                <w:sz w:val="20"/>
                <w:szCs w:val="20"/>
                <w:lang w:val="en-ZA" w:eastAsia="en-ZA"/>
              </w:rPr>
              <w:t xml:space="preserve">                       = </w:t>
            </w:r>
            <w:r w:rsidR="00B86355">
              <w:rPr>
                <w:rFonts w:ascii="Arial" w:eastAsia="Times New Roman" w:hAnsi="Arial" w:cs="Times New Roman"/>
                <w:i/>
                <w:color w:val="FF0000"/>
                <w:sz w:val="20"/>
                <w:szCs w:val="20"/>
                <w:lang w:val="en-ZA" w:eastAsia="en-ZA"/>
              </w:rPr>
              <w:t>R3 765.52)</w:t>
            </w:r>
          </w:p>
          <w:p w14:paraId="704D38E1" w14:textId="5D8C121D" w:rsidR="00C43FA0" w:rsidRDefault="00C43FA0" w:rsidP="005C36ED">
            <w:pPr>
              <w:spacing w:after="0" w:line="360" w:lineRule="auto"/>
              <w:jc w:val="both"/>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c) How many years will it take R20 000 to grow to R26 000 at a simple interest rate of 10% per annum</w:t>
            </w:r>
            <w:r w:rsidR="00D550D4">
              <w:rPr>
                <w:rFonts w:ascii="Arial" w:eastAsia="Times New Roman" w:hAnsi="Arial" w:cs="Times New Roman"/>
                <w:sz w:val="20"/>
                <w:szCs w:val="20"/>
                <w:lang w:val="en-ZA" w:eastAsia="en-ZA"/>
              </w:rPr>
              <w:t>. [2]</w:t>
            </w:r>
          </w:p>
          <w:p w14:paraId="1DE532B2" w14:textId="77777777" w:rsidR="00A73ACD" w:rsidRPr="00A73ACD" w:rsidRDefault="00A73ACD" w:rsidP="00A73ACD">
            <w:pPr>
              <w:spacing w:after="0" w:line="360" w:lineRule="auto"/>
              <w:jc w:val="both"/>
              <w:rPr>
                <w:rFonts w:ascii="Arial" w:eastAsia="Times New Roman" w:hAnsi="Arial" w:cs="Times New Roman"/>
                <w:i/>
                <w:color w:val="FF0000"/>
                <w:sz w:val="20"/>
                <w:szCs w:val="20"/>
                <w:lang w:val="en-ZA" w:eastAsia="en-ZA"/>
              </w:rPr>
            </w:pPr>
            <w:r w:rsidRPr="00A73ACD">
              <w:rPr>
                <w:rFonts w:ascii="Arial" w:eastAsia="Times New Roman" w:hAnsi="Arial" w:cs="Times New Roman"/>
                <w:i/>
                <w:color w:val="FF0000"/>
                <w:sz w:val="20"/>
                <w:szCs w:val="20"/>
                <w:lang w:val="en-ZA" w:eastAsia="en-ZA"/>
              </w:rPr>
              <w:t>FV = PV x [1 + n(</w:t>
            </w:r>
            <w:proofErr w:type="spellStart"/>
            <w:r w:rsidRPr="00A73ACD">
              <w:rPr>
                <w:rFonts w:ascii="Arial" w:eastAsia="Times New Roman" w:hAnsi="Arial" w:cs="Times New Roman"/>
                <w:i/>
                <w:color w:val="FF0000"/>
                <w:sz w:val="20"/>
                <w:szCs w:val="20"/>
                <w:lang w:val="en-ZA" w:eastAsia="en-ZA"/>
              </w:rPr>
              <w:t>i</w:t>
            </w:r>
            <w:proofErr w:type="spellEnd"/>
            <w:r w:rsidRPr="00A73ACD">
              <w:rPr>
                <w:rFonts w:ascii="Arial" w:eastAsia="Times New Roman" w:hAnsi="Arial" w:cs="Times New Roman"/>
                <w:i/>
                <w:color w:val="FF0000"/>
                <w:sz w:val="20"/>
                <w:szCs w:val="20"/>
                <w:lang w:val="en-ZA" w:eastAsia="en-ZA"/>
              </w:rPr>
              <w:t>)]</w:t>
            </w:r>
          </w:p>
          <w:p w14:paraId="7CD68710" w14:textId="6E7E7EF8" w:rsidR="00A73ACD" w:rsidRPr="00A73ACD" w:rsidRDefault="00A73ACD" w:rsidP="00A73ACD">
            <w:pPr>
              <w:spacing w:after="0" w:line="360" w:lineRule="auto"/>
              <w:jc w:val="both"/>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26 000 = 2</w:t>
            </w:r>
            <w:r w:rsidRPr="00A73ACD">
              <w:rPr>
                <w:rFonts w:ascii="Arial" w:eastAsia="Times New Roman" w:hAnsi="Arial" w:cs="Times New Roman"/>
                <w:i/>
                <w:color w:val="FF0000"/>
                <w:sz w:val="20"/>
                <w:szCs w:val="20"/>
                <w:lang w:val="en-ZA" w:eastAsia="en-ZA"/>
              </w:rPr>
              <w:t>0 000 x [1 + n(0.10)]</w:t>
            </w:r>
          </w:p>
          <w:p w14:paraId="4D087E0D" w14:textId="3E743920" w:rsidR="00A73ACD" w:rsidRPr="00A73ACD" w:rsidRDefault="00A73ACD" w:rsidP="00A73ACD">
            <w:pPr>
              <w:spacing w:after="0" w:line="360" w:lineRule="auto"/>
              <w:jc w:val="both"/>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 2</w:t>
            </w:r>
            <w:r w:rsidRPr="00A73ACD">
              <w:rPr>
                <w:rFonts w:ascii="Arial" w:eastAsia="Times New Roman" w:hAnsi="Arial" w:cs="Times New Roman"/>
                <w:i/>
                <w:color w:val="FF0000"/>
                <w:sz w:val="20"/>
                <w:szCs w:val="20"/>
                <w:lang w:val="en-ZA" w:eastAsia="en-ZA"/>
              </w:rPr>
              <w:t xml:space="preserve">0 000 x </w:t>
            </w:r>
            <w:r>
              <w:rPr>
                <w:rFonts w:ascii="Arial" w:eastAsia="Times New Roman" w:hAnsi="Arial" w:cs="Times New Roman"/>
                <w:i/>
                <w:color w:val="FF0000"/>
                <w:sz w:val="20"/>
                <w:szCs w:val="20"/>
                <w:lang w:val="en-ZA" w:eastAsia="en-ZA"/>
              </w:rPr>
              <w:t>2</w:t>
            </w:r>
            <w:r w:rsidRPr="00A73ACD">
              <w:rPr>
                <w:rFonts w:ascii="Arial" w:eastAsia="Times New Roman" w:hAnsi="Arial" w:cs="Times New Roman"/>
                <w:i/>
                <w:color w:val="FF0000"/>
                <w:sz w:val="20"/>
                <w:szCs w:val="20"/>
                <w:lang w:val="en-ZA" w:eastAsia="en-ZA"/>
              </w:rPr>
              <w:t>000n</w:t>
            </w:r>
          </w:p>
          <w:p w14:paraId="59D8A1B2" w14:textId="7C7C68A4" w:rsidR="00A73ACD" w:rsidRPr="00A73ACD" w:rsidRDefault="00A73ACD" w:rsidP="00A73ACD">
            <w:pPr>
              <w:spacing w:after="0" w:line="360" w:lineRule="auto"/>
              <w:jc w:val="both"/>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20 000 x 2</w:t>
            </w:r>
            <w:r w:rsidRPr="00A73ACD">
              <w:rPr>
                <w:rFonts w:ascii="Arial" w:eastAsia="Times New Roman" w:hAnsi="Arial" w:cs="Times New Roman"/>
                <w:i/>
                <w:color w:val="FF0000"/>
                <w:sz w:val="20"/>
                <w:szCs w:val="20"/>
                <w:lang w:val="en-ZA" w:eastAsia="en-ZA"/>
              </w:rPr>
              <w:t>000n = 13 000</w:t>
            </w:r>
          </w:p>
          <w:p w14:paraId="66C015DC" w14:textId="6B9DCCF2" w:rsidR="00A73ACD" w:rsidRPr="00A73ACD" w:rsidRDefault="00A73ACD" w:rsidP="00A73ACD">
            <w:pPr>
              <w:spacing w:after="0" w:line="360" w:lineRule="auto"/>
              <w:jc w:val="both"/>
              <w:rPr>
                <w:rFonts w:ascii="Arial" w:eastAsia="Times New Roman" w:hAnsi="Arial" w:cs="Times New Roman"/>
                <w:i/>
                <w:color w:val="FF0000"/>
                <w:sz w:val="20"/>
                <w:szCs w:val="20"/>
                <w:lang w:val="en-ZA" w:eastAsia="en-ZA"/>
              </w:rPr>
            </w:pPr>
            <w:r w:rsidRPr="00A73ACD">
              <w:rPr>
                <w:rFonts w:ascii="Arial" w:eastAsia="Times New Roman" w:hAnsi="Arial" w:cs="Times New Roman"/>
                <w:i/>
                <w:color w:val="FF0000"/>
                <w:sz w:val="20"/>
                <w:szCs w:val="20"/>
                <w:lang w:val="en-ZA" w:eastAsia="en-ZA"/>
              </w:rPr>
              <w:t>n</w:t>
            </w:r>
            <w:r>
              <w:rPr>
                <w:rFonts w:ascii="Arial" w:eastAsia="Times New Roman" w:hAnsi="Arial" w:cs="Times New Roman"/>
                <w:i/>
                <w:color w:val="FF0000"/>
                <w:sz w:val="20"/>
                <w:szCs w:val="20"/>
                <w:lang w:val="en-ZA" w:eastAsia="en-ZA"/>
              </w:rPr>
              <w:t xml:space="preserve"> = (26 000 - 20 000) ÷ 2</w:t>
            </w:r>
            <w:r w:rsidRPr="00A73ACD">
              <w:rPr>
                <w:rFonts w:ascii="Arial" w:eastAsia="Times New Roman" w:hAnsi="Arial" w:cs="Times New Roman"/>
                <w:i/>
                <w:color w:val="FF0000"/>
                <w:sz w:val="20"/>
                <w:szCs w:val="20"/>
                <w:lang w:val="en-ZA" w:eastAsia="en-ZA"/>
              </w:rPr>
              <w:t>000</w:t>
            </w:r>
          </w:p>
          <w:p w14:paraId="36F68DAC" w14:textId="72137DD9" w:rsidR="00776EB4" w:rsidRDefault="00A73ACD" w:rsidP="00A73ACD">
            <w:pPr>
              <w:spacing w:after="0" w:line="360" w:lineRule="auto"/>
              <w:jc w:val="both"/>
              <w:rPr>
                <w:rFonts w:ascii="Arial" w:eastAsia="Times New Roman" w:hAnsi="Arial" w:cs="Times New Roman"/>
                <w:i/>
                <w:color w:val="FF0000"/>
                <w:sz w:val="20"/>
                <w:szCs w:val="20"/>
                <w:lang w:val="en-ZA" w:eastAsia="en-ZA"/>
              </w:rPr>
            </w:pPr>
            <w:r w:rsidRPr="00A73ACD">
              <w:rPr>
                <w:rFonts w:ascii="Arial" w:eastAsia="Times New Roman" w:hAnsi="Arial" w:cs="Times New Roman"/>
                <w:i/>
                <w:color w:val="FF0000"/>
                <w:sz w:val="20"/>
                <w:szCs w:val="20"/>
                <w:lang w:val="en-ZA" w:eastAsia="en-ZA"/>
              </w:rPr>
              <w:t>= 3</w:t>
            </w:r>
          </w:p>
          <w:p w14:paraId="619FBE78" w14:textId="634A5D9F" w:rsidR="005C36ED" w:rsidRPr="00776EB4" w:rsidRDefault="00776EB4" w:rsidP="005C36ED">
            <w:pPr>
              <w:spacing w:after="0" w:line="360" w:lineRule="auto"/>
              <w:jc w:val="both"/>
              <w:rPr>
                <w:rFonts w:ascii="Arial" w:eastAsia="Times New Roman" w:hAnsi="Arial" w:cs="Times New Roman"/>
                <w:i/>
                <w:color w:val="FF0000"/>
                <w:sz w:val="20"/>
                <w:szCs w:val="20"/>
                <w:lang w:val="en-ZA" w:eastAsia="en-ZA"/>
              </w:rPr>
            </w:pPr>
            <w:r w:rsidRPr="00776EB4">
              <w:rPr>
                <w:rFonts w:ascii="Arial" w:eastAsia="Times New Roman" w:hAnsi="Arial" w:cs="Times New Roman"/>
                <w:i/>
                <w:color w:val="FF0000"/>
                <w:sz w:val="20"/>
                <w:szCs w:val="20"/>
                <w:lang w:val="en-ZA" w:eastAsia="en-ZA"/>
              </w:rPr>
              <w:t>It takes 3 years for R20 000 to grow to R26 000</w:t>
            </w:r>
          </w:p>
          <w:p w14:paraId="40322BFD" w14:textId="77777777" w:rsidR="005C36ED" w:rsidRPr="00C43FA0" w:rsidRDefault="005C36ED" w:rsidP="00C43FA0">
            <w:pPr>
              <w:spacing w:after="0" w:line="240" w:lineRule="auto"/>
              <w:rPr>
                <w:rFonts w:ascii="Arial" w:eastAsia="Times New Roman" w:hAnsi="Arial" w:cs="Times New Roman"/>
                <w:sz w:val="20"/>
                <w:szCs w:val="20"/>
                <w:lang w:val="en-ZA" w:eastAsia="en-ZA"/>
              </w:rPr>
            </w:pPr>
          </w:p>
        </w:tc>
      </w:tr>
      <w:tr w:rsidR="00C43FA0" w:rsidRPr="00C43FA0" w14:paraId="07382385" w14:textId="77777777" w:rsidTr="00C202E4">
        <w:tc>
          <w:tcPr>
            <w:tcW w:w="5000" w:type="pct"/>
          </w:tcPr>
          <w:p w14:paraId="0D4A3EEF" w14:textId="22A10CD3" w:rsidR="00C43FA0" w:rsidRPr="00C43FA0" w:rsidRDefault="00C43FA0" w:rsidP="00C43FA0">
            <w:pPr>
              <w:spacing w:after="240" w:line="240" w:lineRule="auto"/>
              <w:rPr>
                <w:rFonts w:ascii="Arial" w:eastAsia="Times New Roman" w:hAnsi="Arial" w:cs="Times New Roman"/>
                <w:b/>
                <w:sz w:val="20"/>
                <w:szCs w:val="20"/>
                <w:lang w:val="en-ZA" w:eastAsia="en-ZA"/>
              </w:rPr>
            </w:pPr>
            <w:r w:rsidRPr="00C43FA0">
              <w:rPr>
                <w:rFonts w:ascii="Arial" w:eastAsia="Times New Roman" w:hAnsi="Arial" w:cs="Times New Roman"/>
                <w:b/>
                <w:sz w:val="20"/>
                <w:szCs w:val="20"/>
                <w:lang w:val="en-ZA" w:eastAsia="en-ZA"/>
              </w:rPr>
              <w:t>Question 19 (12 marks)</w:t>
            </w:r>
          </w:p>
          <w:p w14:paraId="745CFBFC" w14:textId="77777777" w:rsidR="00C43FA0" w:rsidRPr="00C43FA0" w:rsidRDefault="00C43FA0" w:rsidP="00C43FA0">
            <w:pPr>
              <w:spacing w:after="0" w:line="360" w:lineRule="auto"/>
              <w:jc w:val="both"/>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Perform the following compound interest calculations. In all cases, show calculations: </w:t>
            </w:r>
          </w:p>
          <w:p w14:paraId="2E3BF659" w14:textId="77777777" w:rsidR="00C43FA0" w:rsidRDefault="00C43FA0" w:rsidP="00C43FA0">
            <w:pPr>
              <w:spacing w:after="120" w:line="360" w:lineRule="auto"/>
              <w:jc w:val="both"/>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a) Mrs Du Plessis invests a lump sum of R100 000 for 2 years. The applicable interest rate is 10% compounded half yearly. What will his investment be worth after 2 years? [3]</w:t>
            </w:r>
          </w:p>
          <w:p w14:paraId="0718E242" w14:textId="61E968CB" w:rsidR="00F845FC" w:rsidRDefault="00080F2E" w:rsidP="00C43FA0">
            <w:pPr>
              <w:spacing w:after="120" w:line="360" w:lineRule="auto"/>
              <w:jc w:val="both"/>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FV = 100 000(1+0.1/</w:t>
            </w:r>
            <w:r w:rsidR="00894ACE">
              <w:rPr>
                <w:rFonts w:ascii="Arial" w:eastAsia="Times New Roman" w:hAnsi="Arial" w:cs="Times New Roman"/>
                <w:i/>
                <w:color w:val="FF0000"/>
                <w:sz w:val="20"/>
                <w:szCs w:val="20"/>
                <w:lang w:val="en-ZA" w:eastAsia="en-ZA"/>
              </w:rPr>
              <w:t>2)</w:t>
            </w:r>
            <w:r w:rsidR="00894ACE">
              <w:rPr>
                <w:rFonts w:ascii="Arial" w:eastAsia="Times New Roman" w:hAnsi="Arial" w:cs="Times New Roman"/>
                <w:i/>
                <w:color w:val="FF0000"/>
                <w:sz w:val="20"/>
                <w:szCs w:val="20"/>
                <w:vertAlign w:val="superscript"/>
                <w:lang w:val="en-ZA" w:eastAsia="en-ZA"/>
              </w:rPr>
              <w:t>4</w:t>
            </w:r>
          </w:p>
          <w:p w14:paraId="5491C52F" w14:textId="1DAE228F" w:rsidR="00894ACE" w:rsidRPr="00894ACE" w:rsidRDefault="00894ACE" w:rsidP="00C43FA0">
            <w:pPr>
              <w:spacing w:after="120" w:line="360" w:lineRule="auto"/>
              <w:jc w:val="both"/>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 xml:space="preserve">     = </w:t>
            </w:r>
            <w:r w:rsidR="000C0FDC">
              <w:rPr>
                <w:rFonts w:ascii="Arial" w:eastAsia="Times New Roman" w:hAnsi="Arial" w:cs="Times New Roman"/>
                <w:i/>
                <w:color w:val="FF0000"/>
                <w:sz w:val="20"/>
                <w:szCs w:val="20"/>
                <w:lang w:val="en-ZA" w:eastAsia="en-ZA"/>
              </w:rPr>
              <w:t>R121 550.63</w:t>
            </w:r>
          </w:p>
          <w:p w14:paraId="1EE43116" w14:textId="526621AA" w:rsidR="00F845FC" w:rsidRDefault="00C43FA0" w:rsidP="00C43FA0">
            <w:pPr>
              <w:spacing w:after="120" w:line="360" w:lineRule="auto"/>
              <w:jc w:val="both"/>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lastRenderedPageBreak/>
              <w:t xml:space="preserve">b) Thulani, your client wants to invest a lump sum of R250 000 for a period of 4 years. He will earn interest of 11% per annum, compounded annually. He wants to know what the investment will be worth in 4 years’ time. [3] </w:t>
            </w:r>
          </w:p>
          <w:p w14:paraId="33266281" w14:textId="5B4EA5DF" w:rsidR="00080F2E" w:rsidRPr="00080F2E" w:rsidRDefault="00080F2E" w:rsidP="00C43FA0">
            <w:pPr>
              <w:spacing w:after="120" w:line="360" w:lineRule="auto"/>
              <w:jc w:val="both"/>
              <w:rPr>
                <w:rFonts w:ascii="Arial" w:eastAsia="Times New Roman" w:hAnsi="Arial" w:cs="Times New Roman"/>
                <w:i/>
                <w:color w:val="FF0000"/>
                <w:sz w:val="20"/>
                <w:szCs w:val="20"/>
                <w:lang w:val="en-ZA" w:eastAsia="en-ZA"/>
              </w:rPr>
            </w:pPr>
            <w:r w:rsidRPr="00080F2E">
              <w:rPr>
                <w:rFonts w:ascii="Arial" w:eastAsia="Times New Roman" w:hAnsi="Arial" w:cs="Times New Roman"/>
                <w:i/>
                <w:color w:val="FF0000"/>
                <w:sz w:val="20"/>
                <w:szCs w:val="20"/>
                <w:lang w:val="en-ZA" w:eastAsia="en-ZA"/>
              </w:rPr>
              <w:t>FV = 250 000(1 + 0.11)</w:t>
            </w:r>
            <w:r w:rsidRPr="00080F2E">
              <w:rPr>
                <w:rFonts w:ascii="Arial" w:eastAsia="Times New Roman" w:hAnsi="Arial" w:cs="Times New Roman"/>
                <w:i/>
                <w:color w:val="FF0000"/>
                <w:sz w:val="20"/>
                <w:szCs w:val="20"/>
                <w:vertAlign w:val="superscript"/>
                <w:lang w:val="en-ZA" w:eastAsia="en-ZA"/>
              </w:rPr>
              <w:t>4</w:t>
            </w:r>
          </w:p>
          <w:p w14:paraId="733E370C" w14:textId="7FEF5BD7" w:rsidR="00080F2E" w:rsidRPr="00080F2E" w:rsidRDefault="00080F2E" w:rsidP="00C43FA0">
            <w:pPr>
              <w:spacing w:after="120" w:line="360" w:lineRule="auto"/>
              <w:jc w:val="both"/>
              <w:rPr>
                <w:rFonts w:ascii="Arial" w:eastAsia="Times New Roman" w:hAnsi="Arial" w:cs="Times New Roman"/>
                <w:i/>
                <w:color w:val="FF0000"/>
                <w:sz w:val="20"/>
                <w:szCs w:val="20"/>
                <w:lang w:val="en-ZA" w:eastAsia="en-ZA"/>
              </w:rPr>
            </w:pPr>
            <w:r w:rsidRPr="00080F2E">
              <w:rPr>
                <w:rFonts w:ascii="Arial" w:eastAsia="Times New Roman" w:hAnsi="Arial" w:cs="Times New Roman"/>
                <w:i/>
                <w:color w:val="FF0000"/>
                <w:sz w:val="20"/>
                <w:szCs w:val="20"/>
                <w:lang w:val="en-ZA" w:eastAsia="en-ZA"/>
              </w:rPr>
              <w:t xml:space="preserve">     = R379 517.60</w:t>
            </w:r>
          </w:p>
          <w:p w14:paraId="6F94A03E" w14:textId="42060911" w:rsidR="00C43FA0" w:rsidRDefault="00C43FA0" w:rsidP="00C43FA0">
            <w:pPr>
              <w:spacing w:after="120" w:line="360" w:lineRule="auto"/>
              <w:jc w:val="both"/>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c) Samantha has bought a flat for R850 000. She intends applying for a 90% bond and wants to know what her monthly payments will be if the repayment period is 15 years and the current bond interest rate is 11.5% per annum. [</w:t>
            </w:r>
            <w:r w:rsidR="00682E91">
              <w:rPr>
                <w:rFonts w:ascii="Arial" w:eastAsia="Times New Roman" w:hAnsi="Arial" w:cs="Times New Roman"/>
                <w:sz w:val="20"/>
                <w:szCs w:val="20"/>
                <w:lang w:val="en-ZA" w:eastAsia="en-ZA"/>
              </w:rPr>
              <w:t>4</w:t>
            </w:r>
            <w:r w:rsidRPr="00C43FA0">
              <w:rPr>
                <w:rFonts w:ascii="Arial" w:eastAsia="Times New Roman" w:hAnsi="Arial" w:cs="Times New Roman"/>
                <w:sz w:val="20"/>
                <w:szCs w:val="20"/>
                <w:lang w:val="en-ZA" w:eastAsia="en-ZA"/>
              </w:rPr>
              <w:t>]</w:t>
            </w:r>
          </w:p>
          <w:p w14:paraId="181A525C" w14:textId="45292F69" w:rsidR="00E80B03" w:rsidRDefault="00B355B2" w:rsidP="00C43FA0">
            <w:pPr>
              <w:spacing w:after="120" w:line="360" w:lineRule="auto"/>
              <w:jc w:val="both"/>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90% bond = R765 000</w:t>
            </w:r>
          </w:p>
          <w:p w14:paraId="580C95A7" w14:textId="5397B6E3" w:rsidR="00B355B2" w:rsidRDefault="001B5860" w:rsidP="00C43FA0">
            <w:pPr>
              <w:spacing w:after="120" w:line="360" w:lineRule="auto"/>
              <w:jc w:val="both"/>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FV = 765 000 + 765 000 x 11.5% x 15</w:t>
            </w:r>
          </w:p>
          <w:p w14:paraId="69E8937F" w14:textId="537DAAA8" w:rsidR="0044620A" w:rsidRDefault="0044620A" w:rsidP="00C43FA0">
            <w:pPr>
              <w:spacing w:after="120" w:line="360" w:lineRule="auto"/>
              <w:jc w:val="both"/>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 xml:space="preserve">     = </w:t>
            </w:r>
            <w:r w:rsidR="001B5860">
              <w:rPr>
                <w:rFonts w:ascii="Arial" w:eastAsia="Times New Roman" w:hAnsi="Arial" w:cs="Times New Roman"/>
                <w:i/>
                <w:color w:val="FF0000"/>
                <w:sz w:val="20"/>
                <w:szCs w:val="20"/>
                <w:lang w:val="en-ZA" w:eastAsia="en-ZA"/>
              </w:rPr>
              <w:t>2 084 625</w:t>
            </w:r>
          </w:p>
          <w:p w14:paraId="0D61D802" w14:textId="7AD45983" w:rsidR="0044620A" w:rsidRDefault="0044620A" w:rsidP="00C43FA0">
            <w:pPr>
              <w:spacing w:after="120" w:line="360" w:lineRule="auto"/>
              <w:jc w:val="both"/>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Monthly repa</w:t>
            </w:r>
            <w:r w:rsidR="001B5860">
              <w:rPr>
                <w:rFonts w:ascii="Arial" w:eastAsia="Times New Roman" w:hAnsi="Arial" w:cs="Times New Roman"/>
                <w:i/>
                <w:color w:val="FF0000"/>
                <w:sz w:val="20"/>
                <w:szCs w:val="20"/>
                <w:lang w:val="en-ZA" w:eastAsia="en-ZA"/>
              </w:rPr>
              <w:t>yment =2 084 625</w:t>
            </w:r>
            <w:r>
              <w:rPr>
                <w:rFonts w:ascii="Arial" w:eastAsia="Times New Roman" w:hAnsi="Arial" w:cs="Times New Roman"/>
                <w:i/>
                <w:color w:val="FF0000"/>
                <w:sz w:val="20"/>
                <w:szCs w:val="20"/>
                <w:lang w:val="en-ZA" w:eastAsia="en-ZA"/>
              </w:rPr>
              <w:t>/180</w:t>
            </w:r>
          </w:p>
          <w:p w14:paraId="7DA869D0" w14:textId="19EF3133" w:rsidR="0044620A" w:rsidRPr="0044620A" w:rsidRDefault="0044620A" w:rsidP="00C43FA0">
            <w:pPr>
              <w:spacing w:after="120" w:line="360" w:lineRule="auto"/>
              <w:jc w:val="both"/>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 xml:space="preserve">                              =</w:t>
            </w:r>
            <w:r w:rsidR="001B5860">
              <w:rPr>
                <w:rFonts w:ascii="Arial" w:eastAsia="Times New Roman" w:hAnsi="Arial" w:cs="Times New Roman"/>
                <w:i/>
                <w:color w:val="FF0000"/>
                <w:sz w:val="20"/>
                <w:szCs w:val="20"/>
                <w:lang w:val="en-ZA" w:eastAsia="en-ZA"/>
              </w:rPr>
              <w:t xml:space="preserve"> R11 581.25</w:t>
            </w:r>
          </w:p>
          <w:p w14:paraId="33D46CFA" w14:textId="39541F56" w:rsidR="00C43FA0" w:rsidRDefault="00C43FA0" w:rsidP="00C43FA0">
            <w:pPr>
              <w:spacing w:after="120" w:line="360" w:lineRule="auto"/>
              <w:jc w:val="both"/>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d) Mr Nelson wishes to buy a flat for his son when he goes to university 7 years from now. Currently a flat would sell for R650 000. He wants to know how much he would need to buy a similar flat in 7 years’ time assuming a 5% interest rate per annum. [</w:t>
            </w:r>
            <w:r w:rsidR="00682E91">
              <w:rPr>
                <w:rFonts w:ascii="Arial" w:eastAsia="Times New Roman" w:hAnsi="Arial" w:cs="Times New Roman"/>
                <w:sz w:val="20"/>
                <w:szCs w:val="20"/>
                <w:lang w:val="en-ZA" w:eastAsia="en-ZA"/>
              </w:rPr>
              <w:t>2</w:t>
            </w:r>
            <w:r w:rsidRPr="00C43FA0">
              <w:rPr>
                <w:rFonts w:ascii="Arial" w:eastAsia="Times New Roman" w:hAnsi="Arial" w:cs="Times New Roman"/>
                <w:sz w:val="20"/>
                <w:szCs w:val="20"/>
                <w:lang w:val="en-ZA" w:eastAsia="en-ZA"/>
              </w:rPr>
              <w:t>]</w:t>
            </w:r>
          </w:p>
          <w:p w14:paraId="540E349A" w14:textId="3DF0AE51" w:rsidR="00C43FA0" w:rsidRDefault="00BA7866" w:rsidP="005A0B0E">
            <w:pPr>
              <w:spacing w:after="120" w:line="360" w:lineRule="auto"/>
              <w:jc w:val="both"/>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 </w:t>
            </w:r>
          </w:p>
          <w:p w14:paraId="34D91645" w14:textId="54294510" w:rsidR="00BA7866" w:rsidRPr="00B81BB6" w:rsidRDefault="00394440" w:rsidP="005A0B0E">
            <w:pPr>
              <w:spacing w:after="120" w:line="360" w:lineRule="auto"/>
              <w:jc w:val="both"/>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650 000X(1.05)</w:t>
            </w:r>
            <w:r>
              <w:rPr>
                <w:rFonts w:ascii="Arial" w:eastAsia="Times New Roman" w:hAnsi="Arial" w:cs="Times New Roman"/>
                <w:i/>
                <w:color w:val="FF0000"/>
                <w:sz w:val="20"/>
                <w:szCs w:val="20"/>
                <w:vertAlign w:val="superscript"/>
                <w:lang w:val="en-ZA" w:eastAsia="en-ZA"/>
              </w:rPr>
              <w:t>5</w:t>
            </w:r>
            <w:r w:rsidR="00B81BB6">
              <w:rPr>
                <w:rFonts w:ascii="Arial" w:eastAsia="Times New Roman" w:hAnsi="Arial" w:cs="Times New Roman"/>
                <w:i/>
                <w:color w:val="FF0000"/>
                <w:sz w:val="20"/>
                <w:szCs w:val="20"/>
                <w:lang w:val="en-ZA" w:eastAsia="en-ZA"/>
              </w:rPr>
              <w:t>=</w:t>
            </w:r>
            <w:r w:rsidR="00B81BB6" w:rsidRPr="00B81BB6">
              <w:rPr>
                <w:rFonts w:ascii="Arial" w:eastAsia="Times New Roman" w:hAnsi="Arial" w:cs="Times New Roman"/>
                <w:i/>
                <w:color w:val="FF0000"/>
                <w:sz w:val="20"/>
                <w:szCs w:val="20"/>
                <w:lang w:val="en-ZA" w:eastAsia="en-ZA"/>
              </w:rPr>
              <w:t>914,615.27</w:t>
            </w:r>
          </w:p>
        </w:tc>
      </w:tr>
      <w:tr w:rsidR="00C43FA0" w:rsidRPr="00C43FA0" w14:paraId="69887720" w14:textId="77777777" w:rsidTr="00C202E4">
        <w:tc>
          <w:tcPr>
            <w:tcW w:w="5000" w:type="pct"/>
          </w:tcPr>
          <w:p w14:paraId="0FB75F9D" w14:textId="0F841931" w:rsidR="00C43FA0" w:rsidRPr="00C43FA0" w:rsidRDefault="00C43FA0" w:rsidP="00C43FA0">
            <w:pPr>
              <w:spacing w:after="240" w:line="240" w:lineRule="auto"/>
              <w:rPr>
                <w:rFonts w:ascii="Arial" w:eastAsia="Times New Roman" w:hAnsi="Arial" w:cs="Times New Roman"/>
                <w:b/>
                <w:sz w:val="20"/>
                <w:szCs w:val="20"/>
                <w:lang w:val="en-ZA" w:eastAsia="en-ZA"/>
              </w:rPr>
            </w:pPr>
            <w:r w:rsidRPr="00C43FA0">
              <w:rPr>
                <w:rFonts w:ascii="Arial" w:eastAsia="Times New Roman" w:hAnsi="Arial" w:cs="Times New Roman"/>
                <w:b/>
                <w:sz w:val="20"/>
                <w:szCs w:val="20"/>
                <w:lang w:val="en-ZA" w:eastAsia="en-ZA"/>
              </w:rPr>
              <w:lastRenderedPageBreak/>
              <w:t>Question 20 (8 marks)</w:t>
            </w:r>
          </w:p>
          <w:p w14:paraId="08DBC9A7" w14:textId="77777777" w:rsidR="00C43FA0" w:rsidRPr="00C43FA0" w:rsidRDefault="00C43FA0" w:rsidP="00C43FA0">
            <w:pPr>
              <w:spacing w:after="24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Analyse the following graphs.</w:t>
            </w:r>
          </w:p>
          <w:p w14:paraId="72D3C74F" w14:textId="77777777" w:rsidR="00C43FA0" w:rsidRPr="00C43FA0" w:rsidRDefault="00C43FA0" w:rsidP="00C43FA0">
            <w:pPr>
              <w:spacing w:after="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Fund A</w:t>
            </w:r>
          </w:p>
          <w:p w14:paraId="41921204" w14:textId="77777777" w:rsidR="00C43FA0" w:rsidRPr="00C43FA0" w:rsidRDefault="00C43FA0" w:rsidP="00C43FA0">
            <w:pPr>
              <w:spacing w:after="240" w:line="240" w:lineRule="auto"/>
              <w:rPr>
                <w:rFonts w:ascii="Arial" w:eastAsia="Times New Roman" w:hAnsi="Arial" w:cs="Times New Roman"/>
                <w:sz w:val="20"/>
                <w:szCs w:val="20"/>
                <w:lang w:val="en-ZA" w:eastAsia="en-ZA"/>
              </w:rPr>
            </w:pPr>
            <w:r w:rsidRPr="00C43FA0">
              <w:rPr>
                <w:rFonts w:ascii="Arial" w:eastAsia="Times New Roman" w:hAnsi="Arial" w:cs="Times New Roman"/>
                <w:noProof/>
                <w:sz w:val="20"/>
                <w:szCs w:val="20"/>
                <w:lang w:val="en-ZA" w:eastAsia="en-ZA"/>
              </w:rPr>
              <w:drawing>
                <wp:anchor distT="0" distB="0" distL="114300" distR="114300" simplePos="0" relativeHeight="251658240" behindDoc="0" locked="0" layoutInCell="1" allowOverlap="1" wp14:anchorId="138E0DC7" wp14:editId="77DB58EC">
                  <wp:simplePos x="0" y="0"/>
                  <wp:positionH relativeFrom="column">
                    <wp:posOffset>-1850</wp:posOffset>
                  </wp:positionH>
                  <wp:positionV relativeFrom="paragraph">
                    <wp:posOffset>206</wp:posOffset>
                  </wp:positionV>
                  <wp:extent cx="4747260" cy="2202180"/>
                  <wp:effectExtent l="0" t="0" r="0" b="762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47260" cy="2202180"/>
                          </a:xfrm>
                          <a:prstGeom prst="rect">
                            <a:avLst/>
                          </a:prstGeom>
                          <a:noFill/>
                          <a:ln>
                            <a:noFill/>
                          </a:ln>
                        </pic:spPr>
                      </pic:pic>
                    </a:graphicData>
                  </a:graphic>
                </wp:anchor>
              </w:drawing>
            </w:r>
          </w:p>
          <w:p w14:paraId="1BCA0816" w14:textId="77777777" w:rsidR="00C43FA0" w:rsidRPr="00C43FA0" w:rsidRDefault="00C43FA0" w:rsidP="00C43FA0">
            <w:pPr>
              <w:spacing w:after="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lastRenderedPageBreak/>
              <w:t>Fund B</w:t>
            </w:r>
          </w:p>
          <w:p w14:paraId="30A4E54C" w14:textId="75331F67" w:rsidR="00C43FA0" w:rsidRPr="00C43FA0" w:rsidRDefault="00C43FA0" w:rsidP="00C43FA0">
            <w:pPr>
              <w:spacing w:after="0" w:line="240" w:lineRule="auto"/>
              <w:rPr>
                <w:rFonts w:ascii="Arial" w:eastAsia="Times New Roman" w:hAnsi="Arial" w:cs="Times New Roman"/>
                <w:sz w:val="20"/>
                <w:szCs w:val="20"/>
                <w:lang w:val="en-ZA" w:eastAsia="en-ZA"/>
              </w:rPr>
            </w:pPr>
            <w:r w:rsidRPr="00C43FA0">
              <w:rPr>
                <w:rFonts w:ascii="Arial" w:eastAsia="Times New Roman" w:hAnsi="Arial" w:cs="Times New Roman"/>
                <w:noProof/>
                <w:sz w:val="20"/>
                <w:szCs w:val="20"/>
                <w:lang w:val="en-ZA" w:eastAsia="en-ZA"/>
              </w:rPr>
              <w:drawing>
                <wp:anchor distT="0" distB="0" distL="114300" distR="114300" simplePos="0" relativeHeight="251659264" behindDoc="0" locked="0" layoutInCell="1" allowOverlap="1" wp14:anchorId="359027D8" wp14:editId="5143B812">
                  <wp:simplePos x="0" y="0"/>
                  <wp:positionH relativeFrom="column">
                    <wp:posOffset>-1850</wp:posOffset>
                  </wp:positionH>
                  <wp:positionV relativeFrom="paragraph">
                    <wp:posOffset>-2019</wp:posOffset>
                  </wp:positionV>
                  <wp:extent cx="4747260" cy="2103120"/>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47260" cy="2103120"/>
                          </a:xfrm>
                          <a:prstGeom prst="rect">
                            <a:avLst/>
                          </a:prstGeom>
                          <a:noFill/>
                          <a:ln>
                            <a:noFill/>
                          </a:ln>
                        </pic:spPr>
                      </pic:pic>
                    </a:graphicData>
                  </a:graphic>
                </wp:anchor>
              </w:drawing>
            </w:r>
          </w:p>
          <w:p w14:paraId="40FD5C04" w14:textId="77777777" w:rsidR="00C43FA0" w:rsidRPr="00C43FA0" w:rsidRDefault="00C43FA0" w:rsidP="00C43FA0">
            <w:pPr>
              <w:spacing w:after="0" w:line="240" w:lineRule="auto"/>
              <w:rPr>
                <w:rFonts w:ascii="Arial" w:eastAsia="Times New Roman" w:hAnsi="Arial" w:cs="Times New Roman"/>
                <w:sz w:val="20"/>
                <w:szCs w:val="20"/>
                <w:lang w:val="en-ZA" w:eastAsia="en-ZA"/>
              </w:rPr>
            </w:pPr>
          </w:p>
          <w:p w14:paraId="52BFE343" w14:textId="77777777" w:rsidR="00C43FA0" w:rsidRPr="00C43FA0" w:rsidRDefault="00C43FA0" w:rsidP="00C43FA0">
            <w:pPr>
              <w:spacing w:after="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a) Compare and contrast the two graphs [4]</w:t>
            </w:r>
          </w:p>
          <w:p w14:paraId="267E6B11" w14:textId="77777777" w:rsidR="00C43FA0" w:rsidRDefault="00772FAB" w:rsidP="00C43FA0">
            <w:pPr>
              <w:spacing w:after="0" w:line="240" w:lineRule="auto"/>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 xml:space="preserve">The amount invested is the same, R100, 000. </w:t>
            </w:r>
          </w:p>
          <w:p w14:paraId="1B802514" w14:textId="6EE1D0C4" w:rsidR="00772FAB" w:rsidRDefault="00772FAB" w:rsidP="00772FAB">
            <w:pPr>
              <w:spacing w:after="120" w:line="240" w:lineRule="auto"/>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 xml:space="preserve">It does seem that fund A is a high risk investment as can be seen from the high volatility in the fluctuations. This seems suited to aggressive investors. Fund A ends the highest return at the end of the investment period. </w:t>
            </w:r>
          </w:p>
          <w:p w14:paraId="1D278E13" w14:textId="11095C05" w:rsidR="00772FAB" w:rsidRPr="00772FAB" w:rsidRDefault="00772FAB" w:rsidP="00C43FA0">
            <w:pPr>
              <w:spacing w:after="0" w:line="240" w:lineRule="auto"/>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 xml:space="preserve">Fund B on the other had is smoother. The rise is quite gradual and it is less volatile and hence high risk. Fund B would be suited for conservative investors. It earns a lower return as compared to fund A. </w:t>
            </w:r>
          </w:p>
          <w:p w14:paraId="5ADE29F7" w14:textId="77777777" w:rsidR="00C43FA0" w:rsidRPr="00C43FA0" w:rsidRDefault="00C43FA0" w:rsidP="00C43FA0">
            <w:pPr>
              <w:spacing w:after="0" w:line="240" w:lineRule="auto"/>
              <w:rPr>
                <w:rFonts w:ascii="Arial" w:eastAsia="Times New Roman" w:hAnsi="Arial" w:cs="Times New Roman"/>
                <w:sz w:val="20"/>
                <w:szCs w:val="20"/>
                <w:lang w:val="en-ZA" w:eastAsia="en-ZA"/>
              </w:rPr>
            </w:pPr>
          </w:p>
          <w:p w14:paraId="17FCCAD0" w14:textId="77777777" w:rsidR="00C43FA0" w:rsidRPr="00C43FA0" w:rsidRDefault="00C43FA0" w:rsidP="00C43FA0">
            <w:pPr>
              <w:spacing w:after="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b) Explain why the volatile fund (A) might pose a risk for one investor and not for another. [4]</w:t>
            </w:r>
          </w:p>
          <w:p w14:paraId="57FD5E7C" w14:textId="77777777" w:rsidR="00C43FA0" w:rsidRPr="00C43FA0" w:rsidRDefault="00C43FA0" w:rsidP="00C43FA0">
            <w:pPr>
              <w:spacing w:after="0" w:line="240" w:lineRule="auto"/>
              <w:rPr>
                <w:rFonts w:ascii="Arial" w:eastAsia="Times New Roman" w:hAnsi="Arial" w:cs="Times New Roman"/>
                <w:sz w:val="20"/>
                <w:szCs w:val="20"/>
                <w:lang w:val="en-ZA" w:eastAsia="en-ZA"/>
              </w:rPr>
            </w:pPr>
          </w:p>
          <w:p w14:paraId="2E1E9B7B" w14:textId="77777777" w:rsidR="00C43FA0" w:rsidRPr="00C43FA0" w:rsidRDefault="00C43FA0" w:rsidP="00C43FA0">
            <w:pPr>
              <w:spacing w:after="0" w:line="240" w:lineRule="auto"/>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There is high volatility during a period where an investor is withdrawing income from the fund which may lead to capital loss, whereas for a younger investor with a longer time horizon the downturn will allow an investor to purchase more units.</w:t>
            </w:r>
          </w:p>
          <w:p w14:paraId="0D6C0672" w14:textId="77777777" w:rsidR="00C43FA0" w:rsidRDefault="00C43FA0" w:rsidP="00C43FA0">
            <w:pPr>
              <w:spacing w:after="0" w:line="240" w:lineRule="auto"/>
              <w:rPr>
                <w:rFonts w:ascii="Arial" w:eastAsia="Times New Roman" w:hAnsi="Arial" w:cs="Times New Roman"/>
                <w:sz w:val="20"/>
                <w:szCs w:val="20"/>
                <w:lang w:val="en-ZA" w:eastAsia="en-ZA"/>
              </w:rPr>
            </w:pPr>
          </w:p>
          <w:p w14:paraId="3C82306C" w14:textId="77777777" w:rsidR="00C43FA0" w:rsidRPr="00C43FA0" w:rsidRDefault="00C43FA0" w:rsidP="00C43FA0">
            <w:pPr>
              <w:spacing w:after="0" w:line="240" w:lineRule="auto"/>
              <w:rPr>
                <w:rFonts w:ascii="Arial" w:eastAsia="Times New Roman" w:hAnsi="Arial" w:cs="Times New Roman"/>
                <w:sz w:val="20"/>
                <w:szCs w:val="20"/>
                <w:lang w:val="en-ZA" w:eastAsia="en-ZA"/>
              </w:rPr>
            </w:pPr>
          </w:p>
        </w:tc>
      </w:tr>
      <w:tr w:rsidR="00C43FA0" w:rsidRPr="00C43FA0" w14:paraId="77A52A68" w14:textId="77777777" w:rsidTr="00C202E4">
        <w:tc>
          <w:tcPr>
            <w:tcW w:w="5000" w:type="pct"/>
          </w:tcPr>
          <w:p w14:paraId="334EE2F0" w14:textId="77777777" w:rsidR="00C43FA0" w:rsidRPr="00C43FA0" w:rsidRDefault="00C43FA0" w:rsidP="00C43FA0">
            <w:pPr>
              <w:spacing w:after="240" w:line="240" w:lineRule="auto"/>
              <w:rPr>
                <w:rFonts w:ascii="Arial" w:eastAsia="Times New Roman" w:hAnsi="Arial" w:cs="Times New Roman"/>
                <w:b/>
                <w:sz w:val="20"/>
                <w:szCs w:val="20"/>
                <w:lang w:val="en-ZA" w:eastAsia="en-ZA"/>
              </w:rPr>
            </w:pPr>
            <w:r w:rsidRPr="00C43FA0">
              <w:rPr>
                <w:rFonts w:ascii="Arial" w:eastAsia="Times New Roman" w:hAnsi="Arial" w:cs="Times New Roman"/>
                <w:b/>
                <w:sz w:val="20"/>
                <w:szCs w:val="20"/>
                <w:lang w:val="en-ZA" w:eastAsia="en-ZA"/>
              </w:rPr>
              <w:lastRenderedPageBreak/>
              <w:t>Question 21 (6 marks)</w:t>
            </w:r>
          </w:p>
          <w:p w14:paraId="7464E2A2" w14:textId="023181D8" w:rsidR="00C43FA0" w:rsidRPr="00C43FA0" w:rsidRDefault="00C43FA0" w:rsidP="00C43FA0">
            <w:pPr>
              <w:spacing w:after="120" w:line="360" w:lineRule="auto"/>
              <w:jc w:val="both"/>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Monique has held a 2-hectare piece of vacant land in Brits for a considerable length of time. A developer approached h</w:t>
            </w:r>
            <w:r w:rsidR="00B5397B">
              <w:rPr>
                <w:rFonts w:ascii="Arial" w:eastAsia="Times New Roman" w:hAnsi="Arial" w:cs="Times New Roman"/>
                <w:sz w:val="20"/>
                <w:szCs w:val="20"/>
                <w:lang w:val="en-ZA" w:eastAsia="en-ZA"/>
              </w:rPr>
              <w:t>im</w:t>
            </w:r>
            <w:r w:rsidRPr="00C43FA0">
              <w:rPr>
                <w:rFonts w:ascii="Arial" w:eastAsia="Times New Roman" w:hAnsi="Arial" w:cs="Times New Roman"/>
                <w:sz w:val="20"/>
                <w:szCs w:val="20"/>
                <w:lang w:val="en-ZA" w:eastAsia="en-ZA"/>
              </w:rPr>
              <w:t xml:space="preserve"> with an offer to purchase half of the property for R800 000. An estate agent has valued the entire property at R2 000 000. The market value of the property on 1 October 2001 (when capital gains tax was introduced) was R1 400 000 and Monique has elected to use the market value to determine base cost on valuation date. </w:t>
            </w:r>
          </w:p>
          <w:p w14:paraId="5D574BB3" w14:textId="77777777" w:rsidR="00C43FA0" w:rsidRDefault="00C43FA0" w:rsidP="00C43FA0">
            <w:pPr>
              <w:spacing w:after="0" w:line="360" w:lineRule="auto"/>
              <w:jc w:val="both"/>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Determine the capital gain if Monique sells half of the property for R800 000.</w:t>
            </w:r>
          </w:p>
          <w:p w14:paraId="7A131534" w14:textId="77777777" w:rsidR="004354AE" w:rsidRDefault="004354AE" w:rsidP="00C43FA0">
            <w:pPr>
              <w:spacing w:after="0" w:line="360" w:lineRule="auto"/>
              <w:jc w:val="both"/>
              <w:rPr>
                <w:rFonts w:ascii="Arial" w:eastAsia="Times New Roman" w:hAnsi="Arial" w:cs="Times New Roman"/>
                <w:sz w:val="20"/>
                <w:szCs w:val="20"/>
                <w:lang w:val="en-ZA" w:eastAsia="en-ZA"/>
              </w:rPr>
            </w:pPr>
          </w:p>
          <w:p w14:paraId="510A4E11" w14:textId="0642A22D" w:rsidR="004354AE" w:rsidRPr="004354AE" w:rsidRDefault="004354AE" w:rsidP="004354AE">
            <w:pPr>
              <w:spacing w:after="0" w:line="360" w:lineRule="auto"/>
              <w:jc w:val="both"/>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Part disposal:</w:t>
            </w:r>
          </w:p>
          <w:p w14:paraId="2AE36FAF" w14:textId="4CE53B39" w:rsidR="004354AE" w:rsidRPr="004354AE" w:rsidRDefault="004354AE" w:rsidP="004354AE">
            <w:pPr>
              <w:spacing w:after="0" w:line="360" w:lineRule="auto"/>
              <w:jc w:val="both"/>
              <w:rPr>
                <w:rFonts w:ascii="Arial" w:eastAsia="Times New Roman" w:hAnsi="Arial" w:cs="Times New Roman"/>
                <w:i/>
                <w:color w:val="FF0000"/>
                <w:sz w:val="20"/>
                <w:szCs w:val="20"/>
                <w:lang w:val="en-ZA" w:eastAsia="en-ZA"/>
              </w:rPr>
            </w:pPr>
            <w:r w:rsidRPr="004354AE">
              <w:rPr>
                <w:rFonts w:ascii="Arial" w:eastAsia="Times New Roman" w:hAnsi="Arial" w:cs="Times New Roman"/>
                <w:i/>
                <w:color w:val="FF0000"/>
                <w:sz w:val="20"/>
                <w:szCs w:val="20"/>
                <w:lang w:val="en-ZA" w:eastAsia="en-ZA"/>
              </w:rPr>
              <w:t>Allowable expenditure of the entire asset x MV of the asset disposal</w:t>
            </w:r>
            <w:r>
              <w:rPr>
                <w:rFonts w:ascii="Arial" w:eastAsia="Times New Roman" w:hAnsi="Arial" w:cs="Times New Roman"/>
                <w:i/>
                <w:color w:val="FF0000"/>
                <w:sz w:val="20"/>
                <w:szCs w:val="20"/>
                <w:lang w:val="en-ZA" w:eastAsia="en-ZA"/>
              </w:rPr>
              <w:t xml:space="preserve"> /</w:t>
            </w:r>
            <w:r w:rsidRPr="004354AE">
              <w:rPr>
                <w:rFonts w:ascii="Arial" w:eastAsia="Times New Roman" w:hAnsi="Arial" w:cs="Times New Roman"/>
                <w:i/>
                <w:color w:val="FF0000"/>
                <w:sz w:val="20"/>
                <w:szCs w:val="20"/>
                <w:lang w:val="en-ZA" w:eastAsia="en-ZA"/>
              </w:rPr>
              <w:t>MV of the entire asset</w:t>
            </w:r>
          </w:p>
          <w:p w14:paraId="724048AA" w14:textId="7D6F8E78" w:rsidR="004354AE" w:rsidRPr="004354AE" w:rsidRDefault="004354AE" w:rsidP="004354AE">
            <w:pPr>
              <w:spacing w:after="0" w:line="360" w:lineRule="auto"/>
              <w:jc w:val="both"/>
              <w:rPr>
                <w:rFonts w:ascii="Arial" w:eastAsia="Times New Roman" w:hAnsi="Arial" w:cs="Times New Roman"/>
                <w:i/>
                <w:color w:val="FF0000"/>
                <w:sz w:val="20"/>
                <w:szCs w:val="20"/>
                <w:lang w:val="en-ZA" w:eastAsia="en-ZA"/>
              </w:rPr>
            </w:pPr>
            <w:r w:rsidRPr="004354AE">
              <w:rPr>
                <w:rFonts w:ascii="Arial" w:eastAsia="Times New Roman" w:hAnsi="Arial" w:cs="Times New Roman"/>
                <w:i/>
                <w:color w:val="FF0000"/>
                <w:sz w:val="20"/>
                <w:szCs w:val="20"/>
                <w:lang w:val="en-ZA" w:eastAsia="en-ZA"/>
              </w:rPr>
              <w:t xml:space="preserve">Base cost of entire asset </w:t>
            </w:r>
            <w:r>
              <w:rPr>
                <w:rFonts w:ascii="Arial" w:eastAsia="Times New Roman" w:hAnsi="Arial" w:cs="Times New Roman"/>
                <w:i/>
                <w:color w:val="FF0000"/>
                <w:sz w:val="20"/>
                <w:szCs w:val="20"/>
                <w:lang w:val="en-ZA" w:eastAsia="en-ZA"/>
              </w:rPr>
              <w:t>1 4</w:t>
            </w:r>
            <w:r w:rsidRPr="004354AE">
              <w:rPr>
                <w:rFonts w:ascii="Arial" w:eastAsia="Times New Roman" w:hAnsi="Arial" w:cs="Times New Roman"/>
                <w:i/>
                <w:color w:val="FF0000"/>
                <w:sz w:val="20"/>
                <w:szCs w:val="20"/>
                <w:lang w:val="en-ZA" w:eastAsia="en-ZA"/>
              </w:rPr>
              <w:t>00 000</w:t>
            </w:r>
          </w:p>
          <w:p w14:paraId="27309586" w14:textId="5438C75F" w:rsidR="004354AE" w:rsidRPr="004354AE" w:rsidRDefault="004354AE" w:rsidP="004354AE">
            <w:pPr>
              <w:spacing w:after="0" w:line="360" w:lineRule="auto"/>
              <w:jc w:val="both"/>
              <w:rPr>
                <w:rFonts w:ascii="Arial" w:eastAsia="Times New Roman" w:hAnsi="Arial" w:cs="Times New Roman"/>
                <w:i/>
                <w:color w:val="FF0000"/>
                <w:sz w:val="20"/>
                <w:szCs w:val="20"/>
                <w:lang w:val="en-ZA" w:eastAsia="en-ZA"/>
              </w:rPr>
            </w:pPr>
            <w:r w:rsidRPr="004354AE">
              <w:rPr>
                <w:rFonts w:ascii="Arial" w:eastAsia="Times New Roman" w:hAnsi="Arial" w:cs="Times New Roman"/>
                <w:i/>
                <w:color w:val="FF0000"/>
                <w:sz w:val="20"/>
                <w:szCs w:val="20"/>
                <w:lang w:val="en-ZA" w:eastAsia="en-ZA"/>
              </w:rPr>
              <w:t xml:space="preserve">Market value of part disposal </w:t>
            </w:r>
            <w:r>
              <w:rPr>
                <w:rFonts w:ascii="Arial" w:eastAsia="Times New Roman" w:hAnsi="Arial" w:cs="Times New Roman"/>
                <w:i/>
                <w:color w:val="FF0000"/>
                <w:sz w:val="20"/>
                <w:szCs w:val="20"/>
                <w:lang w:val="en-ZA" w:eastAsia="en-ZA"/>
              </w:rPr>
              <w:t>8</w:t>
            </w:r>
            <w:r w:rsidRPr="004354AE">
              <w:rPr>
                <w:rFonts w:ascii="Arial" w:eastAsia="Times New Roman" w:hAnsi="Arial" w:cs="Times New Roman"/>
                <w:i/>
                <w:color w:val="FF0000"/>
                <w:sz w:val="20"/>
                <w:szCs w:val="20"/>
                <w:lang w:val="en-ZA" w:eastAsia="en-ZA"/>
              </w:rPr>
              <w:t>00 000</w:t>
            </w:r>
          </w:p>
          <w:p w14:paraId="0DE50196" w14:textId="48241D88" w:rsidR="004354AE" w:rsidRPr="004354AE" w:rsidRDefault="004354AE" w:rsidP="004354AE">
            <w:pPr>
              <w:spacing w:after="0" w:line="360" w:lineRule="auto"/>
              <w:jc w:val="both"/>
              <w:rPr>
                <w:rFonts w:ascii="Arial" w:eastAsia="Times New Roman" w:hAnsi="Arial" w:cs="Times New Roman"/>
                <w:i/>
                <w:color w:val="FF0000"/>
                <w:sz w:val="20"/>
                <w:szCs w:val="20"/>
                <w:lang w:val="en-ZA" w:eastAsia="en-ZA"/>
              </w:rPr>
            </w:pPr>
            <w:r w:rsidRPr="004354AE">
              <w:rPr>
                <w:rFonts w:ascii="Arial" w:eastAsia="Times New Roman" w:hAnsi="Arial" w:cs="Times New Roman"/>
                <w:i/>
                <w:color w:val="FF0000"/>
                <w:sz w:val="20"/>
                <w:szCs w:val="20"/>
                <w:lang w:val="en-ZA" w:eastAsia="en-ZA"/>
              </w:rPr>
              <w:t xml:space="preserve">Market value of entire asset </w:t>
            </w:r>
            <w:r>
              <w:rPr>
                <w:rFonts w:ascii="Arial" w:eastAsia="Times New Roman" w:hAnsi="Arial" w:cs="Times New Roman"/>
                <w:i/>
                <w:color w:val="FF0000"/>
                <w:sz w:val="20"/>
                <w:szCs w:val="20"/>
                <w:lang w:val="en-ZA" w:eastAsia="en-ZA"/>
              </w:rPr>
              <w:t>2</w:t>
            </w:r>
            <w:r w:rsidRPr="004354AE">
              <w:rPr>
                <w:rFonts w:ascii="Arial" w:eastAsia="Times New Roman" w:hAnsi="Arial" w:cs="Times New Roman"/>
                <w:i/>
                <w:color w:val="FF0000"/>
                <w:sz w:val="20"/>
                <w:szCs w:val="20"/>
                <w:lang w:val="en-ZA" w:eastAsia="en-ZA"/>
              </w:rPr>
              <w:t xml:space="preserve"> 000 000</w:t>
            </w:r>
          </w:p>
          <w:p w14:paraId="257A8B0B" w14:textId="47F15176" w:rsidR="004354AE" w:rsidRPr="004354AE" w:rsidRDefault="004354AE" w:rsidP="004354AE">
            <w:pPr>
              <w:spacing w:after="0" w:line="360" w:lineRule="auto"/>
              <w:jc w:val="both"/>
              <w:rPr>
                <w:rFonts w:ascii="Arial" w:eastAsia="Times New Roman" w:hAnsi="Arial" w:cs="Times New Roman"/>
                <w:i/>
                <w:color w:val="FF0000"/>
                <w:sz w:val="20"/>
                <w:szCs w:val="20"/>
                <w:lang w:val="en-ZA" w:eastAsia="en-ZA"/>
              </w:rPr>
            </w:pPr>
            <w:r w:rsidRPr="004354AE">
              <w:rPr>
                <w:rFonts w:ascii="Arial" w:eastAsia="Times New Roman" w:hAnsi="Arial" w:cs="Times New Roman"/>
                <w:i/>
                <w:color w:val="FF0000"/>
                <w:sz w:val="20"/>
                <w:szCs w:val="20"/>
                <w:lang w:val="en-ZA" w:eastAsia="en-ZA"/>
              </w:rPr>
              <w:t>BC of part disposal = R</w:t>
            </w:r>
            <w:r>
              <w:rPr>
                <w:rFonts w:ascii="Arial" w:eastAsia="Times New Roman" w:hAnsi="Arial" w:cs="Times New Roman"/>
                <w:i/>
                <w:color w:val="FF0000"/>
                <w:sz w:val="20"/>
                <w:szCs w:val="20"/>
                <w:lang w:val="en-ZA" w:eastAsia="en-ZA"/>
              </w:rPr>
              <w:t>1 4</w:t>
            </w:r>
            <w:r w:rsidRPr="004354AE">
              <w:rPr>
                <w:rFonts w:ascii="Arial" w:eastAsia="Times New Roman" w:hAnsi="Arial" w:cs="Times New Roman"/>
                <w:i/>
                <w:color w:val="FF0000"/>
                <w:sz w:val="20"/>
                <w:szCs w:val="20"/>
                <w:lang w:val="en-ZA" w:eastAsia="en-ZA"/>
              </w:rPr>
              <w:t>00 000 x (R</w:t>
            </w:r>
            <w:r>
              <w:rPr>
                <w:rFonts w:ascii="Arial" w:eastAsia="Times New Roman" w:hAnsi="Arial" w:cs="Times New Roman"/>
                <w:i/>
                <w:color w:val="FF0000"/>
                <w:sz w:val="20"/>
                <w:szCs w:val="20"/>
                <w:lang w:val="en-ZA" w:eastAsia="en-ZA"/>
              </w:rPr>
              <w:t>8</w:t>
            </w:r>
            <w:r w:rsidRPr="004354AE">
              <w:rPr>
                <w:rFonts w:ascii="Arial" w:eastAsia="Times New Roman" w:hAnsi="Arial" w:cs="Times New Roman"/>
                <w:i/>
                <w:color w:val="FF0000"/>
                <w:sz w:val="20"/>
                <w:szCs w:val="20"/>
                <w:lang w:val="en-ZA" w:eastAsia="en-ZA"/>
              </w:rPr>
              <w:t>00 000 / R</w:t>
            </w:r>
            <w:r>
              <w:rPr>
                <w:rFonts w:ascii="Arial" w:eastAsia="Times New Roman" w:hAnsi="Arial" w:cs="Times New Roman"/>
                <w:i/>
                <w:color w:val="FF0000"/>
                <w:sz w:val="20"/>
                <w:szCs w:val="20"/>
                <w:lang w:val="en-ZA" w:eastAsia="en-ZA"/>
              </w:rPr>
              <w:t>2 000 000) = R56</w:t>
            </w:r>
            <w:r w:rsidRPr="004354AE">
              <w:rPr>
                <w:rFonts w:ascii="Arial" w:eastAsia="Times New Roman" w:hAnsi="Arial" w:cs="Times New Roman"/>
                <w:i/>
                <w:color w:val="FF0000"/>
                <w:sz w:val="20"/>
                <w:szCs w:val="20"/>
                <w:lang w:val="en-ZA" w:eastAsia="en-ZA"/>
              </w:rPr>
              <w:t>0 000</w:t>
            </w:r>
          </w:p>
          <w:p w14:paraId="12886163" w14:textId="1AEFB776" w:rsidR="004354AE" w:rsidRPr="004354AE" w:rsidRDefault="003F4A3A" w:rsidP="004354AE">
            <w:pPr>
              <w:spacing w:after="0" w:line="360" w:lineRule="auto"/>
              <w:jc w:val="both"/>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lastRenderedPageBreak/>
              <w:t>Monique</w:t>
            </w:r>
            <w:r w:rsidRPr="004354AE">
              <w:rPr>
                <w:rFonts w:ascii="Arial" w:eastAsia="Times New Roman" w:hAnsi="Arial" w:cs="Times New Roman"/>
                <w:i/>
                <w:color w:val="FF0000"/>
                <w:sz w:val="20"/>
                <w:szCs w:val="20"/>
                <w:lang w:val="en-ZA" w:eastAsia="en-ZA"/>
              </w:rPr>
              <w:t xml:space="preserve"> </w:t>
            </w:r>
            <w:r w:rsidR="004354AE" w:rsidRPr="004354AE">
              <w:rPr>
                <w:rFonts w:ascii="Arial" w:eastAsia="Times New Roman" w:hAnsi="Arial" w:cs="Times New Roman"/>
                <w:i/>
                <w:color w:val="FF0000"/>
                <w:sz w:val="20"/>
                <w:szCs w:val="20"/>
                <w:lang w:val="en-ZA" w:eastAsia="en-ZA"/>
              </w:rPr>
              <w:t xml:space="preserve">would realise a capital </w:t>
            </w:r>
            <w:r w:rsidR="004354AE">
              <w:rPr>
                <w:rFonts w:ascii="Arial" w:eastAsia="Times New Roman" w:hAnsi="Arial" w:cs="Times New Roman"/>
                <w:i/>
                <w:color w:val="FF0000"/>
                <w:sz w:val="20"/>
                <w:szCs w:val="20"/>
                <w:lang w:val="en-ZA" w:eastAsia="en-ZA"/>
              </w:rPr>
              <w:t>gain of R240 000 (R800 000 – R56</w:t>
            </w:r>
            <w:r w:rsidR="004354AE" w:rsidRPr="004354AE">
              <w:rPr>
                <w:rFonts w:ascii="Arial" w:eastAsia="Times New Roman" w:hAnsi="Arial" w:cs="Times New Roman"/>
                <w:i/>
                <w:color w:val="FF0000"/>
                <w:sz w:val="20"/>
                <w:szCs w:val="20"/>
                <w:lang w:val="en-ZA" w:eastAsia="en-ZA"/>
              </w:rPr>
              <w:t>0 000) if he were to</w:t>
            </w:r>
            <w:r w:rsidR="004354AE">
              <w:rPr>
                <w:rFonts w:ascii="Arial" w:eastAsia="Times New Roman" w:hAnsi="Arial" w:cs="Times New Roman"/>
                <w:i/>
                <w:color w:val="FF0000"/>
                <w:sz w:val="20"/>
                <w:szCs w:val="20"/>
                <w:lang w:val="en-ZA" w:eastAsia="en-ZA"/>
              </w:rPr>
              <w:t xml:space="preserve"> </w:t>
            </w:r>
            <w:r w:rsidR="004354AE" w:rsidRPr="004354AE">
              <w:rPr>
                <w:rFonts w:ascii="Arial" w:eastAsia="Times New Roman" w:hAnsi="Arial" w:cs="Times New Roman"/>
                <w:i/>
                <w:color w:val="FF0000"/>
                <w:sz w:val="20"/>
                <w:szCs w:val="20"/>
                <w:lang w:val="en-ZA" w:eastAsia="en-ZA"/>
              </w:rPr>
              <w:t>dispose of portion of the vacant land to the developer.</w:t>
            </w:r>
          </w:p>
          <w:p w14:paraId="15E46FE4" w14:textId="77777777" w:rsidR="00C43FA0" w:rsidRPr="00C43FA0" w:rsidRDefault="00C43FA0" w:rsidP="00C43FA0">
            <w:pPr>
              <w:spacing w:after="0" w:line="240" w:lineRule="auto"/>
              <w:rPr>
                <w:rFonts w:ascii="Arial" w:eastAsia="Times New Roman" w:hAnsi="Arial" w:cs="Times New Roman"/>
                <w:sz w:val="20"/>
                <w:szCs w:val="20"/>
                <w:lang w:val="en-ZA" w:eastAsia="en-ZA"/>
              </w:rPr>
            </w:pPr>
          </w:p>
        </w:tc>
      </w:tr>
      <w:tr w:rsidR="00C43FA0" w:rsidRPr="00C43FA0" w14:paraId="13D13D33" w14:textId="77777777" w:rsidTr="00C202E4">
        <w:tc>
          <w:tcPr>
            <w:tcW w:w="5000" w:type="pct"/>
          </w:tcPr>
          <w:p w14:paraId="1658DAE9" w14:textId="71653346" w:rsidR="00C43FA0" w:rsidRPr="00C43FA0" w:rsidRDefault="00C43FA0" w:rsidP="00C43FA0">
            <w:pPr>
              <w:spacing w:after="240" w:line="240" w:lineRule="auto"/>
              <w:rPr>
                <w:rFonts w:ascii="Arial" w:eastAsia="Times New Roman" w:hAnsi="Arial" w:cs="Times New Roman"/>
                <w:b/>
                <w:sz w:val="20"/>
                <w:szCs w:val="20"/>
                <w:lang w:val="en-ZA" w:eastAsia="en-ZA"/>
              </w:rPr>
            </w:pPr>
            <w:r w:rsidRPr="00C43FA0">
              <w:rPr>
                <w:rFonts w:ascii="Arial" w:eastAsia="Times New Roman" w:hAnsi="Arial" w:cs="Times New Roman"/>
                <w:b/>
                <w:sz w:val="20"/>
                <w:szCs w:val="20"/>
                <w:lang w:val="en-ZA" w:eastAsia="en-ZA"/>
              </w:rPr>
              <w:lastRenderedPageBreak/>
              <w:t>Question 22 (5 marks)</w:t>
            </w:r>
          </w:p>
          <w:p w14:paraId="69D2CB53" w14:textId="77777777" w:rsidR="00C43FA0" w:rsidRPr="00C43FA0" w:rsidRDefault="00C43FA0" w:rsidP="00C43FA0">
            <w:pPr>
              <w:spacing w:after="120" w:line="360" w:lineRule="auto"/>
              <w:jc w:val="both"/>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Over the last three years, Anton Swinton has allowed his sister, Suzie Green, who works as a credit controller for a large construction company, to make an unusually large number of deposits into his account. Anton then transfers the money to Suzie’s account or he makes out cheques in her name. According to Suzie, who lives an extravagant lifestyle, she is extremely busy running two small businesses in her spare time and looking after her large investment portfolio. </w:t>
            </w:r>
          </w:p>
          <w:p w14:paraId="56CF0F36" w14:textId="77777777" w:rsidR="00C43FA0" w:rsidRPr="00C43FA0" w:rsidRDefault="00C43FA0" w:rsidP="00C43FA0">
            <w:pPr>
              <w:spacing w:after="0" w:line="36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With reference to the abovementioned facts, discuss whether Anton can be considered to have ‘knowledge’ relating to the proceeds of unlawful activities as required by the Prevention of Organised Crime Act 121 of 1998. [4]</w:t>
            </w:r>
          </w:p>
          <w:p w14:paraId="044002A8" w14:textId="77777777" w:rsidR="00C43FA0" w:rsidRDefault="00C43FA0" w:rsidP="00C43FA0">
            <w:pPr>
              <w:spacing w:after="0" w:line="240" w:lineRule="auto"/>
              <w:rPr>
                <w:rFonts w:ascii="Arial" w:eastAsia="Times New Roman" w:hAnsi="Arial" w:cs="Times New Roman"/>
                <w:sz w:val="20"/>
                <w:szCs w:val="20"/>
                <w:lang w:val="en-ZA" w:eastAsia="en-ZA"/>
              </w:rPr>
            </w:pPr>
          </w:p>
          <w:p w14:paraId="677411BD" w14:textId="76582F6F" w:rsidR="004354AE" w:rsidRDefault="00C51312" w:rsidP="004354AE">
            <w:pPr>
              <w:spacing w:after="0" w:line="240" w:lineRule="auto"/>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 xml:space="preserve">Anton as the owner of the bank account had a duty to know the source of funds that were coming into his account. In equal measure, the bank with which Anton holds an account should have raised red flags </w:t>
            </w:r>
            <w:r w:rsidR="00034A4B">
              <w:rPr>
                <w:rFonts w:ascii="Arial" w:eastAsia="Times New Roman" w:hAnsi="Arial" w:cs="Times New Roman"/>
                <w:i/>
                <w:color w:val="FF0000"/>
                <w:sz w:val="20"/>
                <w:szCs w:val="20"/>
                <w:lang w:val="en-ZA" w:eastAsia="en-ZA"/>
              </w:rPr>
              <w:t xml:space="preserve">seeing that as an accountable institution, one of the indicators of money laundering is an unusually high number of transactions especially into a personal bank account. </w:t>
            </w:r>
          </w:p>
          <w:p w14:paraId="3020B24E" w14:textId="4D14BDCA" w:rsidR="00034A4B" w:rsidRPr="004354AE" w:rsidRDefault="00034A4B" w:rsidP="004354AE">
            <w:pPr>
              <w:spacing w:after="0" w:line="240" w:lineRule="auto"/>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 xml:space="preserve">That said, Anton is construed to have constructive knowledge of what was happening in his account and is therefore liable. </w:t>
            </w:r>
          </w:p>
          <w:p w14:paraId="50E2472C" w14:textId="77777777" w:rsidR="00C43FA0" w:rsidRPr="00C43FA0" w:rsidRDefault="00C43FA0" w:rsidP="00C43FA0">
            <w:pPr>
              <w:spacing w:after="0" w:line="240" w:lineRule="auto"/>
              <w:rPr>
                <w:rFonts w:ascii="Arial" w:eastAsia="Times New Roman" w:hAnsi="Arial" w:cs="Times New Roman"/>
                <w:sz w:val="20"/>
                <w:szCs w:val="20"/>
                <w:lang w:val="en-ZA" w:eastAsia="en-ZA"/>
              </w:rPr>
            </w:pPr>
          </w:p>
        </w:tc>
      </w:tr>
      <w:tr w:rsidR="00C43FA0" w:rsidRPr="00C43FA0" w14:paraId="3048EB16" w14:textId="77777777" w:rsidTr="00C202E4">
        <w:tc>
          <w:tcPr>
            <w:tcW w:w="5000" w:type="pct"/>
          </w:tcPr>
          <w:p w14:paraId="5D259BAD" w14:textId="4AE72D9E" w:rsidR="00C43FA0" w:rsidRPr="00C43FA0" w:rsidRDefault="00C43FA0" w:rsidP="00C43FA0">
            <w:pPr>
              <w:spacing w:after="240" w:line="240" w:lineRule="auto"/>
              <w:rPr>
                <w:rFonts w:ascii="Arial" w:eastAsia="Times New Roman" w:hAnsi="Arial" w:cs="Times New Roman"/>
                <w:b/>
                <w:sz w:val="20"/>
                <w:szCs w:val="20"/>
                <w:lang w:val="en-ZA" w:eastAsia="en-ZA"/>
              </w:rPr>
            </w:pPr>
            <w:r w:rsidRPr="00C43FA0">
              <w:rPr>
                <w:rFonts w:ascii="Arial" w:eastAsia="Times New Roman" w:hAnsi="Arial" w:cs="Times New Roman"/>
                <w:b/>
                <w:sz w:val="20"/>
                <w:szCs w:val="20"/>
                <w:lang w:val="en-ZA" w:eastAsia="en-ZA"/>
              </w:rPr>
              <w:t>Question 23 (5 marks)</w:t>
            </w:r>
          </w:p>
          <w:p w14:paraId="06D22700" w14:textId="77777777" w:rsidR="00C43FA0" w:rsidRPr="00C43FA0" w:rsidRDefault="00C43FA0" w:rsidP="00C43FA0">
            <w:pPr>
              <w:spacing w:after="120" w:line="360" w:lineRule="auto"/>
              <w:jc w:val="both"/>
              <w:rPr>
                <w:rFonts w:ascii="Arial" w:eastAsia="Times New Roman" w:hAnsi="Arial" w:cs="Times New Roman"/>
                <w:sz w:val="20"/>
                <w:szCs w:val="20"/>
                <w:lang w:val="en-ZA" w:eastAsia="en-ZA"/>
              </w:rPr>
            </w:pPr>
            <w:proofErr w:type="spellStart"/>
            <w:r w:rsidRPr="00C43FA0">
              <w:rPr>
                <w:rFonts w:ascii="Arial" w:eastAsia="Times New Roman" w:hAnsi="Arial" w:cs="Times New Roman"/>
                <w:sz w:val="20"/>
                <w:szCs w:val="20"/>
                <w:lang w:val="en-ZA" w:eastAsia="en-ZA"/>
              </w:rPr>
              <w:t>Dimpho</w:t>
            </w:r>
            <w:proofErr w:type="spellEnd"/>
            <w:r w:rsidRPr="00C43FA0">
              <w:rPr>
                <w:rFonts w:ascii="Arial" w:eastAsia="Times New Roman" w:hAnsi="Arial" w:cs="Times New Roman"/>
                <w:sz w:val="20"/>
                <w:szCs w:val="20"/>
                <w:lang w:val="en-ZA" w:eastAsia="en-ZA"/>
              </w:rPr>
              <w:t xml:space="preserve"> had been saving for years. Her dream was to buy her own house. After receiving a large amount of money as a long service bonus from her company, she makes an appointment to see her financial planner, Ben </w:t>
            </w:r>
            <w:proofErr w:type="spellStart"/>
            <w:r w:rsidRPr="00C43FA0">
              <w:rPr>
                <w:rFonts w:ascii="Arial" w:eastAsia="Times New Roman" w:hAnsi="Arial" w:cs="Times New Roman"/>
                <w:sz w:val="20"/>
                <w:szCs w:val="20"/>
                <w:lang w:val="en-ZA" w:eastAsia="en-ZA"/>
              </w:rPr>
              <w:t>Ngubane</w:t>
            </w:r>
            <w:proofErr w:type="spellEnd"/>
            <w:r w:rsidRPr="00C43FA0">
              <w:rPr>
                <w:rFonts w:ascii="Arial" w:eastAsia="Times New Roman" w:hAnsi="Arial" w:cs="Times New Roman"/>
                <w:sz w:val="20"/>
                <w:szCs w:val="20"/>
                <w:lang w:val="en-ZA" w:eastAsia="en-ZA"/>
              </w:rPr>
              <w:t xml:space="preserve">, at his offices. Ben is an employee at a well-known bank. He has been </w:t>
            </w:r>
            <w:proofErr w:type="spellStart"/>
            <w:r w:rsidRPr="00C43FA0">
              <w:rPr>
                <w:rFonts w:ascii="Arial" w:eastAsia="Times New Roman" w:hAnsi="Arial" w:cs="Times New Roman"/>
                <w:sz w:val="20"/>
                <w:szCs w:val="20"/>
                <w:lang w:val="en-ZA" w:eastAsia="en-ZA"/>
              </w:rPr>
              <w:t>Dimpho’s</w:t>
            </w:r>
            <w:proofErr w:type="spellEnd"/>
            <w:r w:rsidRPr="00C43FA0">
              <w:rPr>
                <w:rFonts w:ascii="Arial" w:eastAsia="Times New Roman" w:hAnsi="Arial" w:cs="Times New Roman"/>
                <w:sz w:val="20"/>
                <w:szCs w:val="20"/>
                <w:lang w:val="en-ZA" w:eastAsia="en-ZA"/>
              </w:rPr>
              <w:t xml:space="preserve"> financial planner for the past ten years and all her investments have been done through the bank. However, following this latest appointment, instead of investing the money in the range of products he was authorised to invest in through the bank, Ben invested the money with a high-risk company that had nothing to do with the bank. As a result, </w:t>
            </w:r>
            <w:proofErr w:type="spellStart"/>
            <w:r w:rsidRPr="00C43FA0">
              <w:rPr>
                <w:rFonts w:ascii="Arial" w:eastAsia="Times New Roman" w:hAnsi="Arial" w:cs="Times New Roman"/>
                <w:sz w:val="20"/>
                <w:szCs w:val="20"/>
                <w:lang w:val="en-ZA" w:eastAsia="en-ZA"/>
              </w:rPr>
              <w:t>Dimpho</w:t>
            </w:r>
            <w:proofErr w:type="spellEnd"/>
            <w:r w:rsidRPr="00C43FA0">
              <w:rPr>
                <w:rFonts w:ascii="Arial" w:eastAsia="Times New Roman" w:hAnsi="Arial" w:cs="Times New Roman"/>
                <w:sz w:val="20"/>
                <w:szCs w:val="20"/>
                <w:lang w:val="en-ZA" w:eastAsia="en-ZA"/>
              </w:rPr>
              <w:t xml:space="preserve"> lost her investment, which she believed had been invested with the bank all along. </w:t>
            </w:r>
          </w:p>
          <w:p w14:paraId="2E9EAABA" w14:textId="77777777" w:rsidR="00C43FA0" w:rsidRDefault="00C43FA0" w:rsidP="00C43FA0">
            <w:pPr>
              <w:spacing w:after="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Briefly discuss whether the bank, as Ben’s employer, can be found liable for the loss </w:t>
            </w:r>
            <w:proofErr w:type="spellStart"/>
            <w:r w:rsidRPr="00C43FA0">
              <w:rPr>
                <w:rFonts w:ascii="Arial" w:eastAsia="Times New Roman" w:hAnsi="Arial" w:cs="Times New Roman"/>
                <w:sz w:val="20"/>
                <w:szCs w:val="20"/>
                <w:lang w:val="en-ZA" w:eastAsia="en-ZA"/>
              </w:rPr>
              <w:t>Dimpho</w:t>
            </w:r>
            <w:proofErr w:type="spellEnd"/>
            <w:r w:rsidRPr="00C43FA0">
              <w:rPr>
                <w:rFonts w:ascii="Arial" w:eastAsia="Times New Roman" w:hAnsi="Arial" w:cs="Times New Roman"/>
                <w:sz w:val="20"/>
                <w:szCs w:val="20"/>
                <w:lang w:val="en-ZA" w:eastAsia="en-ZA"/>
              </w:rPr>
              <w:t xml:space="preserve"> suffered. </w:t>
            </w:r>
          </w:p>
          <w:p w14:paraId="18085DE4" w14:textId="77777777" w:rsidR="00C43FA0" w:rsidRDefault="00C43FA0" w:rsidP="00C43FA0">
            <w:pPr>
              <w:spacing w:after="0" w:line="240" w:lineRule="auto"/>
              <w:rPr>
                <w:rFonts w:ascii="Arial" w:eastAsia="Times New Roman" w:hAnsi="Arial" w:cs="Times New Roman"/>
                <w:sz w:val="20"/>
                <w:szCs w:val="20"/>
                <w:lang w:val="en-ZA" w:eastAsia="en-ZA"/>
              </w:rPr>
            </w:pPr>
          </w:p>
          <w:p w14:paraId="2BF340B2" w14:textId="2CFAF101" w:rsidR="009C3E63" w:rsidRDefault="005F2E0D" w:rsidP="00504079">
            <w:pPr>
              <w:spacing w:after="0" w:line="240" w:lineRule="auto"/>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 xml:space="preserve">When </w:t>
            </w:r>
            <w:proofErr w:type="spellStart"/>
            <w:r>
              <w:rPr>
                <w:rFonts w:ascii="Arial" w:eastAsia="Times New Roman" w:hAnsi="Arial" w:cs="Times New Roman"/>
                <w:i/>
                <w:color w:val="FF0000"/>
                <w:sz w:val="20"/>
                <w:szCs w:val="20"/>
                <w:lang w:val="en-ZA" w:eastAsia="en-ZA"/>
              </w:rPr>
              <w:t>Dimpho</w:t>
            </w:r>
            <w:proofErr w:type="spellEnd"/>
            <w:r>
              <w:rPr>
                <w:rFonts w:ascii="Arial" w:eastAsia="Times New Roman" w:hAnsi="Arial" w:cs="Times New Roman"/>
                <w:i/>
                <w:color w:val="FF0000"/>
                <w:sz w:val="20"/>
                <w:szCs w:val="20"/>
                <w:lang w:val="en-ZA" w:eastAsia="en-ZA"/>
              </w:rPr>
              <w:t xml:space="preserve"> came, her understanding was that Ben was investing her funds in the Bank with which he was working. Ben does not seem to </w:t>
            </w:r>
            <w:r w:rsidR="00F211CA">
              <w:rPr>
                <w:rFonts w:ascii="Arial" w:eastAsia="Times New Roman" w:hAnsi="Arial" w:cs="Times New Roman"/>
                <w:i/>
                <w:color w:val="FF0000"/>
                <w:sz w:val="20"/>
                <w:szCs w:val="20"/>
                <w:lang w:val="en-ZA" w:eastAsia="en-ZA"/>
              </w:rPr>
              <w:t xml:space="preserve">have indicated that to </w:t>
            </w:r>
            <w:proofErr w:type="spellStart"/>
            <w:r w:rsidR="00F211CA">
              <w:rPr>
                <w:rFonts w:ascii="Arial" w:eastAsia="Times New Roman" w:hAnsi="Arial" w:cs="Times New Roman"/>
                <w:i/>
                <w:color w:val="FF0000"/>
                <w:sz w:val="20"/>
                <w:szCs w:val="20"/>
                <w:lang w:val="en-ZA" w:eastAsia="en-ZA"/>
              </w:rPr>
              <w:t>Dimpho</w:t>
            </w:r>
            <w:proofErr w:type="spellEnd"/>
            <w:r w:rsidR="00F211CA">
              <w:rPr>
                <w:rFonts w:ascii="Arial" w:eastAsia="Times New Roman" w:hAnsi="Arial" w:cs="Times New Roman"/>
                <w:i/>
                <w:color w:val="FF0000"/>
                <w:sz w:val="20"/>
                <w:szCs w:val="20"/>
                <w:lang w:val="en-ZA" w:eastAsia="en-ZA"/>
              </w:rPr>
              <w:t xml:space="preserve"> that her funds were going to </w:t>
            </w:r>
            <w:r w:rsidR="00C97A30">
              <w:rPr>
                <w:rFonts w:ascii="Arial" w:eastAsia="Times New Roman" w:hAnsi="Arial" w:cs="Times New Roman"/>
                <w:i/>
                <w:color w:val="FF0000"/>
                <w:sz w:val="20"/>
                <w:szCs w:val="20"/>
                <w:lang w:val="en-ZA" w:eastAsia="en-ZA"/>
              </w:rPr>
              <w:t>b</w:t>
            </w:r>
            <w:r w:rsidR="00F211CA">
              <w:rPr>
                <w:rFonts w:ascii="Arial" w:eastAsia="Times New Roman" w:hAnsi="Arial" w:cs="Times New Roman"/>
                <w:i/>
                <w:color w:val="FF0000"/>
                <w:sz w:val="20"/>
                <w:szCs w:val="20"/>
                <w:lang w:val="en-ZA" w:eastAsia="en-ZA"/>
              </w:rPr>
              <w:t xml:space="preserve">e invested in a different financial service provider. </w:t>
            </w:r>
          </w:p>
          <w:p w14:paraId="2F28CA57" w14:textId="77777777" w:rsidR="00F211CA" w:rsidRDefault="00F211CA" w:rsidP="00504079">
            <w:pPr>
              <w:spacing w:after="0" w:line="240" w:lineRule="auto"/>
              <w:rPr>
                <w:rFonts w:ascii="Arial" w:eastAsia="Times New Roman" w:hAnsi="Arial" w:cs="Times New Roman"/>
                <w:i/>
                <w:color w:val="FF0000"/>
                <w:sz w:val="20"/>
                <w:szCs w:val="20"/>
                <w:lang w:val="en-ZA" w:eastAsia="en-ZA"/>
              </w:rPr>
            </w:pPr>
          </w:p>
          <w:p w14:paraId="21CDE137" w14:textId="42F19B1D" w:rsidR="00F211CA" w:rsidRPr="00504079" w:rsidRDefault="00F211CA" w:rsidP="00504079">
            <w:pPr>
              <w:spacing w:after="0" w:line="240" w:lineRule="auto"/>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t xml:space="preserve">Given this, because Ben misrepresented to </w:t>
            </w:r>
            <w:proofErr w:type="spellStart"/>
            <w:r>
              <w:rPr>
                <w:rFonts w:ascii="Arial" w:eastAsia="Times New Roman" w:hAnsi="Arial" w:cs="Times New Roman"/>
                <w:i/>
                <w:color w:val="FF0000"/>
                <w:sz w:val="20"/>
                <w:szCs w:val="20"/>
                <w:lang w:val="en-ZA" w:eastAsia="en-ZA"/>
              </w:rPr>
              <w:t>Dimpho</w:t>
            </w:r>
            <w:proofErr w:type="spellEnd"/>
            <w:r>
              <w:rPr>
                <w:rFonts w:ascii="Arial" w:eastAsia="Times New Roman" w:hAnsi="Arial" w:cs="Times New Roman"/>
                <w:i/>
                <w:color w:val="FF0000"/>
                <w:sz w:val="20"/>
                <w:szCs w:val="20"/>
                <w:lang w:val="en-ZA" w:eastAsia="en-ZA"/>
              </w:rPr>
              <w:t xml:space="preserve"> during the course of his work, the bank as the employer should be vicariously liable. If the Bank was not employing Ben, </w:t>
            </w:r>
            <w:proofErr w:type="spellStart"/>
            <w:r>
              <w:rPr>
                <w:rFonts w:ascii="Arial" w:eastAsia="Times New Roman" w:hAnsi="Arial" w:cs="Times New Roman"/>
                <w:i/>
                <w:color w:val="FF0000"/>
                <w:sz w:val="20"/>
                <w:szCs w:val="20"/>
                <w:lang w:val="en-ZA" w:eastAsia="en-ZA"/>
              </w:rPr>
              <w:t>Dimpho</w:t>
            </w:r>
            <w:proofErr w:type="spellEnd"/>
            <w:r>
              <w:rPr>
                <w:rFonts w:ascii="Arial" w:eastAsia="Times New Roman" w:hAnsi="Arial" w:cs="Times New Roman"/>
                <w:i/>
                <w:color w:val="FF0000"/>
                <w:sz w:val="20"/>
                <w:szCs w:val="20"/>
                <w:lang w:val="en-ZA" w:eastAsia="en-ZA"/>
              </w:rPr>
              <w:t xml:space="preserve"> would have not lost her funds. It follows that the Bank should repay </w:t>
            </w:r>
            <w:proofErr w:type="spellStart"/>
            <w:r>
              <w:rPr>
                <w:rFonts w:ascii="Arial" w:eastAsia="Times New Roman" w:hAnsi="Arial" w:cs="Times New Roman"/>
                <w:i/>
                <w:color w:val="FF0000"/>
                <w:sz w:val="20"/>
                <w:szCs w:val="20"/>
                <w:lang w:val="en-ZA" w:eastAsia="en-ZA"/>
              </w:rPr>
              <w:t>Dimpho</w:t>
            </w:r>
            <w:proofErr w:type="spellEnd"/>
            <w:r>
              <w:rPr>
                <w:rFonts w:ascii="Arial" w:eastAsia="Times New Roman" w:hAnsi="Arial" w:cs="Times New Roman"/>
                <w:i/>
                <w:color w:val="FF0000"/>
                <w:sz w:val="20"/>
                <w:szCs w:val="20"/>
                <w:lang w:val="en-ZA" w:eastAsia="en-ZA"/>
              </w:rPr>
              <w:t xml:space="preserve"> of her money and deal with Ben separately through both criminal and normal employment disciplinary procedures. </w:t>
            </w:r>
          </w:p>
          <w:p w14:paraId="6A288A27" w14:textId="26B2A633" w:rsidR="00C43FA0" w:rsidRPr="00C43FA0" w:rsidRDefault="00C43FA0" w:rsidP="00C43FA0">
            <w:pPr>
              <w:spacing w:after="0" w:line="240" w:lineRule="auto"/>
              <w:rPr>
                <w:rFonts w:ascii="Arial" w:eastAsia="Times New Roman" w:hAnsi="Arial" w:cs="Times New Roman"/>
                <w:sz w:val="20"/>
                <w:szCs w:val="20"/>
                <w:lang w:val="en-ZA" w:eastAsia="en-ZA"/>
              </w:rPr>
            </w:pPr>
          </w:p>
        </w:tc>
      </w:tr>
      <w:tr w:rsidR="00C43FA0" w:rsidRPr="00C43FA0" w14:paraId="0E8F7466" w14:textId="77777777" w:rsidTr="00C202E4">
        <w:tc>
          <w:tcPr>
            <w:tcW w:w="5000" w:type="pct"/>
          </w:tcPr>
          <w:p w14:paraId="786F7A90" w14:textId="3928B5BD" w:rsidR="00C43FA0" w:rsidRPr="00C43FA0" w:rsidRDefault="00C43FA0" w:rsidP="00C43FA0">
            <w:pPr>
              <w:spacing w:after="240" w:line="240" w:lineRule="auto"/>
              <w:rPr>
                <w:rFonts w:ascii="Arial" w:eastAsia="Times New Roman" w:hAnsi="Arial" w:cs="Times New Roman"/>
                <w:b/>
                <w:sz w:val="20"/>
                <w:szCs w:val="20"/>
                <w:lang w:val="en-ZA" w:eastAsia="en-ZA"/>
              </w:rPr>
            </w:pPr>
            <w:r w:rsidRPr="00C43FA0">
              <w:rPr>
                <w:rFonts w:ascii="Arial" w:eastAsia="Times New Roman" w:hAnsi="Arial" w:cs="Times New Roman"/>
                <w:b/>
                <w:sz w:val="20"/>
                <w:szCs w:val="20"/>
                <w:lang w:val="en-ZA" w:eastAsia="en-ZA"/>
              </w:rPr>
              <w:t>Question 24 (6 marks)</w:t>
            </w:r>
          </w:p>
          <w:p w14:paraId="67BDE2C4" w14:textId="77777777" w:rsidR="00C43FA0" w:rsidRPr="00C43FA0" w:rsidRDefault="00C43FA0" w:rsidP="00C43FA0">
            <w:pPr>
              <w:spacing w:after="12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a) Define the term collective investment scheme [2]</w:t>
            </w:r>
          </w:p>
          <w:p w14:paraId="7AB16E2A" w14:textId="0E35D18F" w:rsidR="00C43FA0" w:rsidRPr="00B85D4F" w:rsidRDefault="00B85D4F" w:rsidP="00C43FA0">
            <w:pPr>
              <w:spacing w:after="120" w:line="240" w:lineRule="auto"/>
              <w:rPr>
                <w:rFonts w:ascii="Arial" w:eastAsia="Times New Roman" w:hAnsi="Arial" w:cs="Times New Roman"/>
                <w:i/>
                <w:color w:val="FF0000"/>
                <w:sz w:val="20"/>
                <w:szCs w:val="20"/>
                <w:lang w:val="en-ZA" w:eastAsia="en-ZA"/>
              </w:rPr>
            </w:pPr>
            <w:r>
              <w:rPr>
                <w:rFonts w:ascii="Arial" w:eastAsia="Times New Roman" w:hAnsi="Arial" w:cs="Times New Roman"/>
                <w:i/>
                <w:color w:val="FF0000"/>
                <w:sz w:val="20"/>
                <w:szCs w:val="20"/>
                <w:lang w:val="en-ZA" w:eastAsia="en-ZA"/>
              </w:rPr>
              <w:lastRenderedPageBreak/>
              <w:t xml:space="preserve">A collective investments are investments </w:t>
            </w:r>
            <w:r w:rsidRPr="00B85D4F">
              <w:rPr>
                <w:rFonts w:ascii="Arial" w:eastAsia="Times New Roman" w:hAnsi="Arial" w:cs="Times New Roman"/>
                <w:i/>
                <w:color w:val="FF0000"/>
                <w:sz w:val="20"/>
                <w:szCs w:val="20"/>
                <w:lang w:val="en-ZA" w:eastAsia="en-ZA"/>
              </w:rPr>
              <w:t xml:space="preserve">that enables </w:t>
            </w:r>
            <w:r>
              <w:rPr>
                <w:rFonts w:ascii="Arial" w:eastAsia="Times New Roman" w:hAnsi="Arial" w:cs="Times New Roman"/>
                <w:i/>
                <w:color w:val="FF0000"/>
                <w:sz w:val="20"/>
                <w:szCs w:val="20"/>
                <w:lang w:val="en-ZA" w:eastAsia="en-ZA"/>
              </w:rPr>
              <w:t>an investor to pool their</w:t>
            </w:r>
            <w:r w:rsidRPr="00B85D4F">
              <w:rPr>
                <w:rFonts w:ascii="Arial" w:eastAsia="Times New Roman" w:hAnsi="Arial" w:cs="Times New Roman"/>
                <w:i/>
                <w:color w:val="FF0000"/>
                <w:sz w:val="20"/>
                <w:szCs w:val="20"/>
                <w:lang w:val="en-ZA" w:eastAsia="en-ZA"/>
              </w:rPr>
              <w:t xml:space="preserve"> money with other investors who have similar investment objectives. Experienced investment managers invest this pool of money in different assets in financial markets</w:t>
            </w:r>
            <w:r>
              <w:rPr>
                <w:rFonts w:ascii="Arial" w:eastAsia="Times New Roman" w:hAnsi="Arial" w:cs="Times New Roman"/>
                <w:i/>
                <w:color w:val="FF0000"/>
                <w:sz w:val="20"/>
                <w:szCs w:val="20"/>
                <w:lang w:val="en-ZA" w:eastAsia="en-ZA"/>
              </w:rPr>
              <w:t xml:space="preserve">. </w:t>
            </w:r>
          </w:p>
          <w:p w14:paraId="03DC2FDB" w14:textId="77777777" w:rsidR="00C43FA0" w:rsidRPr="00C43FA0" w:rsidRDefault="00C43FA0" w:rsidP="00C43FA0">
            <w:pPr>
              <w:spacing w:after="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b) Discuss any four advantages of collective investment schemes as a form of investment. [4]</w:t>
            </w:r>
          </w:p>
          <w:p w14:paraId="31249BEF" w14:textId="77777777" w:rsidR="00C43FA0" w:rsidRDefault="00C43FA0" w:rsidP="00C43FA0">
            <w:pPr>
              <w:spacing w:after="0" w:line="240" w:lineRule="auto"/>
              <w:rPr>
                <w:rFonts w:ascii="Arial" w:eastAsia="Times New Roman" w:hAnsi="Arial" w:cs="Times New Roman"/>
                <w:sz w:val="20"/>
                <w:szCs w:val="20"/>
                <w:lang w:val="en-ZA" w:eastAsia="en-ZA"/>
              </w:rPr>
            </w:pPr>
          </w:p>
          <w:p w14:paraId="79912068" w14:textId="690CFABE" w:rsidR="00B85D4F" w:rsidRDefault="00B85D4F" w:rsidP="00B85D4F">
            <w:pPr>
              <w:pStyle w:val="ListParagraph"/>
              <w:numPr>
                <w:ilvl w:val="0"/>
                <w:numId w:val="26"/>
              </w:numPr>
              <w:spacing w:after="0" w:line="240" w:lineRule="auto"/>
              <w:rPr>
                <w:rFonts w:ascii="Arial" w:eastAsia="Times New Roman" w:hAnsi="Arial" w:cs="Times New Roman"/>
                <w:i/>
                <w:color w:val="FF0000"/>
                <w:sz w:val="20"/>
                <w:szCs w:val="20"/>
                <w:lang w:val="en-ZA" w:eastAsia="en-ZA"/>
              </w:rPr>
            </w:pPr>
            <w:r w:rsidRPr="00B85D4F">
              <w:rPr>
                <w:rFonts w:ascii="Arial" w:eastAsia="Times New Roman" w:hAnsi="Arial" w:cs="Times New Roman"/>
                <w:i/>
                <w:color w:val="FF0000"/>
                <w:sz w:val="20"/>
                <w:szCs w:val="20"/>
                <w:lang w:val="en-ZA" w:eastAsia="en-ZA"/>
              </w:rPr>
              <w:t xml:space="preserve">Collective investment portfolios invest </w:t>
            </w:r>
            <w:r>
              <w:rPr>
                <w:rFonts w:ascii="Arial" w:eastAsia="Times New Roman" w:hAnsi="Arial" w:cs="Times New Roman"/>
                <w:i/>
                <w:color w:val="FF0000"/>
                <w:sz w:val="20"/>
                <w:szCs w:val="20"/>
                <w:lang w:val="en-ZA" w:eastAsia="en-ZA"/>
              </w:rPr>
              <w:t xml:space="preserve">in a range of underlying assets and therefore help with diversification which minimises risk exposure. </w:t>
            </w:r>
          </w:p>
          <w:p w14:paraId="31FC43F5" w14:textId="3C01D7F5" w:rsidR="00B85D4F" w:rsidRDefault="00B85D4F" w:rsidP="00B85D4F">
            <w:pPr>
              <w:pStyle w:val="ListParagraph"/>
              <w:numPr>
                <w:ilvl w:val="0"/>
                <w:numId w:val="26"/>
              </w:numPr>
              <w:spacing w:after="0" w:line="240" w:lineRule="auto"/>
              <w:rPr>
                <w:rFonts w:ascii="Arial" w:eastAsia="Times New Roman" w:hAnsi="Arial" w:cs="Times New Roman"/>
                <w:i/>
                <w:color w:val="FF0000"/>
                <w:sz w:val="20"/>
                <w:szCs w:val="20"/>
                <w:lang w:val="en-ZA" w:eastAsia="en-ZA"/>
              </w:rPr>
            </w:pPr>
            <w:r w:rsidRPr="00B85D4F">
              <w:rPr>
                <w:rFonts w:ascii="Arial" w:eastAsia="Times New Roman" w:hAnsi="Arial" w:cs="Times New Roman"/>
                <w:i/>
                <w:color w:val="FF0000"/>
                <w:sz w:val="20"/>
                <w:szCs w:val="20"/>
                <w:lang w:val="en-ZA" w:eastAsia="en-ZA"/>
              </w:rPr>
              <w:t xml:space="preserve">Collective investment portfolios are a very convenient way of investing in markets which </w:t>
            </w:r>
            <w:r>
              <w:rPr>
                <w:rFonts w:ascii="Arial" w:eastAsia="Times New Roman" w:hAnsi="Arial" w:cs="Times New Roman"/>
                <w:i/>
                <w:color w:val="FF0000"/>
                <w:sz w:val="20"/>
                <w:szCs w:val="20"/>
                <w:lang w:val="en-ZA" w:eastAsia="en-ZA"/>
              </w:rPr>
              <w:t xml:space="preserve">one would otherwise </w:t>
            </w:r>
            <w:r w:rsidRPr="00B85D4F">
              <w:rPr>
                <w:rFonts w:ascii="Arial" w:eastAsia="Times New Roman" w:hAnsi="Arial" w:cs="Times New Roman"/>
                <w:i/>
                <w:color w:val="FF0000"/>
                <w:sz w:val="20"/>
                <w:szCs w:val="20"/>
                <w:lang w:val="en-ZA" w:eastAsia="en-ZA"/>
              </w:rPr>
              <w:t>find difficult to access</w:t>
            </w:r>
            <w:r>
              <w:rPr>
                <w:rFonts w:ascii="Arial" w:eastAsia="Times New Roman" w:hAnsi="Arial" w:cs="Times New Roman"/>
                <w:i/>
                <w:color w:val="FF0000"/>
                <w:sz w:val="20"/>
                <w:szCs w:val="20"/>
                <w:lang w:val="en-ZA" w:eastAsia="en-ZA"/>
              </w:rPr>
              <w:t xml:space="preserve">. </w:t>
            </w:r>
          </w:p>
          <w:p w14:paraId="2DC6A806" w14:textId="35A9A0D8" w:rsidR="00B85D4F" w:rsidRDefault="00B85D4F" w:rsidP="00B85D4F">
            <w:pPr>
              <w:pStyle w:val="ListParagraph"/>
              <w:numPr>
                <w:ilvl w:val="0"/>
                <w:numId w:val="26"/>
              </w:numPr>
              <w:spacing w:after="0" w:line="240" w:lineRule="auto"/>
              <w:rPr>
                <w:rFonts w:ascii="Arial" w:eastAsia="Times New Roman" w:hAnsi="Arial" w:cs="Times New Roman"/>
                <w:i/>
                <w:color w:val="FF0000"/>
                <w:sz w:val="20"/>
                <w:szCs w:val="20"/>
                <w:lang w:val="en-ZA" w:eastAsia="en-ZA"/>
              </w:rPr>
            </w:pPr>
            <w:r w:rsidRPr="00B85D4F">
              <w:rPr>
                <w:rFonts w:ascii="Arial" w:eastAsia="Times New Roman" w:hAnsi="Arial" w:cs="Times New Roman"/>
                <w:i/>
                <w:color w:val="FF0000"/>
                <w:sz w:val="20"/>
                <w:szCs w:val="20"/>
                <w:lang w:val="en-ZA" w:eastAsia="en-ZA"/>
              </w:rPr>
              <w:t>History has shown that average collective investment portfolio returns compare very favourably with returns from more traditional investment products.</w:t>
            </w:r>
          </w:p>
          <w:p w14:paraId="478C5CE1" w14:textId="0BB64123" w:rsidR="00B85D4F" w:rsidRDefault="00B85D4F" w:rsidP="00B85D4F">
            <w:pPr>
              <w:pStyle w:val="ListParagraph"/>
              <w:numPr>
                <w:ilvl w:val="0"/>
                <w:numId w:val="26"/>
              </w:numPr>
              <w:spacing w:after="0" w:line="240" w:lineRule="auto"/>
              <w:rPr>
                <w:rFonts w:ascii="Arial" w:eastAsia="Times New Roman" w:hAnsi="Arial" w:cs="Times New Roman"/>
                <w:i/>
                <w:color w:val="FF0000"/>
                <w:sz w:val="20"/>
                <w:szCs w:val="20"/>
                <w:lang w:val="en-ZA" w:eastAsia="en-ZA"/>
              </w:rPr>
            </w:pPr>
            <w:r w:rsidRPr="00B85D4F">
              <w:rPr>
                <w:rFonts w:ascii="Arial" w:eastAsia="Times New Roman" w:hAnsi="Arial" w:cs="Times New Roman"/>
                <w:i/>
                <w:color w:val="FF0000"/>
                <w:sz w:val="20"/>
                <w:szCs w:val="20"/>
                <w:lang w:val="en-ZA" w:eastAsia="en-ZA"/>
              </w:rPr>
              <w:t xml:space="preserve">Collective investment portfolios are liquid so </w:t>
            </w:r>
            <w:r>
              <w:rPr>
                <w:rFonts w:ascii="Arial" w:eastAsia="Times New Roman" w:hAnsi="Arial" w:cs="Times New Roman"/>
                <w:i/>
                <w:color w:val="FF0000"/>
                <w:sz w:val="20"/>
                <w:szCs w:val="20"/>
                <w:lang w:val="en-ZA" w:eastAsia="en-ZA"/>
              </w:rPr>
              <w:t>one can cash in all or part of thei</w:t>
            </w:r>
            <w:r w:rsidRPr="00B85D4F">
              <w:rPr>
                <w:rFonts w:ascii="Arial" w:eastAsia="Times New Roman" w:hAnsi="Arial" w:cs="Times New Roman"/>
                <w:i/>
                <w:color w:val="FF0000"/>
                <w:sz w:val="20"/>
                <w:szCs w:val="20"/>
                <w:lang w:val="en-ZA" w:eastAsia="en-ZA"/>
              </w:rPr>
              <w:t xml:space="preserve">r investment at any time and have ready access to </w:t>
            </w:r>
            <w:r>
              <w:rPr>
                <w:rFonts w:ascii="Arial" w:eastAsia="Times New Roman" w:hAnsi="Arial" w:cs="Times New Roman"/>
                <w:i/>
                <w:color w:val="FF0000"/>
                <w:sz w:val="20"/>
                <w:szCs w:val="20"/>
                <w:lang w:val="en-ZA" w:eastAsia="en-ZA"/>
              </w:rPr>
              <w:t>thei</w:t>
            </w:r>
            <w:r w:rsidRPr="00B85D4F">
              <w:rPr>
                <w:rFonts w:ascii="Arial" w:eastAsia="Times New Roman" w:hAnsi="Arial" w:cs="Times New Roman"/>
                <w:i/>
                <w:color w:val="FF0000"/>
                <w:sz w:val="20"/>
                <w:szCs w:val="20"/>
                <w:lang w:val="en-ZA" w:eastAsia="en-ZA"/>
              </w:rPr>
              <w:t>r money, often within 24 hours.</w:t>
            </w:r>
          </w:p>
          <w:p w14:paraId="69ED8081" w14:textId="522EE175" w:rsidR="00B85D4F" w:rsidRPr="00B85D4F" w:rsidRDefault="00B85D4F" w:rsidP="00B85D4F">
            <w:pPr>
              <w:pStyle w:val="ListParagraph"/>
              <w:numPr>
                <w:ilvl w:val="0"/>
                <w:numId w:val="26"/>
              </w:numPr>
              <w:spacing w:after="0" w:line="240" w:lineRule="auto"/>
              <w:rPr>
                <w:rFonts w:ascii="Arial" w:eastAsia="Times New Roman" w:hAnsi="Arial" w:cs="Times New Roman"/>
                <w:i/>
                <w:color w:val="FF0000"/>
                <w:sz w:val="20"/>
                <w:szCs w:val="20"/>
                <w:lang w:val="en-ZA" w:eastAsia="en-ZA"/>
              </w:rPr>
            </w:pPr>
            <w:r w:rsidRPr="00B85D4F">
              <w:rPr>
                <w:rFonts w:ascii="Arial" w:eastAsia="Times New Roman" w:hAnsi="Arial" w:cs="Times New Roman"/>
                <w:i/>
                <w:color w:val="FF0000"/>
                <w:sz w:val="20"/>
                <w:szCs w:val="20"/>
                <w:lang w:val="en-ZA" w:eastAsia="en-ZA"/>
              </w:rPr>
              <w:t>Compared to other investment vehicles, collective investment portfolios are tax effective in te</w:t>
            </w:r>
            <w:r>
              <w:rPr>
                <w:rFonts w:ascii="Arial" w:eastAsia="Times New Roman" w:hAnsi="Arial" w:cs="Times New Roman"/>
                <w:i/>
                <w:color w:val="FF0000"/>
                <w:sz w:val="20"/>
                <w:szCs w:val="20"/>
                <w:lang w:val="en-ZA" w:eastAsia="en-ZA"/>
              </w:rPr>
              <w:t xml:space="preserve">rms of Capital Gains Tax (CGT) as they are </w:t>
            </w:r>
            <w:r w:rsidRPr="00B85D4F">
              <w:rPr>
                <w:rFonts w:ascii="Arial" w:eastAsia="Times New Roman" w:hAnsi="Arial" w:cs="Times New Roman"/>
                <w:i/>
                <w:color w:val="FF0000"/>
                <w:sz w:val="20"/>
                <w:szCs w:val="20"/>
                <w:lang w:val="en-ZA" w:eastAsia="en-ZA"/>
              </w:rPr>
              <w:t>exempt from paying CGT.</w:t>
            </w:r>
          </w:p>
          <w:p w14:paraId="4B3A16F4" w14:textId="77777777" w:rsidR="00C43FA0" w:rsidRPr="00C43FA0" w:rsidRDefault="00C43FA0" w:rsidP="009E7C49">
            <w:pPr>
              <w:spacing w:after="0" w:line="240" w:lineRule="auto"/>
              <w:rPr>
                <w:rFonts w:ascii="Arial" w:eastAsia="Times New Roman" w:hAnsi="Arial" w:cs="Times New Roman"/>
                <w:sz w:val="20"/>
                <w:szCs w:val="20"/>
                <w:lang w:val="en-ZA" w:eastAsia="en-ZA"/>
              </w:rPr>
            </w:pPr>
          </w:p>
        </w:tc>
      </w:tr>
      <w:tr w:rsidR="00C43FA0" w:rsidRPr="00C43FA0" w14:paraId="34F76FF0" w14:textId="77777777" w:rsidTr="00C202E4">
        <w:tc>
          <w:tcPr>
            <w:tcW w:w="5000" w:type="pct"/>
          </w:tcPr>
          <w:p w14:paraId="307113CB" w14:textId="77777777" w:rsidR="00C43FA0" w:rsidRPr="00C43FA0" w:rsidRDefault="00C43FA0" w:rsidP="00C43FA0">
            <w:pPr>
              <w:spacing w:after="240" w:line="240" w:lineRule="auto"/>
              <w:rPr>
                <w:rFonts w:ascii="Arial" w:eastAsia="Times New Roman" w:hAnsi="Arial" w:cs="Times New Roman"/>
                <w:b/>
                <w:sz w:val="20"/>
                <w:szCs w:val="20"/>
                <w:lang w:val="en-ZA" w:eastAsia="en-ZA"/>
              </w:rPr>
            </w:pPr>
            <w:r w:rsidRPr="00C43FA0">
              <w:rPr>
                <w:rFonts w:ascii="Arial" w:eastAsia="Times New Roman" w:hAnsi="Arial" w:cs="Times New Roman"/>
                <w:b/>
                <w:sz w:val="20"/>
                <w:szCs w:val="20"/>
                <w:lang w:val="en-ZA" w:eastAsia="en-ZA"/>
              </w:rPr>
              <w:lastRenderedPageBreak/>
              <w:t>Question 25 (14 marks)</w:t>
            </w:r>
          </w:p>
          <w:p w14:paraId="7D11290F" w14:textId="77777777" w:rsidR="00C43FA0" w:rsidRPr="00C43FA0" w:rsidRDefault="00C43FA0" w:rsidP="00C43FA0">
            <w:pPr>
              <w:spacing w:after="0" w:line="360" w:lineRule="auto"/>
              <w:jc w:val="both"/>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Study the given list of assets in the table below: </w:t>
            </w:r>
          </w:p>
          <w:tbl>
            <w:tblPr>
              <w:tblStyle w:val="TableGrid2"/>
              <w:tblW w:w="0" w:type="auto"/>
              <w:tblLook w:val="04A0" w:firstRow="1" w:lastRow="0" w:firstColumn="1" w:lastColumn="0" w:noHBand="0" w:noVBand="1"/>
            </w:tblPr>
            <w:tblGrid>
              <w:gridCol w:w="4666"/>
              <w:gridCol w:w="4638"/>
            </w:tblGrid>
            <w:tr w:rsidR="00C43FA0" w:rsidRPr="00C43FA0" w14:paraId="5EFA70DE" w14:textId="77777777" w:rsidTr="00C202E4">
              <w:tc>
                <w:tcPr>
                  <w:tcW w:w="4794" w:type="dxa"/>
                </w:tcPr>
                <w:p w14:paraId="16612E3F" w14:textId="77777777" w:rsidR="00C43FA0" w:rsidRPr="00C43FA0" w:rsidRDefault="00C43FA0" w:rsidP="00C43FA0">
                  <w:pPr>
                    <w:spacing w:line="360" w:lineRule="auto"/>
                    <w:rPr>
                      <w:rFonts w:ascii="Arial" w:hAnsi="Arial"/>
                    </w:rPr>
                  </w:pPr>
                  <w:r w:rsidRPr="00C43FA0">
                    <w:rPr>
                      <w:rFonts w:ascii="Arial" w:hAnsi="Arial"/>
                    </w:rPr>
                    <w:t>Primary residence</w:t>
                  </w:r>
                </w:p>
              </w:tc>
              <w:tc>
                <w:tcPr>
                  <w:tcW w:w="4794" w:type="dxa"/>
                </w:tcPr>
                <w:p w14:paraId="2937DBDD" w14:textId="77777777" w:rsidR="00C43FA0" w:rsidRPr="00C43FA0" w:rsidRDefault="00C43FA0" w:rsidP="00C43FA0">
                  <w:pPr>
                    <w:spacing w:line="360" w:lineRule="auto"/>
                    <w:rPr>
                      <w:rFonts w:ascii="Arial" w:hAnsi="Arial"/>
                    </w:rPr>
                  </w:pPr>
                  <w:r w:rsidRPr="00C43FA0">
                    <w:rPr>
                      <w:rFonts w:ascii="Arial" w:hAnsi="Arial"/>
                    </w:rPr>
                    <w:t>R3 000 000</w:t>
                  </w:r>
                </w:p>
              </w:tc>
            </w:tr>
            <w:tr w:rsidR="00C43FA0" w:rsidRPr="00C43FA0" w14:paraId="7679D300" w14:textId="77777777" w:rsidTr="00C202E4">
              <w:tc>
                <w:tcPr>
                  <w:tcW w:w="4794" w:type="dxa"/>
                </w:tcPr>
                <w:p w14:paraId="48C8EEB5" w14:textId="77777777" w:rsidR="00C43FA0" w:rsidRPr="00C43FA0" w:rsidRDefault="00C43FA0" w:rsidP="00C43FA0">
                  <w:pPr>
                    <w:spacing w:line="360" w:lineRule="auto"/>
                    <w:rPr>
                      <w:rFonts w:ascii="Arial" w:hAnsi="Arial"/>
                    </w:rPr>
                  </w:pPr>
                  <w:r w:rsidRPr="00C43FA0">
                    <w:rPr>
                      <w:rFonts w:ascii="Arial" w:hAnsi="Arial"/>
                    </w:rPr>
                    <w:t>Cars</w:t>
                  </w:r>
                </w:p>
              </w:tc>
              <w:tc>
                <w:tcPr>
                  <w:tcW w:w="4794" w:type="dxa"/>
                </w:tcPr>
                <w:p w14:paraId="5F7A6B78" w14:textId="77777777" w:rsidR="00C43FA0" w:rsidRPr="00C43FA0" w:rsidRDefault="00C43FA0" w:rsidP="00C43FA0">
                  <w:pPr>
                    <w:spacing w:line="360" w:lineRule="auto"/>
                    <w:rPr>
                      <w:rFonts w:ascii="Arial" w:hAnsi="Arial"/>
                    </w:rPr>
                  </w:pPr>
                  <w:r w:rsidRPr="00C43FA0">
                    <w:rPr>
                      <w:rFonts w:ascii="Arial" w:hAnsi="Arial"/>
                    </w:rPr>
                    <w:t>R 700 000</w:t>
                  </w:r>
                </w:p>
              </w:tc>
            </w:tr>
            <w:tr w:rsidR="00C43FA0" w:rsidRPr="00C43FA0" w14:paraId="68A70C3C" w14:textId="77777777" w:rsidTr="00C202E4">
              <w:tc>
                <w:tcPr>
                  <w:tcW w:w="4794" w:type="dxa"/>
                </w:tcPr>
                <w:p w14:paraId="3AA0A33B" w14:textId="77777777" w:rsidR="00C43FA0" w:rsidRPr="00C43FA0" w:rsidRDefault="00C43FA0" w:rsidP="00C43FA0">
                  <w:pPr>
                    <w:spacing w:line="360" w:lineRule="auto"/>
                    <w:rPr>
                      <w:rFonts w:ascii="Arial" w:hAnsi="Arial"/>
                    </w:rPr>
                  </w:pPr>
                  <w:r w:rsidRPr="00C43FA0">
                    <w:rPr>
                      <w:rFonts w:ascii="Arial" w:hAnsi="Arial"/>
                    </w:rPr>
                    <w:t>Share portfolio</w:t>
                  </w:r>
                </w:p>
              </w:tc>
              <w:tc>
                <w:tcPr>
                  <w:tcW w:w="4794" w:type="dxa"/>
                </w:tcPr>
                <w:p w14:paraId="3FA2EE91" w14:textId="77777777" w:rsidR="00C43FA0" w:rsidRPr="00C43FA0" w:rsidRDefault="00C43FA0" w:rsidP="00C43FA0">
                  <w:pPr>
                    <w:spacing w:line="360" w:lineRule="auto"/>
                    <w:rPr>
                      <w:rFonts w:ascii="Arial" w:hAnsi="Arial"/>
                    </w:rPr>
                  </w:pPr>
                  <w:r w:rsidRPr="00C43FA0">
                    <w:rPr>
                      <w:rFonts w:ascii="Arial" w:hAnsi="Arial"/>
                    </w:rPr>
                    <w:t>R2 000 000</w:t>
                  </w:r>
                </w:p>
              </w:tc>
            </w:tr>
            <w:tr w:rsidR="00C43FA0" w:rsidRPr="00C43FA0" w14:paraId="084EC4D8" w14:textId="77777777" w:rsidTr="00C202E4">
              <w:tc>
                <w:tcPr>
                  <w:tcW w:w="4794" w:type="dxa"/>
                </w:tcPr>
                <w:p w14:paraId="6B8D58A6" w14:textId="77777777" w:rsidR="00C43FA0" w:rsidRPr="00C43FA0" w:rsidRDefault="00C43FA0" w:rsidP="00C43FA0">
                  <w:pPr>
                    <w:spacing w:line="360" w:lineRule="auto"/>
                    <w:rPr>
                      <w:rFonts w:ascii="Arial" w:hAnsi="Arial"/>
                    </w:rPr>
                  </w:pPr>
                  <w:r w:rsidRPr="00C43FA0">
                    <w:rPr>
                      <w:rFonts w:ascii="Arial" w:hAnsi="Arial"/>
                    </w:rPr>
                    <w:t>Holiday flat (no rental income; to be inherited by owner’s son)</w:t>
                  </w:r>
                </w:p>
              </w:tc>
              <w:tc>
                <w:tcPr>
                  <w:tcW w:w="4794" w:type="dxa"/>
                </w:tcPr>
                <w:p w14:paraId="288EC600" w14:textId="77777777" w:rsidR="00C43FA0" w:rsidRPr="00C43FA0" w:rsidRDefault="00C43FA0" w:rsidP="00C43FA0">
                  <w:pPr>
                    <w:spacing w:line="360" w:lineRule="auto"/>
                    <w:rPr>
                      <w:rFonts w:ascii="Arial" w:hAnsi="Arial"/>
                    </w:rPr>
                  </w:pPr>
                  <w:r w:rsidRPr="00C43FA0">
                    <w:rPr>
                      <w:rFonts w:ascii="Arial" w:hAnsi="Arial"/>
                    </w:rPr>
                    <w:t>R2 000 000</w:t>
                  </w:r>
                </w:p>
              </w:tc>
            </w:tr>
            <w:tr w:rsidR="00C43FA0" w:rsidRPr="00C43FA0" w14:paraId="521F92B0" w14:textId="77777777" w:rsidTr="00C202E4">
              <w:tc>
                <w:tcPr>
                  <w:tcW w:w="4794" w:type="dxa"/>
                </w:tcPr>
                <w:p w14:paraId="50E259F3" w14:textId="77777777" w:rsidR="00C43FA0" w:rsidRPr="00C43FA0" w:rsidRDefault="00C43FA0" w:rsidP="00C43FA0">
                  <w:pPr>
                    <w:spacing w:line="360" w:lineRule="auto"/>
                    <w:rPr>
                      <w:rFonts w:ascii="Arial" w:hAnsi="Arial"/>
                    </w:rPr>
                  </w:pPr>
                  <w:r w:rsidRPr="00C43FA0">
                    <w:rPr>
                      <w:rFonts w:ascii="Arial" w:hAnsi="Arial"/>
                    </w:rPr>
                    <w:t>Money market</w:t>
                  </w:r>
                </w:p>
              </w:tc>
              <w:tc>
                <w:tcPr>
                  <w:tcW w:w="4794" w:type="dxa"/>
                </w:tcPr>
                <w:p w14:paraId="16A1A40F" w14:textId="77777777" w:rsidR="00C43FA0" w:rsidRPr="00C43FA0" w:rsidRDefault="00C43FA0" w:rsidP="00C43FA0">
                  <w:pPr>
                    <w:spacing w:line="360" w:lineRule="auto"/>
                    <w:rPr>
                      <w:rFonts w:ascii="Arial" w:hAnsi="Arial"/>
                    </w:rPr>
                  </w:pPr>
                  <w:r w:rsidRPr="00C43FA0">
                    <w:rPr>
                      <w:rFonts w:ascii="Arial" w:hAnsi="Arial"/>
                    </w:rPr>
                    <w:t>R 500 000</w:t>
                  </w:r>
                </w:p>
              </w:tc>
            </w:tr>
            <w:tr w:rsidR="00C43FA0" w:rsidRPr="00C43FA0" w14:paraId="69583610" w14:textId="77777777" w:rsidTr="00C202E4">
              <w:tc>
                <w:tcPr>
                  <w:tcW w:w="4794" w:type="dxa"/>
                </w:tcPr>
                <w:p w14:paraId="204B4F78" w14:textId="77777777" w:rsidR="00C43FA0" w:rsidRPr="00C43FA0" w:rsidRDefault="00C43FA0" w:rsidP="00C43FA0">
                  <w:pPr>
                    <w:spacing w:line="360" w:lineRule="auto"/>
                    <w:rPr>
                      <w:rFonts w:ascii="Arial" w:hAnsi="Arial"/>
                    </w:rPr>
                  </w:pPr>
                  <w:r w:rsidRPr="00C43FA0">
                    <w:rPr>
                      <w:rFonts w:ascii="Arial" w:hAnsi="Arial"/>
                    </w:rPr>
                    <w:t>Pension preservation fund</w:t>
                  </w:r>
                </w:p>
              </w:tc>
              <w:tc>
                <w:tcPr>
                  <w:tcW w:w="4794" w:type="dxa"/>
                </w:tcPr>
                <w:p w14:paraId="043466CB" w14:textId="77777777" w:rsidR="00C43FA0" w:rsidRPr="00C43FA0" w:rsidRDefault="00C43FA0" w:rsidP="00C43FA0">
                  <w:pPr>
                    <w:spacing w:line="360" w:lineRule="auto"/>
                    <w:rPr>
                      <w:rFonts w:ascii="Arial" w:hAnsi="Arial"/>
                    </w:rPr>
                  </w:pPr>
                  <w:r w:rsidRPr="00C43FA0">
                    <w:rPr>
                      <w:rFonts w:ascii="Arial" w:hAnsi="Arial"/>
                    </w:rPr>
                    <w:t>R8 000 000</w:t>
                  </w:r>
                </w:p>
              </w:tc>
            </w:tr>
            <w:tr w:rsidR="00C43FA0" w:rsidRPr="00C43FA0" w14:paraId="3F629DB7" w14:textId="77777777" w:rsidTr="00C202E4">
              <w:tc>
                <w:tcPr>
                  <w:tcW w:w="4794" w:type="dxa"/>
                </w:tcPr>
                <w:p w14:paraId="781EE61E" w14:textId="77777777" w:rsidR="00C43FA0" w:rsidRPr="00C43FA0" w:rsidRDefault="00C43FA0" w:rsidP="00C43FA0">
                  <w:pPr>
                    <w:spacing w:line="360" w:lineRule="auto"/>
                    <w:rPr>
                      <w:rFonts w:ascii="Arial" w:hAnsi="Arial"/>
                    </w:rPr>
                  </w:pPr>
                  <w:r w:rsidRPr="00C43FA0">
                    <w:rPr>
                      <w:rFonts w:ascii="Arial" w:hAnsi="Arial"/>
                    </w:rPr>
                    <w:t>Retirement annuity</w:t>
                  </w:r>
                </w:p>
              </w:tc>
              <w:tc>
                <w:tcPr>
                  <w:tcW w:w="4794" w:type="dxa"/>
                </w:tcPr>
                <w:p w14:paraId="546EF2BA" w14:textId="77777777" w:rsidR="00C43FA0" w:rsidRPr="00C43FA0" w:rsidRDefault="00C43FA0" w:rsidP="00C43FA0">
                  <w:pPr>
                    <w:spacing w:line="360" w:lineRule="auto"/>
                    <w:rPr>
                      <w:rFonts w:ascii="Arial" w:hAnsi="Arial"/>
                    </w:rPr>
                  </w:pPr>
                  <w:r w:rsidRPr="00C43FA0">
                    <w:rPr>
                      <w:rFonts w:ascii="Arial" w:hAnsi="Arial"/>
                    </w:rPr>
                    <w:t>R 400 000</w:t>
                  </w:r>
                </w:p>
              </w:tc>
            </w:tr>
            <w:tr w:rsidR="00C43FA0" w:rsidRPr="00C43FA0" w14:paraId="43A7A53E" w14:textId="77777777" w:rsidTr="00C202E4">
              <w:tc>
                <w:tcPr>
                  <w:tcW w:w="4794" w:type="dxa"/>
                </w:tcPr>
                <w:p w14:paraId="45494EA5" w14:textId="77777777" w:rsidR="00C43FA0" w:rsidRPr="00C43FA0" w:rsidRDefault="00C43FA0" w:rsidP="00C43FA0">
                  <w:pPr>
                    <w:spacing w:line="360" w:lineRule="auto"/>
                    <w:rPr>
                      <w:rFonts w:ascii="Arial" w:hAnsi="Arial"/>
                    </w:rPr>
                  </w:pPr>
                  <w:r w:rsidRPr="00C43FA0">
                    <w:rPr>
                      <w:rFonts w:ascii="Arial" w:hAnsi="Arial"/>
                    </w:rPr>
                    <w:t>Gold coins</w:t>
                  </w:r>
                </w:p>
              </w:tc>
              <w:tc>
                <w:tcPr>
                  <w:tcW w:w="4794" w:type="dxa"/>
                </w:tcPr>
                <w:p w14:paraId="285AEFA0" w14:textId="77777777" w:rsidR="00C43FA0" w:rsidRPr="00C43FA0" w:rsidRDefault="00C43FA0" w:rsidP="00C43FA0">
                  <w:pPr>
                    <w:spacing w:line="360" w:lineRule="auto"/>
                    <w:rPr>
                      <w:rFonts w:ascii="Arial" w:hAnsi="Arial"/>
                    </w:rPr>
                  </w:pPr>
                  <w:r w:rsidRPr="00C43FA0">
                    <w:rPr>
                      <w:rFonts w:ascii="Arial" w:hAnsi="Arial"/>
                    </w:rPr>
                    <w:t>R 200 000</w:t>
                  </w:r>
                </w:p>
              </w:tc>
            </w:tr>
          </w:tbl>
          <w:p w14:paraId="117B0661" w14:textId="77777777" w:rsidR="00C43FA0" w:rsidRPr="00C43FA0" w:rsidRDefault="00C43FA0" w:rsidP="00C43FA0">
            <w:pPr>
              <w:spacing w:after="0" w:line="360" w:lineRule="auto"/>
              <w:jc w:val="both"/>
              <w:rPr>
                <w:rFonts w:ascii="Arial" w:eastAsia="Times New Roman" w:hAnsi="Arial" w:cs="Times New Roman"/>
                <w:sz w:val="20"/>
                <w:szCs w:val="20"/>
                <w:lang w:val="en-ZA" w:eastAsia="en-ZA"/>
              </w:rPr>
            </w:pPr>
          </w:p>
          <w:p w14:paraId="37B07C53" w14:textId="1842F4EB" w:rsidR="00C43FA0" w:rsidRPr="00C43FA0" w:rsidRDefault="00C43FA0" w:rsidP="00C43FA0">
            <w:pPr>
              <w:spacing w:after="0" w:line="360" w:lineRule="auto"/>
              <w:jc w:val="both"/>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a) Calculate the total value of the portfolio. [</w:t>
            </w:r>
            <w:r w:rsidR="00D036B8">
              <w:rPr>
                <w:rFonts w:ascii="Arial" w:eastAsia="Times New Roman" w:hAnsi="Arial" w:cs="Times New Roman"/>
                <w:sz w:val="20"/>
                <w:szCs w:val="20"/>
                <w:lang w:val="en-ZA" w:eastAsia="en-ZA"/>
              </w:rPr>
              <w:t>1</w:t>
            </w:r>
            <w:r w:rsidRPr="00C43FA0">
              <w:rPr>
                <w:rFonts w:ascii="Arial" w:eastAsia="Times New Roman" w:hAnsi="Arial" w:cs="Times New Roman"/>
                <w:sz w:val="20"/>
                <w:szCs w:val="20"/>
                <w:lang w:val="en-ZA" w:eastAsia="en-ZA"/>
              </w:rPr>
              <w:t>]</w:t>
            </w:r>
          </w:p>
          <w:p w14:paraId="089E41C4" w14:textId="77777777" w:rsidR="00C43FA0" w:rsidRPr="00C43FA0" w:rsidRDefault="00C43FA0" w:rsidP="00C43FA0">
            <w:pPr>
              <w:spacing w:after="0" w:line="360" w:lineRule="auto"/>
              <w:jc w:val="both"/>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Total portfolio is R16 800 000.</w:t>
            </w:r>
          </w:p>
          <w:p w14:paraId="3A4DA5DD" w14:textId="77777777" w:rsidR="00C43FA0" w:rsidRPr="00C43FA0" w:rsidRDefault="00C43FA0" w:rsidP="00C43FA0">
            <w:pPr>
              <w:spacing w:after="0" w:line="360" w:lineRule="auto"/>
              <w:jc w:val="both"/>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b) Subdivide the assets according to the following three portfolios: [8]</w:t>
            </w:r>
          </w:p>
          <w:p w14:paraId="4FE0E8D3" w14:textId="77777777" w:rsidR="00C43FA0" w:rsidRPr="00C43FA0" w:rsidRDefault="00C43FA0" w:rsidP="00C43FA0">
            <w:pPr>
              <w:spacing w:after="0" w:line="360" w:lineRule="auto"/>
              <w:jc w:val="both"/>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 Lifestyle assets </w:t>
            </w:r>
          </w:p>
          <w:p w14:paraId="0250C2D1" w14:textId="77777777" w:rsidR="00C43FA0" w:rsidRPr="00C43FA0" w:rsidRDefault="00C43FA0" w:rsidP="00C43FA0">
            <w:pPr>
              <w:spacing w:after="0" w:line="360" w:lineRule="auto"/>
              <w:jc w:val="both"/>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 Discretionary assets </w:t>
            </w:r>
          </w:p>
          <w:p w14:paraId="6F4E8F6F" w14:textId="77777777" w:rsidR="00C43FA0" w:rsidRPr="00C43FA0" w:rsidRDefault="00C43FA0" w:rsidP="00C43FA0">
            <w:pPr>
              <w:spacing w:after="0" w:line="360" w:lineRule="auto"/>
              <w:jc w:val="both"/>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 Retirement – or compulsory assets </w:t>
            </w:r>
          </w:p>
          <w:p w14:paraId="33E1886B" w14:textId="77777777" w:rsidR="00C43FA0" w:rsidRPr="00C43FA0" w:rsidRDefault="00C43FA0" w:rsidP="00C43FA0">
            <w:pPr>
              <w:spacing w:after="0" w:line="240" w:lineRule="auto"/>
              <w:rPr>
                <w:rFonts w:ascii="Arial" w:eastAsia="Times New Roman" w:hAnsi="Arial" w:cs="Times New Roman"/>
                <w:sz w:val="20"/>
                <w:szCs w:val="20"/>
                <w:lang w:val="en-ZA" w:eastAsia="en-ZA"/>
              </w:rPr>
            </w:pPr>
          </w:p>
          <w:p w14:paraId="6E3B3B6C" w14:textId="77777777" w:rsidR="00C43FA0" w:rsidRPr="00C43FA0" w:rsidRDefault="00C43FA0" w:rsidP="00C43FA0">
            <w:pPr>
              <w:spacing w:after="120" w:line="240" w:lineRule="auto"/>
              <w:rPr>
                <w:rFonts w:ascii="Arial" w:eastAsia="Times New Roman" w:hAnsi="Arial" w:cs="Times New Roman"/>
                <w:b/>
                <w:i/>
                <w:color w:val="FF0000"/>
                <w:sz w:val="20"/>
                <w:szCs w:val="20"/>
                <w:lang w:val="en-ZA" w:eastAsia="en-ZA"/>
              </w:rPr>
            </w:pPr>
            <w:r w:rsidRPr="00C43FA0">
              <w:rPr>
                <w:rFonts w:ascii="Arial" w:eastAsia="Times New Roman" w:hAnsi="Arial" w:cs="Times New Roman"/>
                <w:b/>
                <w:i/>
                <w:color w:val="FF0000"/>
                <w:sz w:val="20"/>
                <w:szCs w:val="20"/>
                <w:lang w:val="en-ZA" w:eastAsia="en-ZA"/>
              </w:rPr>
              <w:t>Lifestyle assets</w:t>
            </w:r>
          </w:p>
          <w:p w14:paraId="7163942B" w14:textId="77777777" w:rsidR="00C43FA0" w:rsidRPr="00C43FA0" w:rsidRDefault="00C43FA0" w:rsidP="00C43FA0">
            <w:pPr>
              <w:spacing w:after="0" w:line="240" w:lineRule="auto"/>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Primary residence</w:t>
            </w:r>
          </w:p>
          <w:p w14:paraId="1438323B" w14:textId="77777777" w:rsidR="00C43FA0" w:rsidRPr="00C43FA0" w:rsidRDefault="00C43FA0" w:rsidP="00C43FA0">
            <w:pPr>
              <w:spacing w:after="0" w:line="240" w:lineRule="auto"/>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Cars</w:t>
            </w:r>
          </w:p>
          <w:p w14:paraId="4AEBB79B" w14:textId="77777777" w:rsidR="00C43FA0" w:rsidRPr="00C43FA0" w:rsidRDefault="00C43FA0" w:rsidP="00C43FA0">
            <w:pPr>
              <w:spacing w:after="0" w:line="240" w:lineRule="auto"/>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Holiday flat (no rental income; to be inherited by owner’s son)</w:t>
            </w:r>
          </w:p>
          <w:p w14:paraId="4FEF9BA9" w14:textId="77777777" w:rsidR="00C43FA0" w:rsidRPr="00C43FA0" w:rsidRDefault="00C43FA0" w:rsidP="00C43FA0">
            <w:pPr>
              <w:spacing w:after="0" w:line="240" w:lineRule="auto"/>
              <w:rPr>
                <w:rFonts w:ascii="Arial" w:eastAsia="Times New Roman" w:hAnsi="Arial" w:cs="Times New Roman"/>
                <w:b/>
                <w:i/>
                <w:color w:val="FF0000"/>
                <w:sz w:val="20"/>
                <w:szCs w:val="20"/>
                <w:lang w:val="en-ZA" w:eastAsia="en-ZA"/>
              </w:rPr>
            </w:pPr>
          </w:p>
          <w:p w14:paraId="363380E1" w14:textId="77777777" w:rsidR="00C43FA0" w:rsidRPr="00C43FA0" w:rsidRDefault="00C43FA0" w:rsidP="00C43FA0">
            <w:pPr>
              <w:spacing w:after="0" w:line="240" w:lineRule="auto"/>
              <w:rPr>
                <w:rFonts w:ascii="Arial" w:eastAsia="Times New Roman" w:hAnsi="Arial" w:cs="Times New Roman"/>
                <w:b/>
                <w:i/>
                <w:color w:val="FF0000"/>
                <w:sz w:val="20"/>
                <w:szCs w:val="20"/>
                <w:lang w:val="en-ZA" w:eastAsia="en-ZA"/>
              </w:rPr>
            </w:pPr>
            <w:r w:rsidRPr="00C43FA0">
              <w:rPr>
                <w:rFonts w:ascii="Arial" w:eastAsia="Times New Roman" w:hAnsi="Arial" w:cs="Times New Roman"/>
                <w:b/>
                <w:i/>
                <w:color w:val="FF0000"/>
                <w:sz w:val="20"/>
                <w:szCs w:val="20"/>
                <w:lang w:val="en-ZA" w:eastAsia="en-ZA"/>
              </w:rPr>
              <w:t xml:space="preserve">Discretionary assets </w:t>
            </w:r>
          </w:p>
          <w:p w14:paraId="70E41373" w14:textId="77777777" w:rsidR="00C43FA0" w:rsidRPr="00C43FA0" w:rsidRDefault="00C43FA0" w:rsidP="00C43FA0">
            <w:pPr>
              <w:spacing w:after="0" w:line="240" w:lineRule="auto"/>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Share portfolio</w:t>
            </w:r>
          </w:p>
          <w:p w14:paraId="78CB0934" w14:textId="77777777" w:rsidR="00C43FA0" w:rsidRPr="00C43FA0" w:rsidRDefault="00C43FA0" w:rsidP="00C43FA0">
            <w:pPr>
              <w:spacing w:after="0" w:line="240" w:lineRule="auto"/>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Money market</w:t>
            </w:r>
          </w:p>
          <w:p w14:paraId="202CF56C" w14:textId="77777777" w:rsidR="00C43FA0" w:rsidRPr="00C43FA0" w:rsidRDefault="00C43FA0" w:rsidP="00C43FA0">
            <w:pPr>
              <w:spacing w:after="0" w:line="240" w:lineRule="auto"/>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Gold coins</w:t>
            </w:r>
          </w:p>
          <w:p w14:paraId="77CFE881" w14:textId="77777777" w:rsidR="00C43FA0" w:rsidRPr="00C43FA0" w:rsidRDefault="00C43FA0" w:rsidP="00C43FA0">
            <w:pPr>
              <w:spacing w:after="0" w:line="240" w:lineRule="auto"/>
              <w:rPr>
                <w:rFonts w:ascii="Arial" w:eastAsia="Times New Roman" w:hAnsi="Arial" w:cs="Times New Roman"/>
                <w:i/>
                <w:sz w:val="20"/>
                <w:szCs w:val="20"/>
                <w:lang w:val="en-ZA" w:eastAsia="en-ZA"/>
              </w:rPr>
            </w:pPr>
          </w:p>
          <w:p w14:paraId="7E178682" w14:textId="77777777" w:rsidR="00C43FA0" w:rsidRPr="00C43FA0" w:rsidRDefault="00C43FA0" w:rsidP="00C43FA0">
            <w:pPr>
              <w:spacing w:after="0" w:line="240" w:lineRule="auto"/>
              <w:rPr>
                <w:rFonts w:ascii="Arial" w:eastAsia="Times New Roman" w:hAnsi="Arial" w:cs="Times New Roman"/>
                <w:b/>
                <w:i/>
                <w:color w:val="FF0000"/>
                <w:sz w:val="20"/>
                <w:szCs w:val="20"/>
                <w:lang w:val="en-ZA" w:eastAsia="en-ZA"/>
              </w:rPr>
            </w:pPr>
            <w:r w:rsidRPr="00C43FA0">
              <w:rPr>
                <w:rFonts w:ascii="Arial" w:eastAsia="Times New Roman" w:hAnsi="Arial" w:cs="Times New Roman"/>
                <w:b/>
                <w:i/>
                <w:color w:val="FF0000"/>
                <w:sz w:val="20"/>
                <w:szCs w:val="20"/>
                <w:lang w:val="en-ZA" w:eastAsia="en-ZA"/>
              </w:rPr>
              <w:t xml:space="preserve">Retirement or compulsory assets </w:t>
            </w:r>
          </w:p>
          <w:p w14:paraId="67902DEC" w14:textId="77777777" w:rsidR="00C43FA0" w:rsidRPr="00C43FA0" w:rsidRDefault="00C43FA0" w:rsidP="00C43FA0">
            <w:pPr>
              <w:spacing w:after="0" w:line="240" w:lineRule="auto"/>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Pension preservation fund</w:t>
            </w:r>
          </w:p>
          <w:p w14:paraId="213EAAF3" w14:textId="77777777" w:rsidR="00C43FA0" w:rsidRPr="00C43FA0" w:rsidRDefault="00C43FA0" w:rsidP="00C43FA0">
            <w:pPr>
              <w:spacing w:after="0" w:line="240" w:lineRule="auto"/>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Retirement annuity</w:t>
            </w:r>
          </w:p>
          <w:p w14:paraId="7C30FB8C" w14:textId="77777777" w:rsidR="00C43FA0" w:rsidRPr="00C43FA0" w:rsidRDefault="00C43FA0" w:rsidP="00C43FA0">
            <w:pPr>
              <w:spacing w:after="0" w:line="240" w:lineRule="auto"/>
              <w:rPr>
                <w:rFonts w:ascii="Arial" w:eastAsia="Times New Roman" w:hAnsi="Arial" w:cs="Times New Roman"/>
                <w:sz w:val="20"/>
                <w:szCs w:val="20"/>
                <w:lang w:val="en-ZA" w:eastAsia="en-ZA"/>
              </w:rPr>
            </w:pPr>
          </w:p>
          <w:p w14:paraId="6A87D962" w14:textId="77777777" w:rsidR="000E1E10" w:rsidRPr="00193A3C" w:rsidRDefault="00C43FA0" w:rsidP="00193A3C">
            <w:pPr>
              <w:spacing w:after="12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 xml:space="preserve">c) </w:t>
            </w:r>
            <w:r w:rsidR="000E1E10" w:rsidRPr="00193A3C">
              <w:rPr>
                <w:rFonts w:ascii="Arial" w:eastAsia="Times New Roman" w:hAnsi="Arial" w:cs="Times New Roman"/>
                <w:sz w:val="20"/>
                <w:szCs w:val="20"/>
                <w:lang w:val="en-ZA" w:eastAsia="en-ZA"/>
              </w:rPr>
              <w:t xml:space="preserve">Assume the above portfolio belongs to Mr A (58 years), who plans to retire in two years, although his current retirement savings are not enough to meet his retirement income needs assuming he lives to be 90 years, he believes he has enough assets to see him through. </w:t>
            </w:r>
          </w:p>
          <w:p w14:paraId="78AB7C42" w14:textId="77777777" w:rsidR="000E1E10" w:rsidRPr="000E1E10" w:rsidRDefault="000E1E10" w:rsidP="000E1E10">
            <w:pPr>
              <w:spacing w:after="0" w:line="240" w:lineRule="auto"/>
              <w:rPr>
                <w:rFonts w:ascii="Arial" w:eastAsia="Times New Roman" w:hAnsi="Arial" w:cs="Times New Roman"/>
                <w:sz w:val="20"/>
                <w:szCs w:val="20"/>
                <w:lang w:val="en-ZA" w:eastAsia="en-ZA"/>
              </w:rPr>
            </w:pPr>
            <w:r w:rsidRPr="000E1E10">
              <w:rPr>
                <w:rFonts w:ascii="Arial" w:eastAsia="Times New Roman" w:hAnsi="Arial" w:cs="Times New Roman"/>
                <w:sz w:val="20"/>
                <w:szCs w:val="20"/>
                <w:lang w:val="en-ZA" w:eastAsia="en-ZA"/>
              </w:rPr>
              <w:t xml:space="preserve">Based on the assets in his portfolio, is </w:t>
            </w:r>
            <w:proofErr w:type="spellStart"/>
            <w:r w:rsidRPr="000E1E10">
              <w:rPr>
                <w:rFonts w:ascii="Arial" w:eastAsia="Times New Roman" w:hAnsi="Arial" w:cs="Times New Roman"/>
                <w:sz w:val="20"/>
                <w:szCs w:val="20"/>
                <w:lang w:val="en-ZA" w:eastAsia="en-ZA"/>
              </w:rPr>
              <w:t>he</w:t>
            </w:r>
            <w:proofErr w:type="spellEnd"/>
            <w:r w:rsidRPr="000E1E10">
              <w:rPr>
                <w:rFonts w:ascii="Arial" w:eastAsia="Times New Roman" w:hAnsi="Arial" w:cs="Times New Roman"/>
                <w:sz w:val="20"/>
                <w:szCs w:val="20"/>
                <w:lang w:val="en-ZA" w:eastAsia="en-ZA"/>
              </w:rPr>
              <w:t xml:space="preserve"> correct in assuming he has enough assets to see him through the period of retirement? [3]</w:t>
            </w:r>
          </w:p>
          <w:p w14:paraId="73702DEB" w14:textId="77777777" w:rsidR="00C43FA0" w:rsidRPr="00C43FA0" w:rsidRDefault="00C43FA0" w:rsidP="00C43FA0">
            <w:pPr>
              <w:spacing w:after="0" w:line="240" w:lineRule="auto"/>
              <w:rPr>
                <w:rFonts w:ascii="Arial" w:eastAsia="Times New Roman" w:hAnsi="Arial" w:cs="Times New Roman"/>
                <w:sz w:val="20"/>
                <w:szCs w:val="20"/>
                <w:lang w:val="en-ZA" w:eastAsia="en-ZA"/>
              </w:rPr>
            </w:pPr>
          </w:p>
          <w:p w14:paraId="28430A00" w14:textId="5B2451C6" w:rsidR="00C43FA0" w:rsidRDefault="00193A3C" w:rsidP="00C43FA0">
            <w:pPr>
              <w:spacing w:after="0" w:line="240" w:lineRule="auto"/>
              <w:rPr>
                <w:rFonts w:ascii="Arial" w:eastAsia="Times New Roman" w:hAnsi="Arial" w:cs="Times New Roman"/>
                <w:color w:val="FF0000"/>
                <w:sz w:val="20"/>
                <w:szCs w:val="20"/>
                <w:lang w:val="en-ZA" w:eastAsia="en-ZA"/>
              </w:rPr>
            </w:pPr>
            <w:r>
              <w:rPr>
                <w:rFonts w:ascii="Arial" w:eastAsia="Times New Roman" w:hAnsi="Arial" w:cs="Times New Roman"/>
                <w:color w:val="FF0000"/>
                <w:sz w:val="20"/>
                <w:szCs w:val="20"/>
                <w:lang w:val="en-ZA" w:eastAsia="en-ZA"/>
              </w:rPr>
              <w:t xml:space="preserve">The assumption that he will have sufficient assets may be true if he decides to keep the shares so that he continues to earn dividend income. He may also have to consider renting out the holiday home to generate rental income. </w:t>
            </w:r>
          </w:p>
          <w:p w14:paraId="6A54B2EC" w14:textId="6F14830A" w:rsidR="00193A3C" w:rsidRDefault="00193A3C" w:rsidP="00C43FA0">
            <w:pPr>
              <w:spacing w:after="0" w:line="240" w:lineRule="auto"/>
              <w:rPr>
                <w:rFonts w:ascii="Arial" w:eastAsia="Times New Roman" w:hAnsi="Arial" w:cs="Times New Roman"/>
                <w:color w:val="FF0000"/>
                <w:sz w:val="20"/>
                <w:szCs w:val="20"/>
                <w:lang w:val="en-ZA" w:eastAsia="en-ZA"/>
              </w:rPr>
            </w:pPr>
          </w:p>
          <w:p w14:paraId="00F3FBF1" w14:textId="1589EF65" w:rsidR="00193A3C" w:rsidRPr="00C43FA0" w:rsidRDefault="00193A3C" w:rsidP="00C43FA0">
            <w:pPr>
              <w:spacing w:after="0" w:line="240" w:lineRule="auto"/>
              <w:rPr>
                <w:rFonts w:ascii="Arial" w:eastAsia="Times New Roman" w:hAnsi="Arial" w:cs="Times New Roman"/>
                <w:color w:val="FF0000"/>
                <w:sz w:val="20"/>
                <w:szCs w:val="20"/>
                <w:lang w:val="en-ZA" w:eastAsia="en-ZA"/>
              </w:rPr>
            </w:pPr>
            <w:r>
              <w:rPr>
                <w:rFonts w:ascii="Arial" w:eastAsia="Times New Roman" w:hAnsi="Arial" w:cs="Times New Roman"/>
                <w:color w:val="FF0000"/>
                <w:sz w:val="20"/>
                <w:szCs w:val="20"/>
                <w:lang w:val="en-ZA" w:eastAsia="en-ZA"/>
              </w:rPr>
              <w:t xml:space="preserve">With funds from the money market as well as part of proceeds from the retirement annuity, he can buy an apartment which he can rent out to generate income. </w:t>
            </w:r>
          </w:p>
          <w:p w14:paraId="2EE366EF" w14:textId="77777777" w:rsidR="00C43FA0" w:rsidRPr="00C43FA0" w:rsidRDefault="00C43FA0" w:rsidP="00C43FA0">
            <w:pPr>
              <w:spacing w:after="0" w:line="240" w:lineRule="auto"/>
              <w:rPr>
                <w:rFonts w:ascii="Arial" w:eastAsia="Times New Roman" w:hAnsi="Arial" w:cs="Times New Roman"/>
                <w:color w:val="FF0000"/>
                <w:sz w:val="20"/>
                <w:szCs w:val="20"/>
                <w:lang w:val="en-ZA" w:eastAsia="en-ZA"/>
              </w:rPr>
            </w:pPr>
          </w:p>
          <w:p w14:paraId="64F0BCDB" w14:textId="3A780F80" w:rsidR="00C43FA0" w:rsidRPr="00C43FA0" w:rsidRDefault="00C43FA0" w:rsidP="00C43FA0">
            <w:pPr>
              <w:spacing w:after="0" w:line="240" w:lineRule="auto"/>
              <w:rPr>
                <w:rFonts w:ascii="Arial" w:eastAsia="Times New Roman" w:hAnsi="Arial" w:cs="Times New Roman"/>
                <w:sz w:val="20"/>
                <w:szCs w:val="20"/>
                <w:lang w:val="en-ZA" w:eastAsia="en-ZA"/>
              </w:rPr>
            </w:pPr>
            <w:r w:rsidRPr="00C43FA0">
              <w:rPr>
                <w:rFonts w:ascii="Arial" w:eastAsia="Times New Roman" w:hAnsi="Arial" w:cs="Times New Roman"/>
                <w:sz w:val="20"/>
                <w:szCs w:val="20"/>
                <w:lang w:val="en-ZA" w:eastAsia="en-ZA"/>
              </w:rPr>
              <w:t>d) It can be to an investor’s advantage to invest in a property unit trust fund, rather than buying a property directly. Justify this statement by giving any advantages of a property unit trust.</w:t>
            </w:r>
            <w:r w:rsidR="00D036B8">
              <w:rPr>
                <w:rFonts w:ascii="Arial" w:eastAsia="Times New Roman" w:hAnsi="Arial" w:cs="Times New Roman"/>
                <w:sz w:val="20"/>
                <w:szCs w:val="20"/>
                <w:lang w:val="en-ZA" w:eastAsia="en-ZA"/>
              </w:rPr>
              <w:t xml:space="preserve"> [2]</w:t>
            </w:r>
          </w:p>
          <w:p w14:paraId="028A1C31" w14:textId="77777777" w:rsidR="00C43FA0" w:rsidRPr="00C43FA0" w:rsidRDefault="00C43FA0" w:rsidP="00C43FA0">
            <w:pPr>
              <w:spacing w:after="0" w:line="240" w:lineRule="auto"/>
              <w:rPr>
                <w:rFonts w:ascii="Arial" w:eastAsia="Times New Roman" w:hAnsi="Arial" w:cs="Times New Roman"/>
                <w:sz w:val="20"/>
                <w:szCs w:val="20"/>
                <w:lang w:val="en-ZA" w:eastAsia="en-ZA"/>
              </w:rPr>
            </w:pPr>
          </w:p>
          <w:p w14:paraId="0768363B" w14:textId="77777777" w:rsidR="00C43FA0" w:rsidRPr="00C43FA0" w:rsidRDefault="00C43FA0" w:rsidP="00C43FA0">
            <w:pPr>
              <w:numPr>
                <w:ilvl w:val="0"/>
                <w:numId w:val="25"/>
              </w:numPr>
              <w:spacing w:after="0" w:line="240" w:lineRule="auto"/>
              <w:contextualSpacing/>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Diverse properties in a single portfolio – risk is less</w:t>
            </w:r>
          </w:p>
          <w:p w14:paraId="43F53247" w14:textId="77777777" w:rsidR="00C43FA0" w:rsidRPr="00C43FA0" w:rsidRDefault="00C43FA0" w:rsidP="00C43FA0">
            <w:pPr>
              <w:numPr>
                <w:ilvl w:val="0"/>
                <w:numId w:val="25"/>
              </w:numPr>
              <w:spacing w:after="0" w:line="240" w:lineRule="auto"/>
              <w:contextualSpacing/>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Will be easier (and faster) to sell the units – liquidity</w:t>
            </w:r>
          </w:p>
          <w:p w14:paraId="3096AB25" w14:textId="77777777" w:rsidR="00C43FA0" w:rsidRPr="00C43FA0" w:rsidRDefault="00C43FA0" w:rsidP="00C43FA0">
            <w:pPr>
              <w:numPr>
                <w:ilvl w:val="0"/>
                <w:numId w:val="25"/>
              </w:numPr>
              <w:spacing w:after="0" w:line="240" w:lineRule="auto"/>
              <w:contextualSpacing/>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Possible to sell only a few units – cannot sell a portion of the property</w:t>
            </w:r>
          </w:p>
          <w:p w14:paraId="1F30816F" w14:textId="77777777" w:rsidR="00C43FA0" w:rsidRPr="00C43FA0" w:rsidRDefault="00C43FA0" w:rsidP="00C43FA0">
            <w:pPr>
              <w:numPr>
                <w:ilvl w:val="0"/>
                <w:numId w:val="25"/>
              </w:numPr>
              <w:spacing w:after="0" w:line="240" w:lineRule="auto"/>
              <w:contextualSpacing/>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Rental income vs Interest income</w:t>
            </w:r>
          </w:p>
          <w:p w14:paraId="22E254BF" w14:textId="77777777" w:rsidR="00C43FA0" w:rsidRPr="00C43FA0" w:rsidRDefault="00C43FA0" w:rsidP="00C43FA0">
            <w:pPr>
              <w:numPr>
                <w:ilvl w:val="0"/>
                <w:numId w:val="25"/>
              </w:numPr>
              <w:spacing w:after="0" w:line="240" w:lineRule="auto"/>
              <w:contextualSpacing/>
              <w:rPr>
                <w:rFonts w:ascii="Arial" w:eastAsia="Times New Roman" w:hAnsi="Arial" w:cs="Times New Roman"/>
                <w:i/>
                <w:color w:val="FF0000"/>
                <w:sz w:val="20"/>
                <w:szCs w:val="20"/>
                <w:lang w:val="en-ZA" w:eastAsia="en-ZA"/>
              </w:rPr>
            </w:pPr>
            <w:r w:rsidRPr="00C43FA0">
              <w:rPr>
                <w:rFonts w:ascii="Arial" w:eastAsia="Times New Roman" w:hAnsi="Arial" w:cs="Times New Roman"/>
                <w:i/>
                <w:color w:val="FF0000"/>
                <w:sz w:val="20"/>
                <w:szCs w:val="20"/>
                <w:lang w:val="en-ZA" w:eastAsia="en-ZA"/>
              </w:rPr>
              <w:t>Costs of selling property</w:t>
            </w:r>
          </w:p>
          <w:p w14:paraId="05414B6E" w14:textId="77777777" w:rsidR="00C43FA0" w:rsidRPr="00C43FA0" w:rsidRDefault="00C43FA0" w:rsidP="009E7C49">
            <w:pPr>
              <w:spacing w:after="0" w:line="240" w:lineRule="auto"/>
              <w:rPr>
                <w:rFonts w:ascii="Arial" w:eastAsia="Times New Roman" w:hAnsi="Arial" w:cs="Times New Roman"/>
                <w:sz w:val="20"/>
                <w:szCs w:val="20"/>
                <w:lang w:val="en-ZA" w:eastAsia="en-ZA"/>
              </w:rPr>
            </w:pPr>
          </w:p>
        </w:tc>
      </w:tr>
    </w:tbl>
    <w:p w14:paraId="70A52E0D" w14:textId="77777777" w:rsidR="00C43FA0" w:rsidRPr="00C43FA0" w:rsidRDefault="00C43FA0" w:rsidP="00DB0704">
      <w:pPr>
        <w:spacing w:line="360" w:lineRule="auto"/>
        <w:rPr>
          <w:rFonts w:ascii="Arial" w:eastAsia="Times New Roman" w:hAnsi="Arial" w:cs="Times New Roman"/>
          <w:szCs w:val="20"/>
          <w:lang w:val="en-ZA"/>
        </w:rPr>
      </w:pPr>
    </w:p>
    <w:sectPr w:rsidR="00C43FA0" w:rsidRPr="00C43FA0">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519C6" w14:textId="77777777" w:rsidR="0090411C" w:rsidRDefault="0090411C" w:rsidP="00B4326D">
      <w:pPr>
        <w:spacing w:after="0" w:line="240" w:lineRule="auto"/>
      </w:pPr>
      <w:r>
        <w:separator/>
      </w:r>
    </w:p>
  </w:endnote>
  <w:endnote w:type="continuationSeparator" w:id="0">
    <w:p w14:paraId="5E58FDA7" w14:textId="77777777" w:rsidR="0090411C" w:rsidRDefault="0090411C" w:rsidP="00B43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C7E16" w14:textId="77777777" w:rsidR="00B57630" w:rsidRDefault="00B576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4928552"/>
      <w:docPartObj>
        <w:docPartGallery w:val="Page Numbers (Bottom of Page)"/>
        <w:docPartUnique/>
      </w:docPartObj>
    </w:sdtPr>
    <w:sdtEndPr/>
    <w:sdtContent>
      <w:sdt>
        <w:sdtPr>
          <w:id w:val="-1769616900"/>
          <w:docPartObj>
            <w:docPartGallery w:val="Page Numbers (Top of Page)"/>
            <w:docPartUnique/>
          </w:docPartObj>
        </w:sdtPr>
        <w:sdtEndPr/>
        <w:sdtContent>
          <w:p w14:paraId="2D835A2F" w14:textId="413FBBE5" w:rsidR="00B57630" w:rsidRDefault="00B57630">
            <w:pPr>
              <w:pStyle w:val="Footer"/>
              <w:jc w:val="right"/>
            </w:pPr>
            <w:r w:rsidRPr="00B57630">
              <w:rPr>
                <w:rFonts w:ascii="Arial" w:hAnsi="Arial" w:cs="Arial"/>
                <w:sz w:val="16"/>
                <w:szCs w:val="16"/>
              </w:rPr>
              <w:t xml:space="preserve">Page </w:t>
            </w:r>
            <w:r w:rsidRPr="00B57630">
              <w:rPr>
                <w:rFonts w:ascii="Arial" w:hAnsi="Arial" w:cs="Arial"/>
                <w:b/>
                <w:bCs/>
                <w:sz w:val="16"/>
                <w:szCs w:val="16"/>
              </w:rPr>
              <w:fldChar w:fldCharType="begin"/>
            </w:r>
            <w:r w:rsidRPr="00B57630">
              <w:rPr>
                <w:rFonts w:ascii="Arial" w:hAnsi="Arial" w:cs="Arial"/>
                <w:b/>
                <w:bCs/>
                <w:sz w:val="16"/>
                <w:szCs w:val="16"/>
              </w:rPr>
              <w:instrText xml:space="preserve"> PAGE </w:instrText>
            </w:r>
            <w:r w:rsidRPr="00B57630">
              <w:rPr>
                <w:rFonts w:ascii="Arial" w:hAnsi="Arial" w:cs="Arial"/>
                <w:b/>
                <w:bCs/>
                <w:sz w:val="16"/>
                <w:szCs w:val="16"/>
              </w:rPr>
              <w:fldChar w:fldCharType="separate"/>
            </w:r>
            <w:r>
              <w:rPr>
                <w:rFonts w:ascii="Arial" w:hAnsi="Arial" w:cs="Arial"/>
                <w:b/>
                <w:bCs/>
                <w:noProof/>
                <w:sz w:val="16"/>
                <w:szCs w:val="16"/>
              </w:rPr>
              <w:t>1</w:t>
            </w:r>
            <w:r w:rsidRPr="00B57630">
              <w:rPr>
                <w:rFonts w:ascii="Arial" w:hAnsi="Arial" w:cs="Arial"/>
                <w:b/>
                <w:bCs/>
                <w:sz w:val="16"/>
                <w:szCs w:val="16"/>
              </w:rPr>
              <w:fldChar w:fldCharType="end"/>
            </w:r>
            <w:r w:rsidRPr="00B57630">
              <w:rPr>
                <w:rFonts w:ascii="Arial" w:hAnsi="Arial" w:cs="Arial"/>
                <w:sz w:val="16"/>
                <w:szCs w:val="16"/>
              </w:rPr>
              <w:t xml:space="preserve"> of </w:t>
            </w:r>
            <w:r w:rsidRPr="00B57630">
              <w:rPr>
                <w:rFonts w:ascii="Arial" w:hAnsi="Arial" w:cs="Arial"/>
                <w:b/>
                <w:bCs/>
                <w:sz w:val="16"/>
                <w:szCs w:val="16"/>
              </w:rPr>
              <w:fldChar w:fldCharType="begin"/>
            </w:r>
            <w:r w:rsidRPr="00B57630">
              <w:rPr>
                <w:rFonts w:ascii="Arial" w:hAnsi="Arial" w:cs="Arial"/>
                <w:b/>
                <w:bCs/>
                <w:sz w:val="16"/>
                <w:szCs w:val="16"/>
              </w:rPr>
              <w:instrText xml:space="preserve"> NUMPAGES  </w:instrText>
            </w:r>
            <w:r w:rsidRPr="00B57630">
              <w:rPr>
                <w:rFonts w:ascii="Arial" w:hAnsi="Arial" w:cs="Arial"/>
                <w:b/>
                <w:bCs/>
                <w:sz w:val="16"/>
                <w:szCs w:val="16"/>
              </w:rPr>
              <w:fldChar w:fldCharType="separate"/>
            </w:r>
            <w:r>
              <w:rPr>
                <w:rFonts w:ascii="Arial" w:hAnsi="Arial" w:cs="Arial"/>
                <w:b/>
                <w:bCs/>
                <w:noProof/>
                <w:sz w:val="16"/>
                <w:szCs w:val="16"/>
              </w:rPr>
              <w:t>12</w:t>
            </w:r>
            <w:r w:rsidRPr="00B57630">
              <w:rPr>
                <w:rFonts w:ascii="Arial" w:hAnsi="Arial" w:cs="Arial"/>
                <w:b/>
                <w:bCs/>
                <w:sz w:val="16"/>
                <w:szCs w:val="16"/>
              </w:rPr>
              <w:fldChar w:fldCharType="end"/>
            </w:r>
          </w:p>
        </w:sdtContent>
      </w:sdt>
    </w:sdtContent>
  </w:sdt>
  <w:p w14:paraId="0102DD9B" w14:textId="77777777" w:rsidR="003E17DD" w:rsidRDefault="003E17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83483" w14:textId="77777777" w:rsidR="00B57630" w:rsidRDefault="00B576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B2288" w14:textId="77777777" w:rsidR="0090411C" w:rsidRDefault="0090411C" w:rsidP="00B4326D">
      <w:pPr>
        <w:spacing w:after="0" w:line="240" w:lineRule="auto"/>
      </w:pPr>
      <w:r>
        <w:separator/>
      </w:r>
    </w:p>
  </w:footnote>
  <w:footnote w:type="continuationSeparator" w:id="0">
    <w:p w14:paraId="6F1C8F02" w14:textId="77777777" w:rsidR="0090411C" w:rsidRDefault="0090411C" w:rsidP="00B432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6A700" w14:textId="77777777" w:rsidR="00B57630" w:rsidRDefault="00B576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E8691" w14:textId="77777777" w:rsidR="00B57630" w:rsidRDefault="00B576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0784C" w14:textId="77777777" w:rsidR="00B57630" w:rsidRDefault="00B576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F4896"/>
    <w:multiLevelType w:val="hybridMultilevel"/>
    <w:tmpl w:val="EC52C38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49D2358"/>
    <w:multiLevelType w:val="hybridMultilevel"/>
    <w:tmpl w:val="490CB04C"/>
    <w:lvl w:ilvl="0" w:tplc="BB3A103E">
      <w:start w:val="1"/>
      <w:numFmt w:val="bullet"/>
      <w:lvlText w:val=""/>
      <w:lvlJc w:val="left"/>
      <w:pPr>
        <w:ind w:left="720" w:hanging="360"/>
      </w:pPr>
      <w:rPr>
        <w:rFonts w:ascii="Symbol" w:hAnsi="Symbol" w:hint="default"/>
        <w:color w:val="0070C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75913FC"/>
    <w:multiLevelType w:val="hybridMultilevel"/>
    <w:tmpl w:val="BA82BCE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7FA3DF1"/>
    <w:multiLevelType w:val="hybridMultilevel"/>
    <w:tmpl w:val="F3244C48"/>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8764388"/>
    <w:multiLevelType w:val="hybridMultilevel"/>
    <w:tmpl w:val="EAA687B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B415E6C"/>
    <w:multiLevelType w:val="hybridMultilevel"/>
    <w:tmpl w:val="DBBC7D0E"/>
    <w:lvl w:ilvl="0" w:tplc="1E16B8F0">
      <w:start w:val="1"/>
      <w:numFmt w:val="bullet"/>
      <w:lvlText w:val=""/>
      <w:lvlJc w:val="left"/>
      <w:pPr>
        <w:ind w:left="720" w:hanging="360"/>
      </w:pPr>
      <w:rPr>
        <w:rFonts w:ascii="Symbol" w:hAnsi="Symbol" w:hint="default"/>
        <w:color w:val="0070C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DA36B71"/>
    <w:multiLevelType w:val="hybridMultilevel"/>
    <w:tmpl w:val="3F38BDC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7374BE6"/>
    <w:multiLevelType w:val="hybridMultilevel"/>
    <w:tmpl w:val="15A477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9300582"/>
    <w:multiLevelType w:val="hybridMultilevel"/>
    <w:tmpl w:val="EE8026A8"/>
    <w:lvl w:ilvl="0" w:tplc="BB3A103E">
      <w:start w:val="1"/>
      <w:numFmt w:val="bullet"/>
      <w:lvlText w:val=""/>
      <w:lvlJc w:val="left"/>
      <w:pPr>
        <w:ind w:left="720" w:hanging="360"/>
      </w:pPr>
      <w:rPr>
        <w:rFonts w:ascii="Symbol" w:hAnsi="Symbol" w:hint="default"/>
        <w:color w:val="0070C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A642211"/>
    <w:multiLevelType w:val="hybridMultilevel"/>
    <w:tmpl w:val="6A3CEE56"/>
    <w:lvl w:ilvl="0" w:tplc="105AB5DC">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1A933899"/>
    <w:multiLevelType w:val="hybridMultilevel"/>
    <w:tmpl w:val="1CE6166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1BF118D8"/>
    <w:multiLevelType w:val="hybridMultilevel"/>
    <w:tmpl w:val="7C3433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3971A02"/>
    <w:multiLevelType w:val="hybridMultilevel"/>
    <w:tmpl w:val="0C0EF0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0735833"/>
    <w:multiLevelType w:val="hybridMultilevel"/>
    <w:tmpl w:val="B18CFA1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F67BE"/>
    <w:multiLevelType w:val="hybridMultilevel"/>
    <w:tmpl w:val="51D85E3A"/>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2831095"/>
    <w:multiLevelType w:val="hybridMultilevel"/>
    <w:tmpl w:val="C6809DA6"/>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701607A"/>
    <w:multiLevelType w:val="hybridMultilevel"/>
    <w:tmpl w:val="E51E2F62"/>
    <w:lvl w:ilvl="0" w:tplc="35602B5C">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782451F"/>
    <w:multiLevelType w:val="hybridMultilevel"/>
    <w:tmpl w:val="56FEE5DC"/>
    <w:lvl w:ilvl="0" w:tplc="A86CC36A">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8A541CB"/>
    <w:multiLevelType w:val="hybridMultilevel"/>
    <w:tmpl w:val="81D08B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A67455C"/>
    <w:multiLevelType w:val="multilevel"/>
    <w:tmpl w:val="1FEC0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73784D"/>
    <w:multiLevelType w:val="hybridMultilevel"/>
    <w:tmpl w:val="5AFE2BB2"/>
    <w:lvl w:ilvl="0" w:tplc="BB3A103E">
      <w:start w:val="1"/>
      <w:numFmt w:val="bullet"/>
      <w:lvlText w:val=""/>
      <w:lvlJc w:val="left"/>
      <w:pPr>
        <w:ind w:left="720" w:hanging="360"/>
      </w:pPr>
      <w:rPr>
        <w:rFonts w:ascii="Symbol" w:hAnsi="Symbol" w:hint="default"/>
        <w:color w:val="0070C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40B801B0"/>
    <w:multiLevelType w:val="hybridMultilevel"/>
    <w:tmpl w:val="FCD4FB64"/>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1B45A77"/>
    <w:multiLevelType w:val="hybridMultilevel"/>
    <w:tmpl w:val="BEAC4C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3AD12DA"/>
    <w:multiLevelType w:val="hybridMultilevel"/>
    <w:tmpl w:val="D9144B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8355CDE"/>
    <w:multiLevelType w:val="hybridMultilevel"/>
    <w:tmpl w:val="08E80E6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56582FBA"/>
    <w:multiLevelType w:val="hybridMultilevel"/>
    <w:tmpl w:val="C4A8F95A"/>
    <w:lvl w:ilvl="0" w:tplc="F1447D78">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56751BCA"/>
    <w:multiLevelType w:val="hybridMultilevel"/>
    <w:tmpl w:val="7AD6D11C"/>
    <w:lvl w:ilvl="0" w:tplc="04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7" w15:restartNumberingAfterBreak="0">
    <w:nsid w:val="585A42E1"/>
    <w:multiLevelType w:val="hybridMultilevel"/>
    <w:tmpl w:val="D092F1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5DDF1022"/>
    <w:multiLevelType w:val="hybridMultilevel"/>
    <w:tmpl w:val="5840140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5FEC3846"/>
    <w:multiLevelType w:val="hybridMultilevel"/>
    <w:tmpl w:val="20F843B8"/>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0" w15:restartNumberingAfterBreak="0">
    <w:nsid w:val="65861F82"/>
    <w:multiLevelType w:val="hybridMultilevel"/>
    <w:tmpl w:val="C9987E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5EB237A"/>
    <w:multiLevelType w:val="hybridMultilevel"/>
    <w:tmpl w:val="68E812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BF608D6"/>
    <w:multiLevelType w:val="hybridMultilevel"/>
    <w:tmpl w:val="7AFA528C"/>
    <w:lvl w:ilvl="0" w:tplc="04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3" w15:restartNumberingAfterBreak="0">
    <w:nsid w:val="71772A26"/>
    <w:multiLevelType w:val="hybridMultilevel"/>
    <w:tmpl w:val="433CB03E"/>
    <w:lvl w:ilvl="0" w:tplc="BB3A103E">
      <w:start w:val="1"/>
      <w:numFmt w:val="bullet"/>
      <w:lvlText w:val=""/>
      <w:lvlJc w:val="left"/>
      <w:pPr>
        <w:ind w:left="720" w:hanging="360"/>
      </w:pPr>
      <w:rPr>
        <w:rFonts w:ascii="Symbol" w:hAnsi="Symbol" w:hint="default"/>
        <w:color w:val="0070C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737E7F30"/>
    <w:multiLevelType w:val="hybridMultilevel"/>
    <w:tmpl w:val="60C03B3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21"/>
  </w:num>
  <w:num w:numId="2">
    <w:abstractNumId w:val="12"/>
  </w:num>
  <w:num w:numId="3">
    <w:abstractNumId w:val="24"/>
  </w:num>
  <w:num w:numId="4">
    <w:abstractNumId w:val="23"/>
  </w:num>
  <w:num w:numId="5">
    <w:abstractNumId w:val="13"/>
  </w:num>
  <w:num w:numId="6">
    <w:abstractNumId w:val="26"/>
  </w:num>
  <w:num w:numId="7">
    <w:abstractNumId w:val="32"/>
  </w:num>
  <w:num w:numId="8">
    <w:abstractNumId w:val="30"/>
  </w:num>
  <w:num w:numId="9">
    <w:abstractNumId w:val="29"/>
  </w:num>
  <w:num w:numId="10">
    <w:abstractNumId w:val="11"/>
  </w:num>
  <w:num w:numId="11">
    <w:abstractNumId w:val="5"/>
  </w:num>
  <w:num w:numId="12">
    <w:abstractNumId w:val="0"/>
  </w:num>
  <w:num w:numId="13">
    <w:abstractNumId w:val="31"/>
  </w:num>
  <w:num w:numId="14">
    <w:abstractNumId w:val="4"/>
  </w:num>
  <w:num w:numId="15">
    <w:abstractNumId w:val="2"/>
  </w:num>
  <w:num w:numId="16">
    <w:abstractNumId w:val="19"/>
  </w:num>
  <w:num w:numId="17">
    <w:abstractNumId w:val="18"/>
  </w:num>
  <w:num w:numId="18">
    <w:abstractNumId w:val="10"/>
  </w:num>
  <w:num w:numId="19">
    <w:abstractNumId w:val="7"/>
  </w:num>
  <w:num w:numId="20">
    <w:abstractNumId w:val="6"/>
  </w:num>
  <w:num w:numId="21">
    <w:abstractNumId w:val="20"/>
  </w:num>
  <w:num w:numId="22">
    <w:abstractNumId w:val="8"/>
  </w:num>
  <w:num w:numId="23">
    <w:abstractNumId w:val="1"/>
  </w:num>
  <w:num w:numId="24">
    <w:abstractNumId w:val="33"/>
  </w:num>
  <w:num w:numId="25">
    <w:abstractNumId w:val="14"/>
  </w:num>
  <w:num w:numId="26">
    <w:abstractNumId w:val="22"/>
  </w:num>
  <w:num w:numId="27">
    <w:abstractNumId w:val="27"/>
  </w:num>
  <w:num w:numId="28">
    <w:abstractNumId w:val="25"/>
  </w:num>
  <w:num w:numId="29">
    <w:abstractNumId w:val="34"/>
  </w:num>
  <w:num w:numId="30">
    <w:abstractNumId w:val="28"/>
  </w:num>
  <w:num w:numId="31">
    <w:abstractNumId w:val="9"/>
  </w:num>
  <w:num w:numId="32">
    <w:abstractNumId w:val="3"/>
  </w:num>
  <w:num w:numId="33">
    <w:abstractNumId w:val="17"/>
  </w:num>
  <w:num w:numId="34">
    <w:abstractNumId w:val="15"/>
  </w:num>
  <w:num w:numId="35">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1AEA"/>
    <w:rsid w:val="0001106A"/>
    <w:rsid w:val="00011911"/>
    <w:rsid w:val="000200A9"/>
    <w:rsid w:val="00027071"/>
    <w:rsid w:val="00034A4B"/>
    <w:rsid w:val="00036FB5"/>
    <w:rsid w:val="00044D19"/>
    <w:rsid w:val="000454DE"/>
    <w:rsid w:val="00053F91"/>
    <w:rsid w:val="00056B33"/>
    <w:rsid w:val="000579FD"/>
    <w:rsid w:val="00080F2E"/>
    <w:rsid w:val="000B388E"/>
    <w:rsid w:val="000C0FDC"/>
    <w:rsid w:val="000C4FFF"/>
    <w:rsid w:val="000C5F2E"/>
    <w:rsid w:val="000D01D4"/>
    <w:rsid w:val="000D0A06"/>
    <w:rsid w:val="000D5660"/>
    <w:rsid w:val="000D5786"/>
    <w:rsid w:val="000E1E10"/>
    <w:rsid w:val="000F0623"/>
    <w:rsid w:val="000F320D"/>
    <w:rsid w:val="000F5138"/>
    <w:rsid w:val="00103FDB"/>
    <w:rsid w:val="00115A3A"/>
    <w:rsid w:val="00123DC7"/>
    <w:rsid w:val="00124891"/>
    <w:rsid w:val="00125F6C"/>
    <w:rsid w:val="0012721E"/>
    <w:rsid w:val="00130EE4"/>
    <w:rsid w:val="0013686B"/>
    <w:rsid w:val="00137620"/>
    <w:rsid w:val="00140B6C"/>
    <w:rsid w:val="00165848"/>
    <w:rsid w:val="00171FF0"/>
    <w:rsid w:val="001742E1"/>
    <w:rsid w:val="00185C27"/>
    <w:rsid w:val="001872B6"/>
    <w:rsid w:val="00192AC2"/>
    <w:rsid w:val="00193A3C"/>
    <w:rsid w:val="00197284"/>
    <w:rsid w:val="001B1D0F"/>
    <w:rsid w:val="001B2C34"/>
    <w:rsid w:val="001B5860"/>
    <w:rsid w:val="001C18FC"/>
    <w:rsid w:val="001C7AD2"/>
    <w:rsid w:val="001D7708"/>
    <w:rsid w:val="001D7B07"/>
    <w:rsid w:val="001E30A1"/>
    <w:rsid w:val="001F09B8"/>
    <w:rsid w:val="001F7F90"/>
    <w:rsid w:val="00205A0A"/>
    <w:rsid w:val="00214068"/>
    <w:rsid w:val="0022060D"/>
    <w:rsid w:val="00220F88"/>
    <w:rsid w:val="002232E0"/>
    <w:rsid w:val="00231B73"/>
    <w:rsid w:val="00232511"/>
    <w:rsid w:val="00237DBA"/>
    <w:rsid w:val="002440F8"/>
    <w:rsid w:val="00245575"/>
    <w:rsid w:val="002471E6"/>
    <w:rsid w:val="00260CE0"/>
    <w:rsid w:val="00266475"/>
    <w:rsid w:val="00267280"/>
    <w:rsid w:val="00275BC8"/>
    <w:rsid w:val="00276E70"/>
    <w:rsid w:val="00282E8A"/>
    <w:rsid w:val="00284597"/>
    <w:rsid w:val="00295272"/>
    <w:rsid w:val="00295DD9"/>
    <w:rsid w:val="00297297"/>
    <w:rsid w:val="002B3AC7"/>
    <w:rsid w:val="002B6770"/>
    <w:rsid w:val="002C0CD2"/>
    <w:rsid w:val="002C3270"/>
    <w:rsid w:val="002C3738"/>
    <w:rsid w:val="002D6002"/>
    <w:rsid w:val="002E0807"/>
    <w:rsid w:val="002E42C2"/>
    <w:rsid w:val="002E6EFF"/>
    <w:rsid w:val="002F24C6"/>
    <w:rsid w:val="00302369"/>
    <w:rsid w:val="00303037"/>
    <w:rsid w:val="00310C87"/>
    <w:rsid w:val="00314307"/>
    <w:rsid w:val="00342F62"/>
    <w:rsid w:val="003436F1"/>
    <w:rsid w:val="00355A49"/>
    <w:rsid w:val="00361C11"/>
    <w:rsid w:val="00363ED4"/>
    <w:rsid w:val="00366729"/>
    <w:rsid w:val="00393CE1"/>
    <w:rsid w:val="00394440"/>
    <w:rsid w:val="0039559D"/>
    <w:rsid w:val="003C7143"/>
    <w:rsid w:val="003D3E1C"/>
    <w:rsid w:val="003E17DD"/>
    <w:rsid w:val="003E25B0"/>
    <w:rsid w:val="003F4A3A"/>
    <w:rsid w:val="004027B5"/>
    <w:rsid w:val="00403BAF"/>
    <w:rsid w:val="0041045D"/>
    <w:rsid w:val="00423F01"/>
    <w:rsid w:val="00425D9B"/>
    <w:rsid w:val="0043054C"/>
    <w:rsid w:val="004354AE"/>
    <w:rsid w:val="0044002C"/>
    <w:rsid w:val="0044620A"/>
    <w:rsid w:val="0044674B"/>
    <w:rsid w:val="004528E1"/>
    <w:rsid w:val="00453307"/>
    <w:rsid w:val="00455A53"/>
    <w:rsid w:val="0045733D"/>
    <w:rsid w:val="00457392"/>
    <w:rsid w:val="00463FB7"/>
    <w:rsid w:val="0047474E"/>
    <w:rsid w:val="004856C6"/>
    <w:rsid w:val="00485D92"/>
    <w:rsid w:val="004A533D"/>
    <w:rsid w:val="004A6FF7"/>
    <w:rsid w:val="004B3878"/>
    <w:rsid w:val="004C09DC"/>
    <w:rsid w:val="004C56D5"/>
    <w:rsid w:val="004D670D"/>
    <w:rsid w:val="004F3742"/>
    <w:rsid w:val="00504079"/>
    <w:rsid w:val="0050633A"/>
    <w:rsid w:val="00507395"/>
    <w:rsid w:val="00507F2A"/>
    <w:rsid w:val="005117D5"/>
    <w:rsid w:val="0051586E"/>
    <w:rsid w:val="00522F83"/>
    <w:rsid w:val="005255A7"/>
    <w:rsid w:val="0053692C"/>
    <w:rsid w:val="00537FC5"/>
    <w:rsid w:val="0055062E"/>
    <w:rsid w:val="00555E0B"/>
    <w:rsid w:val="00563133"/>
    <w:rsid w:val="00564E40"/>
    <w:rsid w:val="00566E4C"/>
    <w:rsid w:val="00575FC2"/>
    <w:rsid w:val="005A084A"/>
    <w:rsid w:val="005A0B0E"/>
    <w:rsid w:val="005A3688"/>
    <w:rsid w:val="005B1729"/>
    <w:rsid w:val="005B7588"/>
    <w:rsid w:val="005C36ED"/>
    <w:rsid w:val="005C5E8F"/>
    <w:rsid w:val="005C6D92"/>
    <w:rsid w:val="005E1AB1"/>
    <w:rsid w:val="005E21EF"/>
    <w:rsid w:val="005E65D6"/>
    <w:rsid w:val="005F10BA"/>
    <w:rsid w:val="005F2E0D"/>
    <w:rsid w:val="005F7FAD"/>
    <w:rsid w:val="006026DE"/>
    <w:rsid w:val="00604538"/>
    <w:rsid w:val="00605DF4"/>
    <w:rsid w:val="0061078F"/>
    <w:rsid w:val="006121AC"/>
    <w:rsid w:val="0062214F"/>
    <w:rsid w:val="0062331F"/>
    <w:rsid w:val="00627B03"/>
    <w:rsid w:val="006409DB"/>
    <w:rsid w:val="00647757"/>
    <w:rsid w:val="00653281"/>
    <w:rsid w:val="006738AF"/>
    <w:rsid w:val="00675F18"/>
    <w:rsid w:val="006807B7"/>
    <w:rsid w:val="00682E91"/>
    <w:rsid w:val="0068397F"/>
    <w:rsid w:val="00686470"/>
    <w:rsid w:val="006A5E00"/>
    <w:rsid w:val="006A5F0C"/>
    <w:rsid w:val="006B0444"/>
    <w:rsid w:val="006B74F4"/>
    <w:rsid w:val="006B7530"/>
    <w:rsid w:val="006C0F3E"/>
    <w:rsid w:val="006D7F0D"/>
    <w:rsid w:val="006E1098"/>
    <w:rsid w:val="006E1572"/>
    <w:rsid w:val="006E17E7"/>
    <w:rsid w:val="006E4336"/>
    <w:rsid w:val="00700216"/>
    <w:rsid w:val="0071695A"/>
    <w:rsid w:val="007239BF"/>
    <w:rsid w:val="00723B95"/>
    <w:rsid w:val="0072572A"/>
    <w:rsid w:val="007319BC"/>
    <w:rsid w:val="00741A07"/>
    <w:rsid w:val="0074505E"/>
    <w:rsid w:val="00760259"/>
    <w:rsid w:val="007655DB"/>
    <w:rsid w:val="00772FAB"/>
    <w:rsid w:val="007738E9"/>
    <w:rsid w:val="00775D86"/>
    <w:rsid w:val="00776EB4"/>
    <w:rsid w:val="007875EC"/>
    <w:rsid w:val="0079751F"/>
    <w:rsid w:val="007A0784"/>
    <w:rsid w:val="007A1287"/>
    <w:rsid w:val="007B3E6C"/>
    <w:rsid w:val="007B6D0C"/>
    <w:rsid w:val="007C341A"/>
    <w:rsid w:val="007D0EF0"/>
    <w:rsid w:val="007D3452"/>
    <w:rsid w:val="007D52F9"/>
    <w:rsid w:val="007F3924"/>
    <w:rsid w:val="007F5E63"/>
    <w:rsid w:val="00800A51"/>
    <w:rsid w:val="008166AD"/>
    <w:rsid w:val="00892445"/>
    <w:rsid w:val="00894ACE"/>
    <w:rsid w:val="008A0CF7"/>
    <w:rsid w:val="008A282E"/>
    <w:rsid w:val="008A68AA"/>
    <w:rsid w:val="008B2E35"/>
    <w:rsid w:val="008B5CB3"/>
    <w:rsid w:val="008D26F3"/>
    <w:rsid w:val="008D2A2C"/>
    <w:rsid w:val="008E2C97"/>
    <w:rsid w:val="008E4757"/>
    <w:rsid w:val="008E667E"/>
    <w:rsid w:val="008F36DF"/>
    <w:rsid w:val="008F5491"/>
    <w:rsid w:val="008F5B15"/>
    <w:rsid w:val="00903779"/>
    <w:rsid w:val="0090411C"/>
    <w:rsid w:val="00906F56"/>
    <w:rsid w:val="00937FDD"/>
    <w:rsid w:val="0094098C"/>
    <w:rsid w:val="009421C3"/>
    <w:rsid w:val="009450E0"/>
    <w:rsid w:val="00950410"/>
    <w:rsid w:val="00954DCF"/>
    <w:rsid w:val="00956F2A"/>
    <w:rsid w:val="00957812"/>
    <w:rsid w:val="009638B8"/>
    <w:rsid w:val="00965298"/>
    <w:rsid w:val="00966FEA"/>
    <w:rsid w:val="00987DAD"/>
    <w:rsid w:val="00990E28"/>
    <w:rsid w:val="00993F3B"/>
    <w:rsid w:val="00995EED"/>
    <w:rsid w:val="00997EA7"/>
    <w:rsid w:val="009C3E63"/>
    <w:rsid w:val="009D5DD4"/>
    <w:rsid w:val="009E1AA8"/>
    <w:rsid w:val="009E7C49"/>
    <w:rsid w:val="009F002E"/>
    <w:rsid w:val="009F52D2"/>
    <w:rsid w:val="009F69D0"/>
    <w:rsid w:val="00A00CC0"/>
    <w:rsid w:val="00A1201D"/>
    <w:rsid w:val="00A201E6"/>
    <w:rsid w:val="00A22B08"/>
    <w:rsid w:val="00A3138B"/>
    <w:rsid w:val="00A440E5"/>
    <w:rsid w:val="00A53B52"/>
    <w:rsid w:val="00A651A6"/>
    <w:rsid w:val="00A71A93"/>
    <w:rsid w:val="00A722CE"/>
    <w:rsid w:val="00A73ACD"/>
    <w:rsid w:val="00A845E8"/>
    <w:rsid w:val="00A9251E"/>
    <w:rsid w:val="00A970F1"/>
    <w:rsid w:val="00AA1700"/>
    <w:rsid w:val="00AA723A"/>
    <w:rsid w:val="00AB6EB2"/>
    <w:rsid w:val="00AC3FC7"/>
    <w:rsid w:val="00AE1707"/>
    <w:rsid w:val="00AF1AEA"/>
    <w:rsid w:val="00AF7CFD"/>
    <w:rsid w:val="00B061C1"/>
    <w:rsid w:val="00B1250E"/>
    <w:rsid w:val="00B16847"/>
    <w:rsid w:val="00B20F56"/>
    <w:rsid w:val="00B27E78"/>
    <w:rsid w:val="00B32A30"/>
    <w:rsid w:val="00B355B2"/>
    <w:rsid w:val="00B375AF"/>
    <w:rsid w:val="00B4326D"/>
    <w:rsid w:val="00B51587"/>
    <w:rsid w:val="00B5397B"/>
    <w:rsid w:val="00B57630"/>
    <w:rsid w:val="00B657AA"/>
    <w:rsid w:val="00B65A04"/>
    <w:rsid w:val="00B74D6D"/>
    <w:rsid w:val="00B81BB6"/>
    <w:rsid w:val="00B8417B"/>
    <w:rsid w:val="00B85D4F"/>
    <w:rsid w:val="00B85EDB"/>
    <w:rsid w:val="00B86355"/>
    <w:rsid w:val="00B949E6"/>
    <w:rsid w:val="00BA1504"/>
    <w:rsid w:val="00BA7866"/>
    <w:rsid w:val="00BC402A"/>
    <w:rsid w:val="00BC5E89"/>
    <w:rsid w:val="00BD151A"/>
    <w:rsid w:val="00BD5C0E"/>
    <w:rsid w:val="00BE2B40"/>
    <w:rsid w:val="00BE5BCA"/>
    <w:rsid w:val="00BF25EA"/>
    <w:rsid w:val="00BF2667"/>
    <w:rsid w:val="00BF3F35"/>
    <w:rsid w:val="00C0139F"/>
    <w:rsid w:val="00C024D2"/>
    <w:rsid w:val="00C17FD2"/>
    <w:rsid w:val="00C24278"/>
    <w:rsid w:val="00C27D99"/>
    <w:rsid w:val="00C31B70"/>
    <w:rsid w:val="00C370DB"/>
    <w:rsid w:val="00C43FA0"/>
    <w:rsid w:val="00C51312"/>
    <w:rsid w:val="00C57603"/>
    <w:rsid w:val="00C60478"/>
    <w:rsid w:val="00C643F6"/>
    <w:rsid w:val="00C83C4D"/>
    <w:rsid w:val="00C85E78"/>
    <w:rsid w:val="00C912DF"/>
    <w:rsid w:val="00C93664"/>
    <w:rsid w:val="00C945F6"/>
    <w:rsid w:val="00C96DB5"/>
    <w:rsid w:val="00C97A30"/>
    <w:rsid w:val="00CA426F"/>
    <w:rsid w:val="00CC3748"/>
    <w:rsid w:val="00CC7513"/>
    <w:rsid w:val="00CD28D5"/>
    <w:rsid w:val="00CD6915"/>
    <w:rsid w:val="00CD6C84"/>
    <w:rsid w:val="00CE281C"/>
    <w:rsid w:val="00D02168"/>
    <w:rsid w:val="00D036B8"/>
    <w:rsid w:val="00D06D4D"/>
    <w:rsid w:val="00D24964"/>
    <w:rsid w:val="00D37186"/>
    <w:rsid w:val="00D405CB"/>
    <w:rsid w:val="00D41B9C"/>
    <w:rsid w:val="00D550D4"/>
    <w:rsid w:val="00D82565"/>
    <w:rsid w:val="00D975F5"/>
    <w:rsid w:val="00DB0704"/>
    <w:rsid w:val="00DB1374"/>
    <w:rsid w:val="00DB7ACB"/>
    <w:rsid w:val="00DC1FEB"/>
    <w:rsid w:val="00DD0A34"/>
    <w:rsid w:val="00DE1EB5"/>
    <w:rsid w:val="00DE4A46"/>
    <w:rsid w:val="00DE4F58"/>
    <w:rsid w:val="00DE5255"/>
    <w:rsid w:val="00DF3523"/>
    <w:rsid w:val="00DF4B7A"/>
    <w:rsid w:val="00E031FE"/>
    <w:rsid w:val="00E355DB"/>
    <w:rsid w:val="00E369EF"/>
    <w:rsid w:val="00E7205C"/>
    <w:rsid w:val="00E731F0"/>
    <w:rsid w:val="00E80A88"/>
    <w:rsid w:val="00E80B03"/>
    <w:rsid w:val="00E86E73"/>
    <w:rsid w:val="00E9492F"/>
    <w:rsid w:val="00EC37FF"/>
    <w:rsid w:val="00ED486B"/>
    <w:rsid w:val="00EE6206"/>
    <w:rsid w:val="00EF1C12"/>
    <w:rsid w:val="00EF4087"/>
    <w:rsid w:val="00F11AD5"/>
    <w:rsid w:val="00F13354"/>
    <w:rsid w:val="00F211CA"/>
    <w:rsid w:val="00F24125"/>
    <w:rsid w:val="00F24572"/>
    <w:rsid w:val="00F25C49"/>
    <w:rsid w:val="00F349C0"/>
    <w:rsid w:val="00F35DC2"/>
    <w:rsid w:val="00F40D22"/>
    <w:rsid w:val="00F4347C"/>
    <w:rsid w:val="00F51591"/>
    <w:rsid w:val="00F557D5"/>
    <w:rsid w:val="00F845FC"/>
    <w:rsid w:val="00F90B8F"/>
    <w:rsid w:val="00F97FC5"/>
    <w:rsid w:val="00FA4770"/>
    <w:rsid w:val="00FD71F8"/>
    <w:rsid w:val="00FE275E"/>
    <w:rsid w:val="00FE2A5B"/>
    <w:rsid w:val="00FE6082"/>
    <w:rsid w:val="00FF00E9"/>
    <w:rsid w:val="00FF0DDB"/>
    <w:rsid w:val="00FF54D5"/>
    <w:rsid w:val="00FF7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A1DBD"/>
  <w15:chartTrackingRefBased/>
  <w15:docId w15:val="{3BCED7A4-9C75-4923-AFB2-EA320C43C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1AEA"/>
    <w:pPr>
      <w:ind w:left="720"/>
      <w:contextualSpacing/>
    </w:pPr>
  </w:style>
  <w:style w:type="table" w:styleId="TableGrid">
    <w:name w:val="Table Grid"/>
    <w:basedOn w:val="TableNormal"/>
    <w:uiPriority w:val="39"/>
    <w:rsid w:val="00124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32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326D"/>
  </w:style>
  <w:style w:type="paragraph" w:styleId="Footer">
    <w:name w:val="footer"/>
    <w:basedOn w:val="Normal"/>
    <w:link w:val="FooterChar"/>
    <w:uiPriority w:val="99"/>
    <w:unhideWhenUsed/>
    <w:rsid w:val="00B432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326D"/>
  </w:style>
  <w:style w:type="character" w:styleId="CommentReference">
    <w:name w:val="annotation reference"/>
    <w:basedOn w:val="DefaultParagraphFont"/>
    <w:uiPriority w:val="99"/>
    <w:semiHidden/>
    <w:unhideWhenUsed/>
    <w:rsid w:val="006026DE"/>
    <w:rPr>
      <w:sz w:val="16"/>
      <w:szCs w:val="16"/>
    </w:rPr>
  </w:style>
  <w:style w:type="paragraph" w:styleId="CommentText">
    <w:name w:val="annotation text"/>
    <w:basedOn w:val="Normal"/>
    <w:link w:val="CommentTextChar"/>
    <w:uiPriority w:val="99"/>
    <w:unhideWhenUsed/>
    <w:rsid w:val="006026DE"/>
    <w:pPr>
      <w:spacing w:line="240" w:lineRule="auto"/>
    </w:pPr>
    <w:rPr>
      <w:sz w:val="20"/>
      <w:szCs w:val="20"/>
    </w:rPr>
  </w:style>
  <w:style w:type="character" w:customStyle="1" w:styleId="CommentTextChar">
    <w:name w:val="Comment Text Char"/>
    <w:basedOn w:val="DefaultParagraphFont"/>
    <w:link w:val="CommentText"/>
    <w:uiPriority w:val="99"/>
    <w:rsid w:val="006026DE"/>
    <w:rPr>
      <w:sz w:val="20"/>
      <w:szCs w:val="20"/>
    </w:rPr>
  </w:style>
  <w:style w:type="paragraph" w:styleId="CommentSubject">
    <w:name w:val="annotation subject"/>
    <w:basedOn w:val="CommentText"/>
    <w:next w:val="CommentText"/>
    <w:link w:val="CommentSubjectChar"/>
    <w:uiPriority w:val="99"/>
    <w:semiHidden/>
    <w:unhideWhenUsed/>
    <w:rsid w:val="006026DE"/>
    <w:rPr>
      <w:b/>
      <w:bCs/>
    </w:rPr>
  </w:style>
  <w:style w:type="character" w:customStyle="1" w:styleId="CommentSubjectChar">
    <w:name w:val="Comment Subject Char"/>
    <w:basedOn w:val="CommentTextChar"/>
    <w:link w:val="CommentSubject"/>
    <w:uiPriority w:val="99"/>
    <w:semiHidden/>
    <w:rsid w:val="006026DE"/>
    <w:rPr>
      <w:b/>
      <w:bCs/>
      <w:sz w:val="20"/>
      <w:szCs w:val="20"/>
    </w:rPr>
  </w:style>
  <w:style w:type="paragraph" w:styleId="BalloonText">
    <w:name w:val="Balloon Text"/>
    <w:basedOn w:val="Normal"/>
    <w:link w:val="BalloonTextChar"/>
    <w:uiPriority w:val="99"/>
    <w:semiHidden/>
    <w:unhideWhenUsed/>
    <w:rsid w:val="006026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26DE"/>
    <w:rPr>
      <w:rFonts w:ascii="Segoe UI" w:hAnsi="Segoe UI" w:cs="Segoe UI"/>
      <w:sz w:val="18"/>
      <w:szCs w:val="18"/>
    </w:rPr>
  </w:style>
  <w:style w:type="paragraph" w:customStyle="1" w:styleId="rwhsanswer">
    <w:name w:val="rwhsanswer"/>
    <w:basedOn w:val="Normal"/>
    <w:rsid w:val="00E355DB"/>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125F6C"/>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43FA0"/>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539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5831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A0788-0720-4D2D-A9F2-8909E8527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12</Pages>
  <Words>3424</Words>
  <Characters>19517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Jephias</dc:creator>
  <cp:keywords/>
  <dc:description/>
  <cp:lastModifiedBy>Jephias Gwarinda</cp:lastModifiedBy>
  <cp:revision>185</cp:revision>
  <cp:lastPrinted>2017-11-30T13:52:00Z</cp:lastPrinted>
  <dcterms:created xsi:type="dcterms:W3CDTF">2019-05-16T04:25:00Z</dcterms:created>
  <dcterms:modified xsi:type="dcterms:W3CDTF">2022-01-21T15:08:00Z</dcterms:modified>
</cp:coreProperties>
</file>