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D1C5" w14:textId="77777777" w:rsidR="009F277B" w:rsidRPr="009F277B" w:rsidRDefault="009F277B" w:rsidP="009F277B">
      <w:pPr>
        <w:spacing w:after="120" w:line="360" w:lineRule="auto"/>
        <w:jc w:val="center"/>
        <w:rPr>
          <w:rFonts w:ascii="Arial" w:hAnsi="Arial" w:cs="Arial"/>
          <w:b/>
          <w:sz w:val="48"/>
          <w:szCs w:val="22"/>
          <w:lang w:val="en-GB"/>
        </w:rPr>
      </w:pPr>
      <w:bookmarkStart w:id="0" w:name="_Toc486238390"/>
      <w:bookmarkStart w:id="1" w:name="_Toc485806666"/>
      <w:r w:rsidRPr="009F277B">
        <w:rPr>
          <w:rFonts w:ascii="Arial" w:hAnsi="Arial" w:cs="Arial"/>
          <w:b/>
          <w:sz w:val="48"/>
          <w:szCs w:val="22"/>
          <w:lang w:val="en-GB"/>
        </w:rPr>
        <w:t xml:space="preserve">105026: Occupational Certificate: </w:t>
      </w:r>
      <w:bookmarkEnd w:id="0"/>
      <w:r w:rsidRPr="009F277B">
        <w:rPr>
          <w:rFonts w:ascii="Arial" w:hAnsi="Arial" w:cs="Arial"/>
          <w:b/>
          <w:sz w:val="48"/>
          <w:szCs w:val="22"/>
          <w:lang w:val="en-GB"/>
        </w:rPr>
        <w:t xml:space="preserve">Financial Advisor </w:t>
      </w:r>
    </w:p>
    <w:p w14:paraId="207D7851" w14:textId="77777777" w:rsidR="009F277B" w:rsidRPr="009F277B" w:rsidRDefault="009F277B" w:rsidP="009F277B">
      <w:pPr>
        <w:spacing w:line="360" w:lineRule="auto"/>
        <w:jc w:val="center"/>
        <w:rPr>
          <w:rFonts w:ascii="Arial" w:hAnsi="Arial" w:cs="Arial"/>
          <w:b/>
          <w:sz w:val="48"/>
          <w:szCs w:val="22"/>
          <w:lang w:val="en-GB"/>
        </w:rPr>
      </w:pPr>
    </w:p>
    <w:p w14:paraId="087D77BF" w14:textId="77777777" w:rsidR="009F277B" w:rsidRPr="009F277B" w:rsidRDefault="009F277B" w:rsidP="009F277B">
      <w:pPr>
        <w:spacing w:after="160" w:line="360" w:lineRule="auto"/>
        <w:jc w:val="center"/>
        <w:rPr>
          <w:rFonts w:ascii="Arial" w:eastAsia="Calibri" w:hAnsi="Arial" w:cs="Arial"/>
          <w:b/>
          <w:sz w:val="48"/>
          <w:szCs w:val="22"/>
        </w:rPr>
      </w:pPr>
      <w:r w:rsidRPr="009F277B">
        <w:rPr>
          <w:rFonts w:ascii="Arial" w:eastAsia="Calibri" w:hAnsi="Arial" w:cs="Arial"/>
          <w:b/>
          <w:sz w:val="48"/>
          <w:szCs w:val="22"/>
        </w:rPr>
        <w:t xml:space="preserve"> Module </w:t>
      </w:r>
      <w:bookmarkEnd w:id="1"/>
      <w:r w:rsidRPr="009F277B">
        <w:rPr>
          <w:rFonts w:ascii="Arial" w:eastAsia="Calibri" w:hAnsi="Arial" w:cs="Arial"/>
          <w:b/>
          <w:sz w:val="48"/>
          <w:szCs w:val="22"/>
        </w:rPr>
        <w:t xml:space="preserve">6 </w:t>
      </w:r>
    </w:p>
    <w:p w14:paraId="50679654" w14:textId="77777777" w:rsidR="009F277B" w:rsidRPr="009F277B" w:rsidRDefault="009F277B" w:rsidP="009F277B">
      <w:pPr>
        <w:spacing w:after="160" w:line="360" w:lineRule="auto"/>
        <w:jc w:val="center"/>
        <w:rPr>
          <w:rFonts w:ascii="Arial" w:eastAsia="Calibri" w:hAnsi="Arial" w:cs="Arial"/>
          <w:b/>
          <w:sz w:val="48"/>
          <w:szCs w:val="22"/>
        </w:rPr>
      </w:pPr>
      <w:r w:rsidRPr="009F277B">
        <w:rPr>
          <w:rFonts w:ascii="Arial" w:eastAsia="Calibri" w:hAnsi="Arial" w:cs="Arial"/>
          <w:b/>
          <w:sz w:val="48"/>
          <w:szCs w:val="22"/>
        </w:rPr>
        <w:t xml:space="preserve">Investments Advice </w:t>
      </w:r>
    </w:p>
    <w:p w14:paraId="30FEFA58" w14:textId="77777777" w:rsidR="009F277B" w:rsidRPr="009F277B" w:rsidRDefault="009F277B" w:rsidP="009F277B">
      <w:pPr>
        <w:spacing w:after="160" w:line="360" w:lineRule="auto"/>
        <w:jc w:val="center"/>
        <w:rPr>
          <w:rFonts w:ascii="Arial" w:eastAsia="Calibri" w:hAnsi="Arial" w:cs="Arial"/>
          <w:b/>
          <w:sz w:val="48"/>
          <w:szCs w:val="22"/>
        </w:rPr>
      </w:pPr>
      <w:r w:rsidRPr="009F277B">
        <w:rPr>
          <w:rFonts w:ascii="Arial" w:hAnsi="Arial" w:cs="Arial"/>
          <w:b/>
          <w:sz w:val="48"/>
          <w:szCs w:val="22"/>
          <w:lang w:val="en-GB"/>
        </w:rPr>
        <w:t>SAQA ID: 105021</w:t>
      </w:r>
    </w:p>
    <w:p w14:paraId="40D6D60A" w14:textId="77777777" w:rsidR="009F277B" w:rsidRPr="009F277B" w:rsidRDefault="009F277B" w:rsidP="009F277B">
      <w:pPr>
        <w:spacing w:after="160" w:line="360" w:lineRule="auto"/>
        <w:jc w:val="center"/>
        <w:rPr>
          <w:rFonts w:ascii="Arial" w:eastAsia="Calibri" w:hAnsi="Arial" w:cs="Arial"/>
          <w:b/>
          <w:sz w:val="48"/>
          <w:szCs w:val="22"/>
        </w:rPr>
      </w:pPr>
      <w:bookmarkStart w:id="2" w:name="_Toc485806667"/>
      <w:r w:rsidRPr="009F277B">
        <w:rPr>
          <w:rFonts w:ascii="Arial" w:eastAsia="Calibri" w:hAnsi="Arial" w:cs="Arial"/>
          <w:b/>
          <w:sz w:val="48"/>
          <w:szCs w:val="22"/>
        </w:rPr>
        <w:t xml:space="preserve">NQF Level </w:t>
      </w:r>
      <w:bookmarkEnd w:id="2"/>
      <w:r w:rsidRPr="009F277B">
        <w:rPr>
          <w:rFonts w:ascii="Arial" w:eastAsia="Calibri" w:hAnsi="Arial" w:cs="Arial"/>
          <w:b/>
          <w:sz w:val="48"/>
          <w:szCs w:val="22"/>
        </w:rPr>
        <w:t>6</w:t>
      </w:r>
    </w:p>
    <w:p w14:paraId="0CDE0FD5" w14:textId="77777777" w:rsidR="009F277B" w:rsidRPr="009F277B" w:rsidRDefault="009F277B" w:rsidP="009F277B">
      <w:pPr>
        <w:spacing w:line="360" w:lineRule="auto"/>
        <w:jc w:val="center"/>
        <w:rPr>
          <w:rFonts w:ascii="Arial" w:hAnsi="Arial" w:cs="Arial"/>
          <w:sz w:val="48"/>
          <w:szCs w:val="22"/>
          <w:lang w:val="en-GB"/>
        </w:rPr>
      </w:pPr>
      <w:bookmarkStart w:id="3" w:name="_Toc485806668"/>
      <w:r w:rsidRPr="009F277B">
        <w:rPr>
          <w:rFonts w:ascii="Arial" w:eastAsia="Calibri" w:hAnsi="Arial" w:cs="Arial"/>
          <w:b/>
          <w:sz w:val="48"/>
          <w:szCs w:val="22"/>
        </w:rPr>
        <w:t>183 credits</w:t>
      </w:r>
      <w:bookmarkEnd w:id="3"/>
    </w:p>
    <w:p w14:paraId="0D04869E" w14:textId="09FE10EA" w:rsidR="00433887" w:rsidRPr="00433887" w:rsidRDefault="00433887" w:rsidP="00433887">
      <w:pPr>
        <w:spacing w:line="360" w:lineRule="auto"/>
        <w:jc w:val="center"/>
        <w:rPr>
          <w:rFonts w:ascii="Arial" w:hAnsi="Arial" w:cs="Arial"/>
          <w:sz w:val="48"/>
          <w:szCs w:val="22"/>
          <w:lang w:val="en-GB"/>
        </w:rPr>
      </w:pPr>
    </w:p>
    <w:p w14:paraId="0692ACA7" w14:textId="77777777" w:rsidR="00925625" w:rsidRPr="00925625" w:rsidRDefault="00925625" w:rsidP="00925625">
      <w:pPr>
        <w:jc w:val="center"/>
        <w:rPr>
          <w:rFonts w:ascii="Arial" w:hAnsi="Arial"/>
          <w:b/>
          <w:lang w:eastAsia="en-ZA"/>
        </w:rPr>
      </w:pPr>
    </w:p>
    <w:p w14:paraId="58B2EDAA" w14:textId="02395E2D" w:rsidR="00524650" w:rsidRDefault="00925625" w:rsidP="00433887">
      <w:pPr>
        <w:jc w:val="center"/>
        <w:rPr>
          <w:rFonts w:ascii="Arial" w:hAnsi="Arial"/>
          <w:b/>
          <w:lang w:eastAsia="en-ZA"/>
        </w:rPr>
      </w:pPr>
      <w:r w:rsidRPr="00925625">
        <w:rPr>
          <w:rFonts w:ascii="Arial" w:hAnsi="Arial"/>
          <w:b/>
          <w:lang w:eastAsia="en-ZA"/>
        </w:rPr>
        <w:t>Learning units: 1 -</w:t>
      </w:r>
      <w:r w:rsidR="004E2013">
        <w:rPr>
          <w:rFonts w:ascii="Arial" w:hAnsi="Arial"/>
          <w:b/>
          <w:lang w:eastAsia="en-ZA"/>
        </w:rPr>
        <w:t xml:space="preserve"> 7</w:t>
      </w:r>
    </w:p>
    <w:p w14:paraId="6354658D" w14:textId="77777777" w:rsidR="00524650" w:rsidRDefault="00524650" w:rsidP="00524650">
      <w:pPr>
        <w:rPr>
          <w:rFonts w:ascii="Arial" w:hAnsi="Arial"/>
          <w:b/>
          <w:lang w:eastAsia="en-ZA"/>
        </w:rPr>
      </w:pPr>
    </w:p>
    <w:p w14:paraId="6A3F9518" w14:textId="77777777" w:rsidR="00433887" w:rsidRDefault="00433887" w:rsidP="00524650">
      <w:pPr>
        <w:rPr>
          <w:rFonts w:ascii="Arial" w:hAnsi="Arial" w:cs="Arial"/>
          <w:b/>
          <w:sz w:val="28"/>
          <w:szCs w:val="22"/>
        </w:rPr>
      </w:pPr>
      <w:bookmarkStart w:id="4" w:name="_Hlk497987776"/>
    </w:p>
    <w:p w14:paraId="2447985C" w14:textId="77777777" w:rsidR="00433887" w:rsidRDefault="00433887" w:rsidP="00524650">
      <w:pPr>
        <w:rPr>
          <w:rFonts w:ascii="Arial" w:hAnsi="Arial" w:cs="Arial"/>
          <w:b/>
          <w:sz w:val="28"/>
          <w:szCs w:val="22"/>
        </w:rPr>
      </w:pPr>
    </w:p>
    <w:p w14:paraId="69ACB558" w14:textId="77777777" w:rsidR="00433887" w:rsidRDefault="00433887" w:rsidP="00524650">
      <w:pPr>
        <w:rPr>
          <w:rFonts w:ascii="Arial" w:hAnsi="Arial" w:cs="Arial"/>
          <w:b/>
          <w:sz w:val="28"/>
          <w:szCs w:val="22"/>
        </w:rPr>
      </w:pPr>
    </w:p>
    <w:p w14:paraId="37C8C769" w14:textId="7BB5FCFE" w:rsidR="00524650" w:rsidRPr="00433887" w:rsidRDefault="00006FF5" w:rsidP="00433887">
      <w:pPr>
        <w:jc w:val="center"/>
        <w:rPr>
          <w:rFonts w:ascii="Arial" w:hAnsi="Arial" w:cs="Arial"/>
          <w:b/>
          <w:sz w:val="28"/>
          <w:szCs w:val="22"/>
        </w:rPr>
      </w:pPr>
      <w:r w:rsidRPr="00433887">
        <w:rPr>
          <w:rFonts w:ascii="Arial" w:hAnsi="Arial" w:cs="Arial"/>
          <w:b/>
          <w:sz w:val="28"/>
          <w:szCs w:val="22"/>
        </w:rPr>
        <w:t>Practical Assignment</w:t>
      </w:r>
      <w:r w:rsidR="00924BB6">
        <w:rPr>
          <w:rFonts w:ascii="Arial" w:hAnsi="Arial" w:cs="Arial"/>
          <w:b/>
          <w:sz w:val="28"/>
          <w:szCs w:val="22"/>
        </w:rPr>
        <w:t xml:space="preserve"> Marking Memo</w:t>
      </w:r>
    </w:p>
    <w:p w14:paraId="2C96E448" w14:textId="77777777" w:rsidR="00524650" w:rsidRPr="00524650" w:rsidRDefault="00524650" w:rsidP="00524650">
      <w:pPr>
        <w:rPr>
          <w:rFonts w:ascii="Arial" w:hAnsi="Arial" w:cs="Arial"/>
          <w:sz w:val="22"/>
          <w:szCs w:val="22"/>
        </w:rPr>
      </w:pPr>
    </w:p>
    <w:p w14:paraId="3179D82B" w14:textId="77777777" w:rsidR="00524650" w:rsidRDefault="00524650" w:rsidP="00524650">
      <w:pPr>
        <w:rPr>
          <w:rFonts w:ascii="Arial" w:hAnsi="Arial" w:cs="Arial"/>
          <w:sz w:val="22"/>
          <w:szCs w:val="22"/>
        </w:rPr>
      </w:pPr>
    </w:p>
    <w:p w14:paraId="2A66C8DB" w14:textId="77777777" w:rsidR="006843B1" w:rsidRDefault="006843B1" w:rsidP="00524650">
      <w:pPr>
        <w:rPr>
          <w:rFonts w:ascii="Arial" w:hAnsi="Arial" w:cs="Arial"/>
          <w:sz w:val="22"/>
          <w:szCs w:val="22"/>
        </w:rPr>
      </w:pPr>
    </w:p>
    <w:p w14:paraId="44344E3A" w14:textId="77777777" w:rsidR="006843B1" w:rsidRDefault="006843B1">
      <w:pPr>
        <w:spacing w:after="120" w:line="276" w:lineRule="auto"/>
        <w:rPr>
          <w:rFonts w:ascii="Arial" w:hAnsi="Arial" w:cs="Arial"/>
          <w:sz w:val="22"/>
          <w:szCs w:val="22"/>
        </w:rPr>
      </w:pPr>
      <w:r>
        <w:rPr>
          <w:rFonts w:ascii="Arial" w:hAnsi="Arial" w:cs="Arial"/>
          <w:sz w:val="22"/>
          <w:szCs w:val="22"/>
        </w:rPr>
        <w:br w:type="page"/>
      </w:r>
    </w:p>
    <w:p w14:paraId="0D810063" w14:textId="77777777" w:rsidR="00F84EB0" w:rsidRPr="00F84EB0" w:rsidRDefault="00F84EB0" w:rsidP="00F84EB0">
      <w:pPr>
        <w:spacing w:after="120" w:line="360" w:lineRule="auto"/>
        <w:jc w:val="both"/>
        <w:rPr>
          <w:rFonts w:ascii="Arial" w:eastAsia="Calibri" w:hAnsi="Arial" w:cs="Arial"/>
          <w:b/>
          <w:sz w:val="20"/>
          <w:szCs w:val="20"/>
        </w:rPr>
      </w:pPr>
      <w:r w:rsidRPr="00F84EB0">
        <w:rPr>
          <w:rFonts w:ascii="Arial" w:hAnsi="Arial" w:cs="Arial"/>
          <w:b/>
          <w:bCs/>
          <w:sz w:val="20"/>
          <w:szCs w:val="20"/>
        </w:rPr>
        <w:lastRenderedPageBreak/>
        <w:t>Activity 1</w:t>
      </w:r>
      <w:r w:rsidRPr="00F84EB0">
        <w:rPr>
          <w:rFonts w:ascii="Arial" w:eastAsia="Calibri" w:hAnsi="Arial" w:cs="Arial"/>
          <w:b/>
          <w:sz w:val="20"/>
          <w:szCs w:val="20"/>
        </w:rPr>
        <w:t xml:space="preserve"> (5 marks)</w:t>
      </w:r>
    </w:p>
    <w:p w14:paraId="28F893DB" w14:textId="77777777" w:rsidR="00F84EB0" w:rsidRPr="00F84EB0" w:rsidRDefault="00F84EB0" w:rsidP="00F84EB0">
      <w:pPr>
        <w:spacing w:after="120" w:line="360" w:lineRule="auto"/>
        <w:jc w:val="both"/>
        <w:rPr>
          <w:rFonts w:ascii="Arial" w:eastAsia="Calibri" w:hAnsi="Arial" w:cs="Arial"/>
          <w:sz w:val="22"/>
        </w:rPr>
      </w:pPr>
      <w:r w:rsidRPr="00F84EB0">
        <w:rPr>
          <w:rFonts w:ascii="Arial" w:eastAsia="Calibri" w:hAnsi="Arial" w:cs="Arial"/>
          <w:sz w:val="22"/>
        </w:rPr>
        <w:t xml:space="preserve">Due to economic circumstances, the market expects an increase in interest rates of 1.5% at the next monetary policy meeting. After the meeting, the Monetary Policy Committee (MPC) actually announces a 2% increase in rates. </w:t>
      </w:r>
    </w:p>
    <w:p w14:paraId="634D13BF" w14:textId="77777777" w:rsidR="00F84EB0" w:rsidRPr="00F84EB0" w:rsidRDefault="00F84EB0" w:rsidP="00F84EB0">
      <w:pPr>
        <w:spacing w:after="120" w:line="360" w:lineRule="auto"/>
        <w:jc w:val="both"/>
        <w:rPr>
          <w:rFonts w:ascii="Arial" w:eastAsia="Calibri" w:hAnsi="Arial" w:cs="Arial"/>
          <w:sz w:val="22"/>
        </w:rPr>
      </w:pPr>
      <w:r w:rsidRPr="00F84EB0">
        <w:rPr>
          <w:rFonts w:ascii="Arial" w:eastAsia="Calibri" w:hAnsi="Arial" w:cs="Arial"/>
          <w:sz w:val="22"/>
        </w:rPr>
        <w:t>a) What is likely to happen to prices on the JSE because of this movement, and why? [1]</w:t>
      </w:r>
    </w:p>
    <w:p w14:paraId="1EFB6267" w14:textId="77777777" w:rsidR="00F84EB0" w:rsidRPr="00F84EB0" w:rsidRDefault="00F84EB0" w:rsidP="00F84EB0">
      <w:pPr>
        <w:spacing w:after="120" w:line="360" w:lineRule="auto"/>
        <w:jc w:val="both"/>
        <w:rPr>
          <w:rFonts w:ascii="Arial" w:eastAsia="Calibri" w:hAnsi="Arial" w:cs="Arial"/>
          <w:color w:val="FF0000"/>
          <w:sz w:val="22"/>
        </w:rPr>
      </w:pPr>
      <w:r w:rsidRPr="00F84EB0">
        <w:rPr>
          <w:rFonts w:ascii="Arial" w:eastAsia="Calibri" w:hAnsi="Arial" w:cs="Arial"/>
          <w:color w:val="FF0000"/>
          <w:sz w:val="22"/>
        </w:rPr>
        <w:t xml:space="preserve">Prices should decrease because rates came out higher than expected (negative news!) </w:t>
      </w:r>
    </w:p>
    <w:p w14:paraId="2CFABEFE" w14:textId="77777777" w:rsidR="00F84EB0" w:rsidRPr="00F84EB0" w:rsidRDefault="00F84EB0" w:rsidP="00F84EB0">
      <w:pPr>
        <w:spacing w:after="120" w:line="360" w:lineRule="auto"/>
        <w:jc w:val="both"/>
        <w:rPr>
          <w:rFonts w:ascii="Arial" w:eastAsia="Calibri" w:hAnsi="Arial" w:cs="Arial"/>
          <w:sz w:val="22"/>
        </w:rPr>
      </w:pPr>
      <w:r w:rsidRPr="00F84EB0">
        <w:rPr>
          <w:rFonts w:ascii="Arial" w:eastAsia="Calibri" w:hAnsi="Arial" w:cs="Arial"/>
          <w:sz w:val="22"/>
        </w:rPr>
        <w:t>b) Indicate whether people will tend to buy (invest) or sell (disinvest) in products in the following markets: [4]</w:t>
      </w:r>
    </w:p>
    <w:p w14:paraId="2A7DEB3E" w14:textId="77777777" w:rsidR="00F84EB0" w:rsidRPr="00F84EB0" w:rsidRDefault="00F84EB0" w:rsidP="000A3EC3">
      <w:pPr>
        <w:spacing w:line="360" w:lineRule="auto"/>
        <w:jc w:val="both"/>
        <w:rPr>
          <w:rFonts w:ascii="Arial" w:eastAsia="Calibri" w:hAnsi="Arial" w:cs="Arial"/>
          <w:sz w:val="22"/>
        </w:rPr>
      </w:pPr>
      <w:r w:rsidRPr="00F84EB0">
        <w:rPr>
          <w:rFonts w:ascii="Arial" w:eastAsia="Calibri" w:hAnsi="Arial" w:cs="Arial"/>
          <w:sz w:val="22"/>
        </w:rPr>
        <w:t xml:space="preserve">i. Equity </w:t>
      </w:r>
      <w:r w:rsidRPr="00F84EB0">
        <w:rPr>
          <w:rFonts w:ascii="Arial" w:eastAsia="Calibri" w:hAnsi="Arial" w:cs="Arial"/>
          <w:i/>
          <w:color w:val="FF0000"/>
          <w:sz w:val="22"/>
        </w:rPr>
        <w:t xml:space="preserve">Sell </w:t>
      </w:r>
    </w:p>
    <w:p w14:paraId="3BB6829D" w14:textId="77777777" w:rsidR="00F84EB0" w:rsidRPr="00F84EB0" w:rsidRDefault="00F84EB0" w:rsidP="000A3EC3">
      <w:pPr>
        <w:spacing w:line="360" w:lineRule="auto"/>
        <w:jc w:val="both"/>
        <w:rPr>
          <w:rFonts w:ascii="Arial" w:eastAsia="Calibri" w:hAnsi="Arial" w:cs="Arial"/>
          <w:sz w:val="22"/>
        </w:rPr>
      </w:pPr>
      <w:r w:rsidRPr="00F84EB0">
        <w:rPr>
          <w:rFonts w:ascii="Arial" w:eastAsia="Calibri" w:hAnsi="Arial" w:cs="Arial"/>
          <w:sz w:val="22"/>
        </w:rPr>
        <w:t xml:space="preserve">ii. Money Markets </w:t>
      </w:r>
      <w:r w:rsidRPr="00F84EB0">
        <w:rPr>
          <w:rFonts w:ascii="Arial" w:eastAsia="Calibri" w:hAnsi="Arial" w:cs="Arial"/>
          <w:i/>
          <w:color w:val="FF0000"/>
          <w:sz w:val="22"/>
        </w:rPr>
        <w:t xml:space="preserve">Buy </w:t>
      </w:r>
    </w:p>
    <w:p w14:paraId="63BD99C0" w14:textId="77777777" w:rsidR="00F84EB0" w:rsidRPr="00F84EB0" w:rsidRDefault="00F84EB0" w:rsidP="000A3EC3">
      <w:pPr>
        <w:spacing w:line="360" w:lineRule="auto"/>
        <w:jc w:val="both"/>
        <w:rPr>
          <w:rFonts w:ascii="Arial" w:eastAsia="Calibri" w:hAnsi="Arial" w:cs="Arial"/>
          <w:sz w:val="22"/>
        </w:rPr>
      </w:pPr>
      <w:r w:rsidRPr="00F84EB0">
        <w:rPr>
          <w:rFonts w:ascii="Arial" w:eastAsia="Calibri" w:hAnsi="Arial" w:cs="Arial"/>
          <w:sz w:val="22"/>
        </w:rPr>
        <w:t xml:space="preserve">iii. Bonds </w:t>
      </w:r>
      <w:r w:rsidRPr="00F84EB0">
        <w:rPr>
          <w:rFonts w:ascii="Arial" w:eastAsia="Calibri" w:hAnsi="Arial" w:cs="Arial"/>
          <w:i/>
          <w:color w:val="FF0000"/>
          <w:sz w:val="22"/>
        </w:rPr>
        <w:t xml:space="preserve">Sell </w:t>
      </w:r>
    </w:p>
    <w:p w14:paraId="180A5264" w14:textId="420AE1F5" w:rsidR="00F84EB0" w:rsidRPr="009D780A" w:rsidRDefault="00F84EB0" w:rsidP="009D780A">
      <w:pPr>
        <w:spacing w:after="120" w:line="360" w:lineRule="auto"/>
        <w:jc w:val="both"/>
        <w:rPr>
          <w:rFonts w:ascii="Arial" w:eastAsia="Calibri" w:hAnsi="Arial" w:cs="Arial"/>
          <w:sz w:val="22"/>
        </w:rPr>
      </w:pPr>
      <w:r w:rsidRPr="00F84EB0">
        <w:rPr>
          <w:rFonts w:ascii="Arial" w:eastAsia="Calibri" w:hAnsi="Arial" w:cs="Arial"/>
          <w:sz w:val="22"/>
        </w:rPr>
        <w:t xml:space="preserve">iv. Property </w:t>
      </w:r>
      <w:r w:rsidRPr="00F84EB0">
        <w:rPr>
          <w:rFonts w:ascii="Arial" w:eastAsia="Calibri" w:hAnsi="Arial" w:cs="Arial"/>
          <w:i/>
          <w:color w:val="FF0000"/>
          <w:sz w:val="22"/>
        </w:rPr>
        <w:t>Sell</w:t>
      </w:r>
    </w:p>
    <w:p w14:paraId="5F078F15" w14:textId="77777777" w:rsidR="00F84EB0" w:rsidRPr="00F84EB0" w:rsidRDefault="00F84EB0" w:rsidP="00F84EB0">
      <w:pPr>
        <w:spacing w:after="120" w:line="360" w:lineRule="auto"/>
        <w:jc w:val="both"/>
        <w:rPr>
          <w:rFonts w:ascii="Arial" w:eastAsia="Calibri" w:hAnsi="Arial" w:cs="Arial"/>
          <w:b/>
          <w:sz w:val="22"/>
        </w:rPr>
      </w:pPr>
      <w:r w:rsidRPr="00F84EB0">
        <w:rPr>
          <w:rFonts w:ascii="Arial" w:eastAsia="Calibri" w:hAnsi="Arial" w:cs="Arial"/>
          <w:b/>
          <w:sz w:val="22"/>
        </w:rPr>
        <w:t>Activity 2 (8 marks)</w:t>
      </w:r>
    </w:p>
    <w:p w14:paraId="400900C8" w14:textId="77777777" w:rsidR="00F84EB0" w:rsidRPr="00F84EB0" w:rsidRDefault="00F84EB0" w:rsidP="00F84EB0">
      <w:pPr>
        <w:spacing w:after="120" w:line="360" w:lineRule="auto"/>
        <w:jc w:val="both"/>
        <w:rPr>
          <w:rFonts w:ascii="Arial" w:eastAsia="Calibri" w:hAnsi="Arial" w:cs="Arial"/>
          <w:sz w:val="22"/>
        </w:rPr>
      </w:pPr>
      <w:r w:rsidRPr="00F84EB0">
        <w:rPr>
          <w:rFonts w:ascii="Arial" w:eastAsia="Calibri" w:hAnsi="Arial" w:cs="Arial"/>
          <w:sz w:val="22"/>
        </w:rPr>
        <w:t xml:space="preserve">Sipho and Beauty Ncube come in to see you for the first time. You have been extremely busy working on a large investment for another client and are unprepared for the appointment. Sipho has an intense dislike for financial advisers as he has previously had a bad experience where he lost a lot of money. </w:t>
      </w:r>
    </w:p>
    <w:p w14:paraId="346FBE91" w14:textId="77777777" w:rsidR="00F84EB0" w:rsidRPr="00F84EB0" w:rsidRDefault="00F84EB0" w:rsidP="00F84EB0">
      <w:pPr>
        <w:spacing w:after="120" w:line="360" w:lineRule="auto"/>
        <w:jc w:val="both"/>
        <w:rPr>
          <w:rFonts w:ascii="Arial" w:eastAsia="Calibri" w:hAnsi="Arial" w:cs="Arial"/>
          <w:sz w:val="22"/>
        </w:rPr>
      </w:pPr>
      <w:r w:rsidRPr="00F84EB0">
        <w:rPr>
          <w:rFonts w:ascii="Arial" w:eastAsia="Calibri" w:hAnsi="Arial" w:cs="Arial"/>
          <w:sz w:val="22"/>
        </w:rPr>
        <w:t xml:space="preserve">As he is telling you about it, your mind is thinking about the large investment. However, he has inherited R5 million and would like advice on what to do with it. He is currently not sure of what to do with the money and has given you the olive branch to help him decide. This fact immediately arises your interest. Without finding out much about his personal circumstances (which includes large amounts of debt), you begin to give him ideas on the best possible investment products. </w:t>
      </w:r>
    </w:p>
    <w:p w14:paraId="20282531" w14:textId="750903DA" w:rsidR="00135E89" w:rsidRPr="00F84EB0" w:rsidRDefault="00135E89" w:rsidP="000A3EC3">
      <w:pPr>
        <w:spacing w:line="360" w:lineRule="auto"/>
        <w:jc w:val="both"/>
        <w:rPr>
          <w:rFonts w:ascii="Arial" w:eastAsia="Calibri" w:hAnsi="Arial" w:cs="Arial"/>
          <w:sz w:val="22"/>
        </w:rPr>
      </w:pPr>
      <w:r>
        <w:rPr>
          <w:rFonts w:ascii="Arial" w:eastAsia="Calibri" w:hAnsi="Arial" w:cs="Arial"/>
          <w:sz w:val="22"/>
        </w:rPr>
        <w:t xml:space="preserve">a) </w:t>
      </w:r>
      <w:r w:rsidRPr="00135E89">
        <w:rPr>
          <w:rFonts w:ascii="Arial" w:eastAsia="Calibri" w:hAnsi="Arial" w:cs="Arial"/>
          <w:sz w:val="22"/>
        </w:rPr>
        <w:t>Briefly describe the skills and attributes you should be demonstrating in these</w:t>
      </w:r>
      <w:r>
        <w:rPr>
          <w:rFonts w:ascii="Arial" w:eastAsia="Calibri" w:hAnsi="Arial" w:cs="Arial"/>
          <w:sz w:val="22"/>
        </w:rPr>
        <w:t xml:space="preserve"> </w:t>
      </w:r>
      <w:r w:rsidRPr="00135E89">
        <w:rPr>
          <w:rFonts w:ascii="Arial" w:eastAsia="Calibri" w:hAnsi="Arial" w:cs="Arial"/>
          <w:sz w:val="22"/>
        </w:rPr>
        <w:t>circumstances and comment on why they are important in building a relationship of</w:t>
      </w:r>
      <w:r>
        <w:rPr>
          <w:rFonts w:ascii="Arial" w:eastAsia="Calibri" w:hAnsi="Arial" w:cs="Arial"/>
          <w:sz w:val="22"/>
        </w:rPr>
        <w:t xml:space="preserve"> </w:t>
      </w:r>
      <w:r w:rsidRPr="00135E89">
        <w:rPr>
          <w:rFonts w:ascii="Arial" w:eastAsia="Calibri" w:hAnsi="Arial" w:cs="Arial"/>
          <w:sz w:val="22"/>
        </w:rPr>
        <w:t xml:space="preserve">trust with </w:t>
      </w:r>
      <w:r>
        <w:rPr>
          <w:rFonts w:ascii="Arial" w:eastAsia="Calibri" w:hAnsi="Arial" w:cs="Arial"/>
          <w:sz w:val="22"/>
        </w:rPr>
        <w:t>Sipho</w:t>
      </w:r>
      <w:r w:rsidRPr="00135E89">
        <w:rPr>
          <w:rFonts w:ascii="Arial" w:eastAsia="Calibri" w:hAnsi="Arial" w:cs="Arial"/>
          <w:sz w:val="22"/>
        </w:rPr>
        <w:t xml:space="preserve"> and </w:t>
      </w:r>
      <w:r>
        <w:rPr>
          <w:rFonts w:ascii="Arial" w:eastAsia="Calibri" w:hAnsi="Arial" w:cs="Arial"/>
          <w:sz w:val="22"/>
        </w:rPr>
        <w:t xml:space="preserve">Beauty. </w:t>
      </w:r>
    </w:p>
    <w:p w14:paraId="24A61E54" w14:textId="5D38A7A3" w:rsidR="00135E89" w:rsidRPr="00135E89" w:rsidRDefault="00135E89" w:rsidP="000A3EC3">
      <w:pPr>
        <w:spacing w:line="360" w:lineRule="auto"/>
        <w:jc w:val="both"/>
        <w:rPr>
          <w:rFonts w:ascii="Arial" w:eastAsia="Calibri" w:hAnsi="Arial" w:cs="Arial"/>
          <w:i/>
          <w:color w:val="FF0000"/>
          <w:sz w:val="22"/>
        </w:rPr>
      </w:pPr>
      <w:r w:rsidRPr="00135E89">
        <w:rPr>
          <w:rFonts w:ascii="Arial" w:eastAsia="Calibri" w:hAnsi="Arial" w:cs="Arial"/>
          <w:i/>
          <w:color w:val="FF0000"/>
          <w:sz w:val="22"/>
        </w:rPr>
        <w:t>• It is important to listen to the client and to deal empathetically with any issues the</w:t>
      </w:r>
      <w:r w:rsidR="000A3EC3">
        <w:rPr>
          <w:rFonts w:ascii="Arial" w:eastAsia="Calibri" w:hAnsi="Arial" w:cs="Arial"/>
          <w:i/>
          <w:color w:val="FF0000"/>
          <w:sz w:val="22"/>
        </w:rPr>
        <w:t xml:space="preserve"> </w:t>
      </w:r>
      <w:r w:rsidRPr="00135E89">
        <w:rPr>
          <w:rFonts w:ascii="Arial" w:eastAsia="Calibri" w:hAnsi="Arial" w:cs="Arial"/>
          <w:i/>
          <w:color w:val="FF0000"/>
          <w:sz w:val="22"/>
        </w:rPr>
        <w:t>client may raise.</w:t>
      </w:r>
    </w:p>
    <w:p w14:paraId="13E64413" w14:textId="77777777" w:rsidR="00135E89" w:rsidRPr="00135E89" w:rsidRDefault="00135E89" w:rsidP="000A3EC3">
      <w:pPr>
        <w:spacing w:line="360" w:lineRule="auto"/>
        <w:jc w:val="both"/>
        <w:rPr>
          <w:rFonts w:ascii="Arial" w:eastAsia="Calibri" w:hAnsi="Arial" w:cs="Arial"/>
          <w:i/>
          <w:color w:val="FF0000"/>
          <w:sz w:val="22"/>
        </w:rPr>
      </w:pPr>
      <w:r w:rsidRPr="00135E89">
        <w:rPr>
          <w:rFonts w:ascii="Arial" w:eastAsia="Calibri" w:hAnsi="Arial" w:cs="Arial"/>
          <w:i/>
          <w:color w:val="FF0000"/>
          <w:sz w:val="22"/>
        </w:rPr>
        <w:t>• Explain the importance of the financial planning process to the client.</w:t>
      </w:r>
    </w:p>
    <w:p w14:paraId="1D379C01" w14:textId="1D62BAD7" w:rsidR="00135E89" w:rsidRPr="00135E89" w:rsidRDefault="00135E89" w:rsidP="000A3EC3">
      <w:pPr>
        <w:spacing w:line="360" w:lineRule="auto"/>
        <w:jc w:val="both"/>
        <w:rPr>
          <w:rFonts w:ascii="Arial" w:eastAsia="Calibri" w:hAnsi="Arial" w:cs="Arial"/>
          <w:i/>
          <w:color w:val="FF0000"/>
          <w:sz w:val="22"/>
        </w:rPr>
      </w:pPr>
      <w:r w:rsidRPr="00135E89">
        <w:rPr>
          <w:rFonts w:ascii="Arial" w:eastAsia="Calibri" w:hAnsi="Arial" w:cs="Arial"/>
          <w:i/>
          <w:color w:val="FF0000"/>
          <w:sz w:val="22"/>
        </w:rPr>
        <w:t>• Explain what services the client can expect in from you and your business in order to</w:t>
      </w:r>
      <w:r w:rsidR="000A3EC3">
        <w:rPr>
          <w:rFonts w:ascii="Arial" w:eastAsia="Calibri" w:hAnsi="Arial" w:cs="Arial"/>
          <w:i/>
          <w:color w:val="FF0000"/>
          <w:sz w:val="22"/>
        </w:rPr>
        <w:t xml:space="preserve"> </w:t>
      </w:r>
      <w:r w:rsidRPr="00135E89">
        <w:rPr>
          <w:rFonts w:ascii="Arial" w:eastAsia="Calibri" w:hAnsi="Arial" w:cs="Arial"/>
          <w:i/>
          <w:color w:val="FF0000"/>
          <w:sz w:val="22"/>
        </w:rPr>
        <w:t>reduce unmet expectations.</w:t>
      </w:r>
    </w:p>
    <w:p w14:paraId="796891E6" w14:textId="77777777" w:rsidR="00135E89" w:rsidRPr="00135E89" w:rsidRDefault="00135E89" w:rsidP="000A3EC3">
      <w:pPr>
        <w:spacing w:line="360" w:lineRule="auto"/>
        <w:jc w:val="both"/>
        <w:rPr>
          <w:rFonts w:ascii="Arial" w:eastAsia="Calibri" w:hAnsi="Arial" w:cs="Arial"/>
          <w:i/>
          <w:color w:val="FF0000"/>
          <w:sz w:val="22"/>
        </w:rPr>
      </w:pPr>
      <w:r w:rsidRPr="00135E89">
        <w:rPr>
          <w:rFonts w:ascii="Arial" w:eastAsia="Calibri" w:hAnsi="Arial" w:cs="Arial"/>
          <w:i/>
          <w:color w:val="FF0000"/>
          <w:sz w:val="22"/>
        </w:rPr>
        <w:t>• Pay attention and focus on the client.</w:t>
      </w:r>
    </w:p>
    <w:p w14:paraId="029F8EAD" w14:textId="5DCA180C" w:rsidR="00F84EB0" w:rsidRPr="00135E89" w:rsidRDefault="00135E89" w:rsidP="000A3EC3">
      <w:pPr>
        <w:spacing w:line="360" w:lineRule="auto"/>
        <w:jc w:val="both"/>
        <w:rPr>
          <w:rFonts w:ascii="Arial" w:eastAsia="Calibri" w:hAnsi="Arial" w:cs="Arial"/>
          <w:i/>
          <w:color w:val="FF0000"/>
          <w:sz w:val="22"/>
        </w:rPr>
      </w:pPr>
      <w:r w:rsidRPr="00135E89">
        <w:rPr>
          <w:rFonts w:ascii="Arial" w:eastAsia="Calibri" w:hAnsi="Arial" w:cs="Arial"/>
          <w:i/>
          <w:color w:val="FF0000"/>
          <w:sz w:val="22"/>
        </w:rPr>
        <w:t>• Explain to the client that you need to complete the six steps of financial planning</w:t>
      </w:r>
      <w:r w:rsidR="000A3EC3">
        <w:rPr>
          <w:rFonts w:ascii="Arial" w:eastAsia="Calibri" w:hAnsi="Arial" w:cs="Arial"/>
          <w:i/>
          <w:color w:val="FF0000"/>
          <w:sz w:val="22"/>
        </w:rPr>
        <w:t xml:space="preserve"> </w:t>
      </w:r>
      <w:r w:rsidRPr="00135E89">
        <w:rPr>
          <w:rFonts w:ascii="Arial" w:eastAsia="Calibri" w:hAnsi="Arial" w:cs="Arial"/>
          <w:i/>
          <w:color w:val="FF0000"/>
          <w:sz w:val="22"/>
        </w:rPr>
        <w:t>before being in a position to advise the client where to place his inheritance.</w:t>
      </w:r>
    </w:p>
    <w:p w14:paraId="3D7C3A23" w14:textId="310CC4C3" w:rsidR="00135E89" w:rsidRDefault="000A3EC3" w:rsidP="00F84EB0">
      <w:pPr>
        <w:spacing w:after="120" w:line="360" w:lineRule="auto"/>
        <w:jc w:val="both"/>
        <w:rPr>
          <w:rFonts w:ascii="Arial" w:eastAsia="Calibri" w:hAnsi="Arial" w:cs="Arial"/>
          <w:sz w:val="22"/>
        </w:rPr>
      </w:pPr>
      <w:r>
        <w:rPr>
          <w:rFonts w:ascii="Arial" w:eastAsia="Calibri" w:hAnsi="Arial" w:cs="Arial"/>
          <w:sz w:val="22"/>
        </w:rPr>
        <w:lastRenderedPageBreak/>
        <w:t xml:space="preserve">b) </w:t>
      </w:r>
      <w:r w:rsidRPr="000A3EC3">
        <w:rPr>
          <w:rFonts w:ascii="Arial" w:eastAsia="Calibri" w:hAnsi="Arial" w:cs="Arial"/>
          <w:sz w:val="22"/>
        </w:rPr>
        <w:t>Provide notes on the ideas that you will give him based on the circumstances.</w:t>
      </w:r>
    </w:p>
    <w:p w14:paraId="70BD810D" w14:textId="6242E4FD" w:rsidR="000A3EC3" w:rsidRPr="000A3EC3" w:rsidRDefault="000A3EC3" w:rsidP="00F84EB0">
      <w:pPr>
        <w:spacing w:after="120" w:line="360" w:lineRule="auto"/>
        <w:jc w:val="both"/>
        <w:rPr>
          <w:rFonts w:ascii="Arial" w:eastAsia="Calibri" w:hAnsi="Arial" w:cs="Arial"/>
          <w:i/>
          <w:color w:val="FF0000"/>
          <w:sz w:val="22"/>
        </w:rPr>
      </w:pPr>
      <w:r w:rsidRPr="000A3EC3">
        <w:rPr>
          <w:rFonts w:ascii="Arial" w:eastAsia="Calibri" w:hAnsi="Arial" w:cs="Arial"/>
          <w:i/>
          <w:color w:val="FF0000"/>
          <w:sz w:val="22"/>
        </w:rPr>
        <w:t xml:space="preserve">The notes would include: </w:t>
      </w:r>
    </w:p>
    <w:p w14:paraId="51E53C30" w14:textId="05C7238F" w:rsidR="000A3EC3" w:rsidRPr="000A3EC3" w:rsidRDefault="000A3EC3" w:rsidP="0083496F">
      <w:pPr>
        <w:pStyle w:val="ListParagraph"/>
        <w:numPr>
          <w:ilvl w:val="0"/>
          <w:numId w:val="5"/>
        </w:numPr>
        <w:spacing w:after="120" w:line="360" w:lineRule="auto"/>
        <w:jc w:val="both"/>
        <w:rPr>
          <w:rFonts w:ascii="Arial" w:eastAsia="Calibri" w:hAnsi="Arial" w:cs="Arial"/>
          <w:i/>
          <w:color w:val="FF0000"/>
          <w:sz w:val="22"/>
        </w:rPr>
      </w:pPr>
      <w:r w:rsidRPr="000A3EC3">
        <w:rPr>
          <w:rFonts w:ascii="Arial" w:eastAsia="Calibri" w:hAnsi="Arial" w:cs="Arial"/>
          <w:i/>
          <w:color w:val="FF0000"/>
          <w:sz w:val="22"/>
        </w:rPr>
        <w:t>If he has any debts</w:t>
      </w:r>
    </w:p>
    <w:p w14:paraId="61F4C219" w14:textId="333E77E6" w:rsidR="000A3EC3" w:rsidRPr="000A3EC3" w:rsidRDefault="000A3EC3" w:rsidP="0083496F">
      <w:pPr>
        <w:pStyle w:val="ListParagraph"/>
        <w:numPr>
          <w:ilvl w:val="0"/>
          <w:numId w:val="5"/>
        </w:numPr>
        <w:spacing w:after="120" w:line="360" w:lineRule="auto"/>
        <w:jc w:val="both"/>
        <w:rPr>
          <w:rFonts w:ascii="Arial" w:eastAsia="Calibri" w:hAnsi="Arial" w:cs="Arial"/>
          <w:i/>
          <w:color w:val="FF0000"/>
          <w:sz w:val="22"/>
        </w:rPr>
      </w:pPr>
      <w:r w:rsidRPr="000A3EC3">
        <w:rPr>
          <w:rFonts w:ascii="Arial" w:eastAsia="Calibri" w:hAnsi="Arial" w:cs="Arial"/>
          <w:i/>
          <w:color w:val="FF0000"/>
          <w:sz w:val="22"/>
        </w:rPr>
        <w:t>Whether he wants his returns in the long-term or short term</w:t>
      </w:r>
    </w:p>
    <w:p w14:paraId="43ABDCB2" w14:textId="2372794A" w:rsidR="000A3EC3" w:rsidRPr="000A3EC3" w:rsidRDefault="000A3EC3" w:rsidP="0083496F">
      <w:pPr>
        <w:pStyle w:val="ListParagraph"/>
        <w:numPr>
          <w:ilvl w:val="0"/>
          <w:numId w:val="5"/>
        </w:numPr>
        <w:spacing w:after="120" w:line="360" w:lineRule="auto"/>
        <w:jc w:val="both"/>
        <w:rPr>
          <w:rFonts w:ascii="Arial" w:eastAsia="Calibri" w:hAnsi="Arial" w:cs="Arial"/>
          <w:i/>
          <w:color w:val="FF0000"/>
          <w:sz w:val="22"/>
        </w:rPr>
      </w:pPr>
      <w:r w:rsidRPr="000A3EC3">
        <w:rPr>
          <w:rFonts w:ascii="Arial" w:eastAsia="Calibri" w:hAnsi="Arial" w:cs="Arial"/>
          <w:i/>
          <w:color w:val="FF0000"/>
          <w:sz w:val="22"/>
        </w:rPr>
        <w:t>The levels of risk that he can take</w:t>
      </w:r>
    </w:p>
    <w:p w14:paraId="7E8A8738" w14:textId="5FEEDAD2" w:rsidR="000A3EC3" w:rsidRPr="000A3EC3" w:rsidRDefault="000A3EC3" w:rsidP="0083496F">
      <w:pPr>
        <w:pStyle w:val="ListParagraph"/>
        <w:numPr>
          <w:ilvl w:val="0"/>
          <w:numId w:val="5"/>
        </w:numPr>
        <w:spacing w:after="120" w:line="360" w:lineRule="auto"/>
        <w:jc w:val="both"/>
        <w:rPr>
          <w:rFonts w:ascii="Arial" w:eastAsia="Calibri" w:hAnsi="Arial" w:cs="Arial"/>
          <w:i/>
          <w:color w:val="FF0000"/>
          <w:sz w:val="22"/>
        </w:rPr>
      </w:pPr>
      <w:r w:rsidRPr="000A3EC3">
        <w:rPr>
          <w:rFonts w:ascii="Arial" w:eastAsia="Calibri" w:hAnsi="Arial" w:cs="Arial"/>
          <w:i/>
          <w:color w:val="FF0000"/>
          <w:sz w:val="22"/>
        </w:rPr>
        <w:t xml:space="preserve">If he has any major projects he wants to embark on. </w:t>
      </w:r>
    </w:p>
    <w:p w14:paraId="3E313A25" w14:textId="77777777" w:rsidR="00F84EB0" w:rsidRPr="00F84EB0" w:rsidRDefault="00F84EB0" w:rsidP="00F84EB0">
      <w:pPr>
        <w:spacing w:line="360" w:lineRule="auto"/>
        <w:jc w:val="both"/>
        <w:rPr>
          <w:rFonts w:ascii="Arial" w:eastAsia="Calibri" w:hAnsi="Arial" w:cs="Arial"/>
          <w:b/>
          <w:sz w:val="22"/>
        </w:rPr>
      </w:pPr>
      <w:r w:rsidRPr="00F84EB0">
        <w:rPr>
          <w:rFonts w:ascii="Arial" w:eastAsia="Calibri" w:hAnsi="Arial" w:cs="Arial"/>
          <w:b/>
          <w:sz w:val="22"/>
        </w:rPr>
        <w:t>Activity 3 (10 marks)</w:t>
      </w:r>
    </w:p>
    <w:p w14:paraId="0190793C"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An investor has the following investment portfolio: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F84EB0" w:rsidRPr="00F84EB0" w14:paraId="7FB8FD36" w14:textId="77777777" w:rsidTr="006F3011">
        <w:trPr>
          <w:trHeight w:val="120"/>
        </w:trPr>
        <w:tc>
          <w:tcPr>
            <w:tcW w:w="2500" w:type="pct"/>
          </w:tcPr>
          <w:p w14:paraId="1E87AA79"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Money Market account </w:t>
            </w:r>
          </w:p>
        </w:tc>
        <w:tc>
          <w:tcPr>
            <w:tcW w:w="2500" w:type="pct"/>
          </w:tcPr>
          <w:p w14:paraId="55A395DC"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R350,000 </w:t>
            </w:r>
          </w:p>
        </w:tc>
      </w:tr>
      <w:tr w:rsidR="00F84EB0" w:rsidRPr="00F84EB0" w14:paraId="50643AB7" w14:textId="77777777" w:rsidTr="006F3011">
        <w:trPr>
          <w:trHeight w:val="120"/>
        </w:trPr>
        <w:tc>
          <w:tcPr>
            <w:tcW w:w="2500" w:type="pct"/>
          </w:tcPr>
          <w:p w14:paraId="76D6F281"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150 Mining and resources shares </w:t>
            </w:r>
          </w:p>
        </w:tc>
        <w:tc>
          <w:tcPr>
            <w:tcW w:w="2500" w:type="pct"/>
          </w:tcPr>
          <w:p w14:paraId="2F2242AA"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R600,000 </w:t>
            </w:r>
          </w:p>
        </w:tc>
      </w:tr>
      <w:tr w:rsidR="00F84EB0" w:rsidRPr="00F84EB0" w14:paraId="26BE547E" w14:textId="77777777" w:rsidTr="006F3011">
        <w:trPr>
          <w:trHeight w:val="120"/>
        </w:trPr>
        <w:tc>
          <w:tcPr>
            <w:tcW w:w="2500" w:type="pct"/>
          </w:tcPr>
          <w:p w14:paraId="302D58D8"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30 Commodity shares </w:t>
            </w:r>
          </w:p>
        </w:tc>
        <w:tc>
          <w:tcPr>
            <w:tcW w:w="2500" w:type="pct"/>
          </w:tcPr>
          <w:p w14:paraId="56B6328E"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R120,000 </w:t>
            </w:r>
          </w:p>
        </w:tc>
      </w:tr>
      <w:tr w:rsidR="00F84EB0" w:rsidRPr="00F84EB0" w14:paraId="18BAC56B" w14:textId="77777777" w:rsidTr="006F3011">
        <w:trPr>
          <w:trHeight w:val="120"/>
        </w:trPr>
        <w:tc>
          <w:tcPr>
            <w:tcW w:w="2500" w:type="pct"/>
          </w:tcPr>
          <w:p w14:paraId="6EBC369E"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ABC Offshore Equity fund </w:t>
            </w:r>
          </w:p>
        </w:tc>
        <w:tc>
          <w:tcPr>
            <w:tcW w:w="2500" w:type="pct"/>
          </w:tcPr>
          <w:p w14:paraId="45884B3A"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R90,000 </w:t>
            </w:r>
          </w:p>
        </w:tc>
      </w:tr>
      <w:tr w:rsidR="00F84EB0" w:rsidRPr="00F84EB0" w14:paraId="50B968FC" w14:textId="77777777" w:rsidTr="006F3011">
        <w:trPr>
          <w:trHeight w:val="120"/>
        </w:trPr>
        <w:tc>
          <w:tcPr>
            <w:tcW w:w="2500" w:type="pct"/>
          </w:tcPr>
          <w:p w14:paraId="50344913"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Townhouse that is rented out </w:t>
            </w:r>
          </w:p>
        </w:tc>
        <w:tc>
          <w:tcPr>
            <w:tcW w:w="2500" w:type="pct"/>
          </w:tcPr>
          <w:p w14:paraId="00E44861"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R750,000 </w:t>
            </w:r>
          </w:p>
        </w:tc>
      </w:tr>
      <w:tr w:rsidR="00F84EB0" w:rsidRPr="00F84EB0" w14:paraId="1505D306" w14:textId="77777777" w:rsidTr="006F3011">
        <w:trPr>
          <w:trHeight w:val="120"/>
        </w:trPr>
        <w:tc>
          <w:tcPr>
            <w:tcW w:w="2500" w:type="pct"/>
          </w:tcPr>
          <w:p w14:paraId="73FD6AC7"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Gold ETF </w:t>
            </w:r>
          </w:p>
        </w:tc>
        <w:tc>
          <w:tcPr>
            <w:tcW w:w="2500" w:type="pct"/>
          </w:tcPr>
          <w:p w14:paraId="5BF65ACA"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2"/>
              </w:rPr>
            </w:pPr>
            <w:r w:rsidRPr="00F84EB0">
              <w:rPr>
                <w:rFonts w:ascii="Arial" w:eastAsiaTheme="minorHAnsi" w:hAnsi="Arial" w:cs="Arial"/>
                <w:color w:val="000000"/>
                <w:sz w:val="22"/>
                <w:szCs w:val="22"/>
              </w:rPr>
              <w:t xml:space="preserve">R300,000 </w:t>
            </w:r>
          </w:p>
        </w:tc>
      </w:tr>
    </w:tbl>
    <w:p w14:paraId="1B7D4647" w14:textId="77777777" w:rsidR="00F84EB0" w:rsidRPr="00F84EB0" w:rsidRDefault="00F84EB0" w:rsidP="00F84EB0">
      <w:pPr>
        <w:spacing w:after="120" w:line="360" w:lineRule="auto"/>
        <w:jc w:val="both"/>
        <w:rPr>
          <w:rFonts w:ascii="Arial" w:eastAsia="Calibri" w:hAnsi="Arial" w:cs="Arial"/>
          <w:sz w:val="22"/>
        </w:rPr>
      </w:pPr>
    </w:p>
    <w:p w14:paraId="2FFDD501"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The investor has a cautious risk profile. </w:t>
      </w:r>
    </w:p>
    <w:p w14:paraId="37E15E95"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a) Complete the table below using the information from above.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2963"/>
        <w:gridCol w:w="2959"/>
      </w:tblGrid>
      <w:tr w:rsidR="00F84EB0" w:rsidRPr="00F84EB0" w14:paraId="25F3243D" w14:textId="77777777" w:rsidTr="006F3011">
        <w:trPr>
          <w:trHeight w:val="120"/>
        </w:trPr>
        <w:tc>
          <w:tcPr>
            <w:tcW w:w="1716" w:type="pct"/>
          </w:tcPr>
          <w:p w14:paraId="5BF63E16"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Asset class </w:t>
            </w:r>
          </w:p>
        </w:tc>
        <w:tc>
          <w:tcPr>
            <w:tcW w:w="1643" w:type="pct"/>
          </w:tcPr>
          <w:p w14:paraId="10B8C888"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of portfolio</w:t>
            </w:r>
          </w:p>
        </w:tc>
        <w:tc>
          <w:tcPr>
            <w:tcW w:w="1641" w:type="pct"/>
          </w:tcPr>
          <w:p w14:paraId="1BF1CA85"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Proposed for a cautious investor</w:t>
            </w:r>
          </w:p>
        </w:tc>
      </w:tr>
      <w:tr w:rsidR="00F84EB0" w:rsidRPr="00F84EB0" w14:paraId="7F331AF1" w14:textId="77777777" w:rsidTr="006F3011">
        <w:trPr>
          <w:trHeight w:val="120"/>
        </w:trPr>
        <w:tc>
          <w:tcPr>
            <w:tcW w:w="1716" w:type="pct"/>
          </w:tcPr>
          <w:p w14:paraId="7BC1FC6B"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Cash </w:t>
            </w:r>
          </w:p>
        </w:tc>
        <w:tc>
          <w:tcPr>
            <w:tcW w:w="1643" w:type="pct"/>
          </w:tcPr>
          <w:p w14:paraId="5BFD80EB"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c>
          <w:tcPr>
            <w:tcW w:w="1641" w:type="pct"/>
          </w:tcPr>
          <w:p w14:paraId="27478E84"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r>
      <w:tr w:rsidR="00F84EB0" w:rsidRPr="00F84EB0" w14:paraId="71DA0D41" w14:textId="77777777" w:rsidTr="006F3011">
        <w:trPr>
          <w:trHeight w:val="120"/>
        </w:trPr>
        <w:tc>
          <w:tcPr>
            <w:tcW w:w="1716" w:type="pct"/>
          </w:tcPr>
          <w:p w14:paraId="669D8A35"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Bonds </w:t>
            </w:r>
          </w:p>
        </w:tc>
        <w:tc>
          <w:tcPr>
            <w:tcW w:w="1643" w:type="pct"/>
          </w:tcPr>
          <w:p w14:paraId="44CBFA6E"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c>
          <w:tcPr>
            <w:tcW w:w="1641" w:type="pct"/>
          </w:tcPr>
          <w:p w14:paraId="60532C5E"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r>
      <w:tr w:rsidR="00F84EB0" w:rsidRPr="00F84EB0" w14:paraId="52D31EDD" w14:textId="77777777" w:rsidTr="006F3011">
        <w:trPr>
          <w:trHeight w:val="120"/>
        </w:trPr>
        <w:tc>
          <w:tcPr>
            <w:tcW w:w="1716" w:type="pct"/>
          </w:tcPr>
          <w:p w14:paraId="553B6129"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Property </w:t>
            </w:r>
          </w:p>
        </w:tc>
        <w:tc>
          <w:tcPr>
            <w:tcW w:w="1643" w:type="pct"/>
          </w:tcPr>
          <w:p w14:paraId="620B471F"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c>
          <w:tcPr>
            <w:tcW w:w="1641" w:type="pct"/>
          </w:tcPr>
          <w:p w14:paraId="65B4594F"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r>
      <w:tr w:rsidR="00F84EB0" w:rsidRPr="00F84EB0" w14:paraId="4C72B515" w14:textId="77777777" w:rsidTr="006F3011">
        <w:trPr>
          <w:trHeight w:val="120"/>
        </w:trPr>
        <w:tc>
          <w:tcPr>
            <w:tcW w:w="1716" w:type="pct"/>
          </w:tcPr>
          <w:p w14:paraId="0853E519"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Equity </w:t>
            </w:r>
          </w:p>
        </w:tc>
        <w:tc>
          <w:tcPr>
            <w:tcW w:w="1643" w:type="pct"/>
          </w:tcPr>
          <w:p w14:paraId="15889746"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c>
          <w:tcPr>
            <w:tcW w:w="1641" w:type="pct"/>
          </w:tcPr>
          <w:p w14:paraId="34200BD5"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r>
      <w:tr w:rsidR="00F84EB0" w:rsidRPr="00F84EB0" w14:paraId="5F0F17E1" w14:textId="77777777" w:rsidTr="006F3011">
        <w:trPr>
          <w:trHeight w:val="120"/>
        </w:trPr>
        <w:tc>
          <w:tcPr>
            <w:tcW w:w="1716" w:type="pct"/>
          </w:tcPr>
          <w:p w14:paraId="6799C423"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r w:rsidRPr="00F84EB0">
              <w:rPr>
                <w:rFonts w:ascii="Arial" w:eastAsiaTheme="minorHAnsi" w:hAnsi="Arial" w:cs="Arial"/>
                <w:color w:val="000000"/>
                <w:sz w:val="22"/>
                <w:szCs w:val="23"/>
              </w:rPr>
              <w:t xml:space="preserve">Offshore </w:t>
            </w:r>
          </w:p>
        </w:tc>
        <w:tc>
          <w:tcPr>
            <w:tcW w:w="1643" w:type="pct"/>
          </w:tcPr>
          <w:p w14:paraId="110666EF"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c>
          <w:tcPr>
            <w:tcW w:w="1641" w:type="pct"/>
          </w:tcPr>
          <w:p w14:paraId="3DA787BC" w14:textId="77777777" w:rsidR="00F84EB0" w:rsidRPr="00F84EB0" w:rsidRDefault="00F84EB0" w:rsidP="00F84EB0">
            <w:pPr>
              <w:autoSpaceDE w:val="0"/>
              <w:autoSpaceDN w:val="0"/>
              <w:adjustRightInd w:val="0"/>
              <w:spacing w:line="360" w:lineRule="auto"/>
              <w:rPr>
                <w:rFonts w:ascii="Arial" w:eastAsiaTheme="minorHAnsi" w:hAnsi="Arial" w:cs="Arial"/>
                <w:color w:val="000000"/>
                <w:sz w:val="22"/>
                <w:szCs w:val="23"/>
              </w:rPr>
            </w:pPr>
          </w:p>
        </w:tc>
      </w:tr>
    </w:tbl>
    <w:p w14:paraId="6113F1BF" w14:textId="77777777" w:rsidR="00F84EB0" w:rsidRPr="00F84EB0" w:rsidRDefault="00F84EB0" w:rsidP="00F84EB0">
      <w:pPr>
        <w:spacing w:after="120" w:line="360" w:lineRule="auto"/>
        <w:jc w:val="both"/>
        <w:rPr>
          <w:rFonts w:ascii="Arial" w:eastAsia="Calibri" w:hAnsi="Arial" w:cs="Arial"/>
          <w:sz w:val="20"/>
        </w:rPr>
      </w:pPr>
    </w:p>
    <w:p w14:paraId="552E1283"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b) Determine whether his investment portfolio is aligned with his risk profile, by comparing it to the proposed asset allocation for a cautious investor. [2]</w:t>
      </w:r>
    </w:p>
    <w:p w14:paraId="63891B88" w14:textId="77777777" w:rsidR="00F84EB0" w:rsidRPr="00F84EB0" w:rsidRDefault="00F84EB0" w:rsidP="00F84EB0">
      <w:pPr>
        <w:spacing w:after="120" w:line="360" w:lineRule="auto"/>
        <w:rPr>
          <w:rFonts w:ascii="Arial" w:eastAsia="Calibri" w:hAnsi="Arial" w:cs="Arial"/>
          <w:i/>
          <w:color w:val="FF0000"/>
          <w:sz w:val="22"/>
          <w:u w:val="single"/>
        </w:rPr>
      </w:pPr>
      <w:r w:rsidRPr="00F84EB0">
        <w:rPr>
          <w:rFonts w:ascii="Arial" w:eastAsia="Calibri" w:hAnsi="Arial" w:cs="Arial"/>
          <w:i/>
          <w:color w:val="FF0000"/>
          <w:sz w:val="22"/>
          <w:u w:val="single"/>
        </w:rPr>
        <w:t>Solution</w:t>
      </w:r>
    </w:p>
    <w:p w14:paraId="1DF2187C"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7"/>
        <w:gridCol w:w="2707"/>
        <w:gridCol w:w="2707"/>
      </w:tblGrid>
      <w:tr w:rsidR="00F84EB0" w:rsidRPr="00F84EB0" w14:paraId="2FD0BD1D" w14:textId="77777777" w:rsidTr="006F3011">
        <w:trPr>
          <w:trHeight w:val="120"/>
        </w:trPr>
        <w:tc>
          <w:tcPr>
            <w:tcW w:w="2707" w:type="dxa"/>
          </w:tcPr>
          <w:p w14:paraId="6BA20BFC"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Asset class </w:t>
            </w:r>
          </w:p>
        </w:tc>
        <w:tc>
          <w:tcPr>
            <w:tcW w:w="2707" w:type="dxa"/>
          </w:tcPr>
          <w:p w14:paraId="42B2B291"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 of portfolio </w:t>
            </w:r>
          </w:p>
        </w:tc>
        <w:tc>
          <w:tcPr>
            <w:tcW w:w="2707" w:type="dxa"/>
          </w:tcPr>
          <w:p w14:paraId="5C792D6E"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Proposed for a cautious investor </w:t>
            </w:r>
          </w:p>
        </w:tc>
      </w:tr>
      <w:tr w:rsidR="00F84EB0" w:rsidRPr="00F84EB0" w14:paraId="0A282E8B" w14:textId="77777777" w:rsidTr="006F3011">
        <w:trPr>
          <w:trHeight w:val="120"/>
        </w:trPr>
        <w:tc>
          <w:tcPr>
            <w:tcW w:w="2707" w:type="dxa"/>
          </w:tcPr>
          <w:p w14:paraId="75F3C771"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Cash </w:t>
            </w:r>
          </w:p>
        </w:tc>
        <w:tc>
          <w:tcPr>
            <w:tcW w:w="2707" w:type="dxa"/>
          </w:tcPr>
          <w:p w14:paraId="243725F3"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16% </w:t>
            </w:r>
          </w:p>
        </w:tc>
        <w:tc>
          <w:tcPr>
            <w:tcW w:w="2707" w:type="dxa"/>
          </w:tcPr>
          <w:p w14:paraId="72B7A454"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30 - 45% </w:t>
            </w:r>
          </w:p>
        </w:tc>
      </w:tr>
      <w:tr w:rsidR="00F84EB0" w:rsidRPr="00F84EB0" w14:paraId="5FF2BF24" w14:textId="77777777" w:rsidTr="006F3011">
        <w:trPr>
          <w:trHeight w:val="120"/>
        </w:trPr>
        <w:tc>
          <w:tcPr>
            <w:tcW w:w="2707" w:type="dxa"/>
          </w:tcPr>
          <w:p w14:paraId="428E4012"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Bonds </w:t>
            </w:r>
          </w:p>
        </w:tc>
        <w:tc>
          <w:tcPr>
            <w:tcW w:w="2707" w:type="dxa"/>
          </w:tcPr>
          <w:p w14:paraId="663CC781"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0% </w:t>
            </w:r>
          </w:p>
        </w:tc>
        <w:tc>
          <w:tcPr>
            <w:tcW w:w="2707" w:type="dxa"/>
          </w:tcPr>
          <w:p w14:paraId="44BE9F51"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15 - 35% </w:t>
            </w:r>
          </w:p>
        </w:tc>
      </w:tr>
      <w:tr w:rsidR="00F84EB0" w:rsidRPr="00F84EB0" w14:paraId="47F7C36B" w14:textId="77777777" w:rsidTr="006F3011">
        <w:trPr>
          <w:trHeight w:val="120"/>
        </w:trPr>
        <w:tc>
          <w:tcPr>
            <w:tcW w:w="2707" w:type="dxa"/>
          </w:tcPr>
          <w:p w14:paraId="7E9BA450"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lastRenderedPageBreak/>
              <w:t xml:space="preserve">Property </w:t>
            </w:r>
          </w:p>
        </w:tc>
        <w:tc>
          <w:tcPr>
            <w:tcW w:w="2707" w:type="dxa"/>
          </w:tcPr>
          <w:p w14:paraId="33FB81E8"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34% </w:t>
            </w:r>
          </w:p>
        </w:tc>
        <w:tc>
          <w:tcPr>
            <w:tcW w:w="2707" w:type="dxa"/>
          </w:tcPr>
          <w:p w14:paraId="52B36A09"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5 - 20% </w:t>
            </w:r>
          </w:p>
        </w:tc>
      </w:tr>
      <w:tr w:rsidR="00F84EB0" w:rsidRPr="00F84EB0" w14:paraId="4EEE1E09" w14:textId="77777777" w:rsidTr="006F3011">
        <w:trPr>
          <w:trHeight w:val="120"/>
        </w:trPr>
        <w:tc>
          <w:tcPr>
            <w:tcW w:w="2707" w:type="dxa"/>
          </w:tcPr>
          <w:p w14:paraId="0710CC25"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Equity </w:t>
            </w:r>
          </w:p>
        </w:tc>
        <w:tc>
          <w:tcPr>
            <w:tcW w:w="2707" w:type="dxa"/>
          </w:tcPr>
          <w:p w14:paraId="2A746CFA"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46% </w:t>
            </w:r>
          </w:p>
        </w:tc>
        <w:tc>
          <w:tcPr>
            <w:tcW w:w="2707" w:type="dxa"/>
          </w:tcPr>
          <w:p w14:paraId="4F857BE0"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15 - 35% </w:t>
            </w:r>
          </w:p>
        </w:tc>
      </w:tr>
      <w:tr w:rsidR="00F84EB0" w:rsidRPr="00F84EB0" w14:paraId="39AEBE6B" w14:textId="77777777" w:rsidTr="006F3011">
        <w:trPr>
          <w:trHeight w:val="120"/>
        </w:trPr>
        <w:tc>
          <w:tcPr>
            <w:tcW w:w="2707" w:type="dxa"/>
          </w:tcPr>
          <w:p w14:paraId="20031B0F"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Offshore </w:t>
            </w:r>
          </w:p>
        </w:tc>
        <w:tc>
          <w:tcPr>
            <w:tcW w:w="2707" w:type="dxa"/>
          </w:tcPr>
          <w:p w14:paraId="3231D57B"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4% </w:t>
            </w:r>
          </w:p>
        </w:tc>
        <w:tc>
          <w:tcPr>
            <w:tcW w:w="2707" w:type="dxa"/>
          </w:tcPr>
          <w:p w14:paraId="3CD7B104"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5 - 15% </w:t>
            </w:r>
          </w:p>
        </w:tc>
      </w:tr>
      <w:tr w:rsidR="00F84EB0" w:rsidRPr="00F84EB0" w14:paraId="4E158F7E" w14:textId="77777777" w:rsidTr="006F3011">
        <w:trPr>
          <w:trHeight w:val="120"/>
        </w:trPr>
        <w:tc>
          <w:tcPr>
            <w:tcW w:w="8121" w:type="dxa"/>
            <w:gridSpan w:val="3"/>
          </w:tcPr>
          <w:p w14:paraId="7FCBF226" w14:textId="77777777" w:rsidR="00F84EB0" w:rsidRPr="00F84EB0" w:rsidRDefault="00F84EB0" w:rsidP="00F84EB0">
            <w:pPr>
              <w:autoSpaceDE w:val="0"/>
              <w:autoSpaceDN w:val="0"/>
              <w:adjustRightInd w:val="0"/>
              <w:spacing w:line="360" w:lineRule="auto"/>
              <w:rPr>
                <w:rFonts w:ascii="Arial" w:eastAsiaTheme="minorHAnsi" w:hAnsi="Arial" w:cs="Arial"/>
                <w:i/>
                <w:color w:val="FF0000"/>
                <w:sz w:val="22"/>
                <w:szCs w:val="23"/>
              </w:rPr>
            </w:pPr>
            <w:r w:rsidRPr="00F84EB0">
              <w:rPr>
                <w:rFonts w:ascii="Arial" w:eastAsiaTheme="minorHAnsi" w:hAnsi="Arial" w:cs="Arial"/>
                <w:i/>
                <w:color w:val="FF0000"/>
                <w:sz w:val="22"/>
                <w:szCs w:val="23"/>
              </w:rPr>
              <w:t xml:space="preserve">100% </w:t>
            </w:r>
          </w:p>
        </w:tc>
      </w:tr>
    </w:tbl>
    <w:p w14:paraId="2C2EBFFF" w14:textId="77777777" w:rsidR="00F84EB0" w:rsidRPr="00F84EB0" w:rsidRDefault="00F84EB0" w:rsidP="00F84EB0">
      <w:pPr>
        <w:spacing w:after="120" w:line="360" w:lineRule="auto"/>
        <w:rPr>
          <w:rFonts w:ascii="Arial" w:eastAsia="Calibri" w:hAnsi="Arial" w:cs="Arial"/>
          <w:i/>
          <w:color w:val="FF0000"/>
          <w:sz w:val="22"/>
        </w:rPr>
      </w:pPr>
    </w:p>
    <w:p w14:paraId="188870B5" w14:textId="77777777"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t>b) The portfolio is not suitable for a cautious investor as it is underweight in cash and bonds and overweight with regards to property and equity.</w:t>
      </w:r>
    </w:p>
    <w:p w14:paraId="455885C7" w14:textId="77777777" w:rsidR="00F84EB0" w:rsidRPr="00F84EB0" w:rsidRDefault="00F84EB0" w:rsidP="00F84EB0">
      <w:pPr>
        <w:spacing w:line="360" w:lineRule="auto"/>
        <w:rPr>
          <w:rFonts w:ascii="Arial" w:eastAsia="Calibri" w:hAnsi="Arial" w:cs="Arial"/>
          <w:b/>
          <w:sz w:val="22"/>
        </w:rPr>
      </w:pPr>
      <w:r w:rsidRPr="00F84EB0">
        <w:rPr>
          <w:rFonts w:ascii="Arial" w:eastAsia="Calibri" w:hAnsi="Arial" w:cs="Arial"/>
          <w:b/>
          <w:sz w:val="22"/>
        </w:rPr>
        <w:t>Activity 4 (25 marks)</w:t>
      </w:r>
    </w:p>
    <w:p w14:paraId="7010FBB5"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A potential client has won the lottery to the tune of R2 000 000. The client has been advised by friends and family on the importance of investing some of the money so that his future is secured. The client has decided to use R100 000 of the money to cover his existing debts and R200 000 for personal use. The rest is available for investment. </w:t>
      </w:r>
    </w:p>
    <w:p w14:paraId="5695357B"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The client approaches you for advice on how they should invest the available funds. The client are a first time investor and therefore has no clue of what to expect. You are expected to start by determining the client’s risk profile, risk tolerance levels, financial circumstances as well as investment objectives. </w:t>
      </w:r>
    </w:p>
    <w:p w14:paraId="35318AB9"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a) Create a list of questions that you will ask the client to determine the above. [6]</w:t>
      </w:r>
    </w:p>
    <w:p w14:paraId="48A3A948"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b) Give possible answers to the questions above [6]</w:t>
      </w:r>
    </w:p>
    <w:p w14:paraId="49A21356"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c) Provide advice based on the answers you gave on b) above. [5] </w:t>
      </w:r>
    </w:p>
    <w:p w14:paraId="69CC9E76"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d) Create a record of advice which would address the following: [8]</w:t>
      </w:r>
    </w:p>
    <w:tbl>
      <w:tblPr>
        <w:tblStyle w:val="TableGrid"/>
        <w:tblW w:w="0" w:type="auto"/>
        <w:tblLook w:val="04A0" w:firstRow="1" w:lastRow="0" w:firstColumn="1" w:lastColumn="0" w:noHBand="0" w:noVBand="1"/>
      </w:tblPr>
      <w:tblGrid>
        <w:gridCol w:w="4045"/>
        <w:gridCol w:w="4971"/>
      </w:tblGrid>
      <w:tr w:rsidR="00F84EB0" w:rsidRPr="00F84EB0" w14:paraId="095058CE" w14:textId="77777777" w:rsidTr="006F3011">
        <w:tc>
          <w:tcPr>
            <w:tcW w:w="4045" w:type="dxa"/>
          </w:tcPr>
          <w:p w14:paraId="69E7F4FF"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Client’s risk profile </w:t>
            </w:r>
          </w:p>
        </w:tc>
        <w:tc>
          <w:tcPr>
            <w:tcW w:w="4971" w:type="dxa"/>
          </w:tcPr>
          <w:p w14:paraId="02AEDC91" w14:textId="77777777" w:rsidR="00F84EB0" w:rsidRPr="00F84EB0" w:rsidRDefault="00F84EB0" w:rsidP="00F84EB0">
            <w:pPr>
              <w:spacing w:after="120" w:line="360" w:lineRule="auto"/>
              <w:rPr>
                <w:rFonts w:ascii="Arial" w:eastAsia="Calibri" w:hAnsi="Arial" w:cs="Arial"/>
                <w:sz w:val="22"/>
              </w:rPr>
            </w:pPr>
          </w:p>
        </w:tc>
      </w:tr>
      <w:tr w:rsidR="00F84EB0" w:rsidRPr="00F84EB0" w14:paraId="3566EF00" w14:textId="77777777" w:rsidTr="006F3011">
        <w:tc>
          <w:tcPr>
            <w:tcW w:w="4045" w:type="dxa"/>
          </w:tcPr>
          <w:p w14:paraId="6A6B9E2B"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Client’s investment objective</w:t>
            </w:r>
          </w:p>
        </w:tc>
        <w:tc>
          <w:tcPr>
            <w:tcW w:w="4971" w:type="dxa"/>
          </w:tcPr>
          <w:p w14:paraId="3D9FC575" w14:textId="77777777" w:rsidR="00F84EB0" w:rsidRPr="00F84EB0" w:rsidRDefault="00F84EB0" w:rsidP="00F84EB0">
            <w:pPr>
              <w:spacing w:after="120" w:line="360" w:lineRule="auto"/>
              <w:rPr>
                <w:rFonts w:ascii="Arial" w:eastAsia="Calibri" w:hAnsi="Arial" w:cs="Arial"/>
                <w:sz w:val="22"/>
              </w:rPr>
            </w:pPr>
          </w:p>
        </w:tc>
      </w:tr>
      <w:tr w:rsidR="00F84EB0" w:rsidRPr="00F84EB0" w14:paraId="418A908F" w14:textId="77777777" w:rsidTr="006F3011">
        <w:tc>
          <w:tcPr>
            <w:tcW w:w="4045" w:type="dxa"/>
          </w:tcPr>
          <w:p w14:paraId="48EB9024"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Client’s financial situation</w:t>
            </w:r>
          </w:p>
        </w:tc>
        <w:tc>
          <w:tcPr>
            <w:tcW w:w="4971" w:type="dxa"/>
          </w:tcPr>
          <w:p w14:paraId="10059750" w14:textId="77777777" w:rsidR="00F84EB0" w:rsidRPr="00F84EB0" w:rsidRDefault="00F84EB0" w:rsidP="00F84EB0">
            <w:pPr>
              <w:spacing w:after="120" w:line="360" w:lineRule="auto"/>
              <w:rPr>
                <w:rFonts w:ascii="Arial" w:eastAsia="Calibri" w:hAnsi="Arial" w:cs="Arial"/>
                <w:sz w:val="22"/>
              </w:rPr>
            </w:pPr>
          </w:p>
        </w:tc>
      </w:tr>
      <w:tr w:rsidR="00F84EB0" w:rsidRPr="00F84EB0" w14:paraId="329CC2E2" w14:textId="77777777" w:rsidTr="006F3011">
        <w:tc>
          <w:tcPr>
            <w:tcW w:w="4045" w:type="dxa"/>
          </w:tcPr>
          <w:p w14:paraId="7BD89623"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Client’s product experience</w:t>
            </w:r>
          </w:p>
        </w:tc>
        <w:tc>
          <w:tcPr>
            <w:tcW w:w="4971" w:type="dxa"/>
          </w:tcPr>
          <w:p w14:paraId="3F04B4E6" w14:textId="77777777" w:rsidR="00F84EB0" w:rsidRPr="00F84EB0" w:rsidRDefault="00F84EB0" w:rsidP="00F84EB0">
            <w:pPr>
              <w:spacing w:after="120" w:line="360" w:lineRule="auto"/>
              <w:rPr>
                <w:rFonts w:ascii="Arial" w:eastAsia="Calibri" w:hAnsi="Arial" w:cs="Arial"/>
                <w:sz w:val="22"/>
              </w:rPr>
            </w:pPr>
          </w:p>
        </w:tc>
      </w:tr>
      <w:tr w:rsidR="00F84EB0" w:rsidRPr="00F84EB0" w14:paraId="50DB1312" w14:textId="77777777" w:rsidTr="006F3011">
        <w:tc>
          <w:tcPr>
            <w:tcW w:w="4045" w:type="dxa"/>
          </w:tcPr>
          <w:p w14:paraId="42ED1E16"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Products considered</w:t>
            </w:r>
          </w:p>
        </w:tc>
        <w:tc>
          <w:tcPr>
            <w:tcW w:w="4971" w:type="dxa"/>
          </w:tcPr>
          <w:p w14:paraId="1DA7FE7F" w14:textId="77777777" w:rsidR="00F84EB0" w:rsidRPr="00F84EB0" w:rsidRDefault="00F84EB0" w:rsidP="00F84EB0">
            <w:pPr>
              <w:spacing w:after="120" w:line="360" w:lineRule="auto"/>
              <w:rPr>
                <w:rFonts w:ascii="Arial" w:eastAsia="Calibri" w:hAnsi="Arial" w:cs="Arial"/>
                <w:sz w:val="22"/>
              </w:rPr>
            </w:pPr>
          </w:p>
        </w:tc>
      </w:tr>
      <w:tr w:rsidR="00F84EB0" w:rsidRPr="00F84EB0" w14:paraId="3492EB10" w14:textId="77777777" w:rsidTr="006F3011">
        <w:tc>
          <w:tcPr>
            <w:tcW w:w="4045" w:type="dxa"/>
          </w:tcPr>
          <w:p w14:paraId="7F777792"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Recommendation given</w:t>
            </w:r>
          </w:p>
        </w:tc>
        <w:tc>
          <w:tcPr>
            <w:tcW w:w="4971" w:type="dxa"/>
          </w:tcPr>
          <w:p w14:paraId="25331AAB" w14:textId="77777777" w:rsidR="00F84EB0" w:rsidRPr="00F84EB0" w:rsidRDefault="00F84EB0" w:rsidP="00F84EB0">
            <w:pPr>
              <w:spacing w:after="120" w:line="360" w:lineRule="auto"/>
              <w:rPr>
                <w:rFonts w:ascii="Arial" w:eastAsia="Calibri" w:hAnsi="Arial" w:cs="Arial"/>
                <w:sz w:val="22"/>
              </w:rPr>
            </w:pPr>
          </w:p>
        </w:tc>
      </w:tr>
      <w:tr w:rsidR="00F84EB0" w:rsidRPr="00F84EB0" w14:paraId="019244FA" w14:textId="77777777" w:rsidTr="006F3011">
        <w:tc>
          <w:tcPr>
            <w:tcW w:w="4045" w:type="dxa"/>
          </w:tcPr>
          <w:p w14:paraId="03508F98"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Motivation for recommendation</w:t>
            </w:r>
          </w:p>
        </w:tc>
        <w:tc>
          <w:tcPr>
            <w:tcW w:w="4971" w:type="dxa"/>
          </w:tcPr>
          <w:p w14:paraId="44A17856" w14:textId="77777777" w:rsidR="00F84EB0" w:rsidRPr="00F84EB0" w:rsidRDefault="00F84EB0" w:rsidP="00F84EB0">
            <w:pPr>
              <w:spacing w:after="120" w:line="360" w:lineRule="auto"/>
              <w:rPr>
                <w:rFonts w:ascii="Arial" w:eastAsia="Calibri" w:hAnsi="Arial" w:cs="Arial"/>
                <w:sz w:val="22"/>
              </w:rPr>
            </w:pPr>
          </w:p>
        </w:tc>
      </w:tr>
      <w:tr w:rsidR="00F84EB0" w:rsidRPr="00F84EB0" w14:paraId="4629F950" w14:textId="77777777" w:rsidTr="006F3011">
        <w:tc>
          <w:tcPr>
            <w:tcW w:w="4045" w:type="dxa"/>
          </w:tcPr>
          <w:p w14:paraId="636CEB1B"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Important information highlighted to the client</w:t>
            </w:r>
          </w:p>
        </w:tc>
        <w:tc>
          <w:tcPr>
            <w:tcW w:w="4971" w:type="dxa"/>
          </w:tcPr>
          <w:p w14:paraId="6484652A" w14:textId="77777777" w:rsidR="00F84EB0" w:rsidRPr="00F84EB0" w:rsidRDefault="00F84EB0" w:rsidP="00F84EB0">
            <w:pPr>
              <w:spacing w:after="120" w:line="360" w:lineRule="auto"/>
              <w:rPr>
                <w:rFonts w:ascii="Arial" w:eastAsia="Calibri" w:hAnsi="Arial" w:cs="Arial"/>
                <w:sz w:val="22"/>
              </w:rPr>
            </w:pPr>
          </w:p>
        </w:tc>
      </w:tr>
    </w:tbl>
    <w:p w14:paraId="534E51F8" w14:textId="4380F863" w:rsidR="00F84EB0" w:rsidRPr="000A3EC3" w:rsidRDefault="000A3EC3" w:rsidP="000A3EC3">
      <w:pPr>
        <w:spacing w:line="360" w:lineRule="auto"/>
        <w:rPr>
          <w:rFonts w:ascii="Arial" w:eastAsia="Calibri" w:hAnsi="Arial" w:cs="Arial"/>
          <w:b/>
          <w:i/>
          <w:color w:val="FF0000"/>
          <w:sz w:val="22"/>
          <w:u w:val="single"/>
        </w:rPr>
      </w:pPr>
      <w:r w:rsidRPr="000A3EC3">
        <w:rPr>
          <w:rFonts w:ascii="Arial" w:eastAsia="Calibri" w:hAnsi="Arial" w:cs="Arial"/>
          <w:b/>
          <w:i/>
          <w:color w:val="FF0000"/>
          <w:sz w:val="22"/>
          <w:u w:val="single"/>
        </w:rPr>
        <w:t>Guide to the Assessor</w:t>
      </w:r>
    </w:p>
    <w:p w14:paraId="1D7C4572" w14:textId="05E30E61" w:rsidR="000A3EC3" w:rsidRDefault="000A3EC3" w:rsidP="00F84EB0">
      <w:pPr>
        <w:spacing w:after="120" w:line="360" w:lineRule="auto"/>
        <w:rPr>
          <w:rFonts w:ascii="Arial" w:eastAsia="Calibri" w:hAnsi="Arial" w:cs="Arial"/>
          <w:i/>
          <w:color w:val="FF0000"/>
          <w:sz w:val="22"/>
        </w:rPr>
      </w:pPr>
      <w:r>
        <w:rPr>
          <w:rFonts w:ascii="Arial" w:eastAsia="Calibri" w:hAnsi="Arial" w:cs="Arial"/>
          <w:i/>
          <w:color w:val="FF0000"/>
          <w:sz w:val="22"/>
        </w:rPr>
        <w:lastRenderedPageBreak/>
        <w:t xml:space="preserve">The learner should be creative and use the acquired skills to advice a client on their investment needs. The answers to this question will be varied and thus the Assessor to use own discretion. </w:t>
      </w:r>
    </w:p>
    <w:p w14:paraId="108B8FB0" w14:textId="77777777" w:rsidR="00F84EB0" w:rsidRPr="00F84EB0" w:rsidRDefault="00F84EB0" w:rsidP="00F84EB0">
      <w:pPr>
        <w:spacing w:line="360" w:lineRule="auto"/>
        <w:rPr>
          <w:rFonts w:ascii="Arial" w:eastAsia="Calibri" w:hAnsi="Arial" w:cs="Arial"/>
          <w:b/>
          <w:sz w:val="22"/>
        </w:rPr>
      </w:pPr>
      <w:r w:rsidRPr="00F84EB0">
        <w:rPr>
          <w:rFonts w:ascii="Arial" w:eastAsia="Calibri" w:hAnsi="Arial" w:cs="Arial"/>
          <w:b/>
          <w:sz w:val="22"/>
        </w:rPr>
        <w:t>Activity 5 (10 marks)</w:t>
      </w:r>
    </w:p>
    <w:p w14:paraId="55141BEB"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Emergency funds are established to provide a person with necessary funds in case of an emergency such a critical illness, loss of a loved one, loss of job etc. If the client does not have ab emergency fund, they may need to borrow money or raise finance which could be very costly in the long run. </w:t>
      </w:r>
    </w:p>
    <w:p w14:paraId="7F7FDD0F"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The funds in an emergency fund should be immediately available and the value of the fund should be approximately 3 to 6 times the client’s monthly living expenses. </w:t>
      </w:r>
    </w:p>
    <w:p w14:paraId="67508EB8"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John your client, has heard about the importance of these emergency funds and approached your for advice. Please explain the following to him.</w:t>
      </w:r>
    </w:p>
    <w:p w14:paraId="188015DE"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a) The importance of an emergency fund. [3]</w:t>
      </w:r>
    </w:p>
    <w:p w14:paraId="57498661" w14:textId="1BC053B4"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t>Even with the best planning, an event may still take you by surprise. If no emergency</w:t>
      </w:r>
      <w:r>
        <w:rPr>
          <w:rFonts w:ascii="Arial" w:eastAsia="Calibri" w:hAnsi="Arial" w:cs="Arial"/>
          <w:i/>
          <w:color w:val="FF0000"/>
          <w:sz w:val="22"/>
        </w:rPr>
        <w:t xml:space="preserve"> </w:t>
      </w:r>
      <w:r w:rsidRPr="00F84EB0">
        <w:rPr>
          <w:rFonts w:ascii="Arial" w:eastAsia="Calibri" w:hAnsi="Arial" w:cs="Arial"/>
          <w:i/>
          <w:color w:val="FF0000"/>
          <w:sz w:val="22"/>
        </w:rPr>
        <w:t>fund is in place you would need to borrow money or raise finance which could be</w:t>
      </w:r>
      <w:r>
        <w:rPr>
          <w:rFonts w:ascii="Arial" w:eastAsia="Calibri" w:hAnsi="Arial" w:cs="Arial"/>
          <w:i/>
          <w:color w:val="FF0000"/>
          <w:sz w:val="22"/>
        </w:rPr>
        <w:t xml:space="preserve"> </w:t>
      </w:r>
      <w:r w:rsidRPr="00F84EB0">
        <w:rPr>
          <w:rFonts w:ascii="Arial" w:eastAsia="Calibri" w:hAnsi="Arial" w:cs="Arial"/>
          <w:i/>
          <w:color w:val="FF0000"/>
          <w:sz w:val="22"/>
        </w:rPr>
        <w:t>very costly in the long run.</w:t>
      </w:r>
    </w:p>
    <w:p w14:paraId="12F4F685" w14:textId="4A087FA3"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t>Also, your family situation could also be that you need medical expenses to be</w:t>
      </w:r>
      <w:r>
        <w:rPr>
          <w:rFonts w:ascii="Arial" w:eastAsia="Calibri" w:hAnsi="Arial" w:cs="Arial"/>
          <w:i/>
          <w:color w:val="FF0000"/>
          <w:sz w:val="22"/>
        </w:rPr>
        <w:t xml:space="preserve"> </w:t>
      </w:r>
      <w:r w:rsidRPr="00F84EB0">
        <w:rPr>
          <w:rFonts w:ascii="Arial" w:eastAsia="Calibri" w:hAnsi="Arial" w:cs="Arial"/>
          <w:i/>
          <w:color w:val="FF0000"/>
          <w:sz w:val="22"/>
        </w:rPr>
        <w:t>financed and without the necessary funds (or medical aid) it could be very dangerous</w:t>
      </w:r>
      <w:r>
        <w:rPr>
          <w:rFonts w:ascii="Arial" w:eastAsia="Calibri" w:hAnsi="Arial" w:cs="Arial"/>
          <w:i/>
          <w:color w:val="FF0000"/>
          <w:sz w:val="22"/>
        </w:rPr>
        <w:t xml:space="preserve"> </w:t>
      </w:r>
      <w:r w:rsidRPr="00F84EB0">
        <w:rPr>
          <w:rFonts w:ascii="Arial" w:eastAsia="Calibri" w:hAnsi="Arial" w:cs="Arial"/>
          <w:i/>
          <w:color w:val="FF0000"/>
          <w:sz w:val="22"/>
        </w:rPr>
        <w:t>on one’s family.</w:t>
      </w:r>
    </w:p>
    <w:p w14:paraId="04D3A424"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b) The means and ways in which one can create an emergency fund. [4]</w:t>
      </w:r>
    </w:p>
    <w:p w14:paraId="426BE523" w14:textId="7E1FB821" w:rsidR="00331A23" w:rsidRPr="009D780A" w:rsidRDefault="00331A23" w:rsidP="0083496F">
      <w:pPr>
        <w:pStyle w:val="ListParagraph"/>
        <w:numPr>
          <w:ilvl w:val="0"/>
          <w:numId w:val="11"/>
        </w:numPr>
        <w:spacing w:after="120" w:line="360" w:lineRule="auto"/>
        <w:rPr>
          <w:rFonts w:ascii="Arial" w:eastAsia="Calibri" w:hAnsi="Arial" w:cs="Arial"/>
          <w:i/>
          <w:color w:val="FF0000"/>
          <w:sz w:val="22"/>
        </w:rPr>
      </w:pPr>
      <w:r w:rsidRPr="009D780A">
        <w:rPr>
          <w:rFonts w:ascii="Arial" w:eastAsia="Calibri" w:hAnsi="Arial" w:cs="Arial"/>
          <w:i/>
          <w:color w:val="FF0000"/>
          <w:sz w:val="22"/>
        </w:rPr>
        <w:t>All funds must be highly liquid.</w:t>
      </w:r>
    </w:p>
    <w:p w14:paraId="40423D44" w14:textId="7CD7C85E" w:rsidR="00331A23" w:rsidRPr="009D780A" w:rsidRDefault="00331A23" w:rsidP="0083496F">
      <w:pPr>
        <w:pStyle w:val="ListParagraph"/>
        <w:numPr>
          <w:ilvl w:val="0"/>
          <w:numId w:val="11"/>
        </w:numPr>
        <w:spacing w:after="120" w:line="360" w:lineRule="auto"/>
        <w:rPr>
          <w:rFonts w:ascii="Arial" w:eastAsia="Calibri" w:hAnsi="Arial" w:cs="Arial"/>
          <w:i/>
          <w:color w:val="FF0000"/>
          <w:sz w:val="22"/>
        </w:rPr>
      </w:pPr>
      <w:r w:rsidRPr="009D780A">
        <w:rPr>
          <w:rFonts w:ascii="Arial" w:eastAsia="Calibri" w:hAnsi="Arial" w:cs="Arial"/>
          <w:i/>
          <w:color w:val="FF0000"/>
          <w:sz w:val="22"/>
        </w:rPr>
        <w:t>The funds must be at least 3 – 6 times the monthly living expenses.</w:t>
      </w:r>
    </w:p>
    <w:p w14:paraId="3C044D4C" w14:textId="6C0DD65E" w:rsidR="00331A23" w:rsidRPr="009D780A" w:rsidRDefault="00331A23" w:rsidP="0083496F">
      <w:pPr>
        <w:pStyle w:val="ListParagraph"/>
        <w:numPr>
          <w:ilvl w:val="0"/>
          <w:numId w:val="11"/>
        </w:numPr>
        <w:spacing w:after="120" w:line="360" w:lineRule="auto"/>
        <w:rPr>
          <w:rFonts w:ascii="Arial" w:eastAsia="Calibri" w:hAnsi="Arial" w:cs="Arial"/>
          <w:i/>
          <w:color w:val="FF0000"/>
          <w:sz w:val="22"/>
        </w:rPr>
      </w:pPr>
      <w:r w:rsidRPr="009D780A">
        <w:rPr>
          <w:rFonts w:ascii="Arial" w:eastAsia="Calibri" w:hAnsi="Arial" w:cs="Arial"/>
          <w:i/>
          <w:color w:val="FF0000"/>
          <w:sz w:val="22"/>
        </w:rPr>
        <w:t>The funds should be invested in low risk investments such as bank investments or money markets.</w:t>
      </w:r>
    </w:p>
    <w:p w14:paraId="5A601143" w14:textId="1B81AD57" w:rsidR="00331A23" w:rsidRPr="009D780A" w:rsidRDefault="00331A23" w:rsidP="0083496F">
      <w:pPr>
        <w:pStyle w:val="ListParagraph"/>
        <w:numPr>
          <w:ilvl w:val="0"/>
          <w:numId w:val="11"/>
        </w:numPr>
        <w:spacing w:after="120" w:line="360" w:lineRule="auto"/>
        <w:rPr>
          <w:rFonts w:ascii="Arial" w:eastAsia="Calibri" w:hAnsi="Arial" w:cs="Arial"/>
          <w:i/>
          <w:color w:val="FF0000"/>
          <w:sz w:val="22"/>
        </w:rPr>
      </w:pPr>
      <w:r w:rsidRPr="009D780A">
        <w:rPr>
          <w:rFonts w:ascii="Arial" w:eastAsia="Calibri" w:hAnsi="Arial" w:cs="Arial"/>
          <w:i/>
          <w:color w:val="FF0000"/>
          <w:sz w:val="22"/>
        </w:rPr>
        <w:t>Should he decide to repay a bond (or other forms of debt) over a property but retain a minimal bond, the access facility on the bond can be used for emergency fund.</w:t>
      </w:r>
    </w:p>
    <w:p w14:paraId="464CBF49"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c) What he can do in the case he has not provided enough in his emergency fund. [3]</w:t>
      </w:r>
    </w:p>
    <w:p w14:paraId="00F6F0C0" w14:textId="77777777" w:rsidR="00331A23" w:rsidRPr="00331A23" w:rsidRDefault="00331A23" w:rsidP="00331A23">
      <w:pPr>
        <w:spacing w:after="120" w:line="360" w:lineRule="auto"/>
        <w:rPr>
          <w:rFonts w:ascii="Arial" w:eastAsia="Calibri" w:hAnsi="Arial" w:cs="Arial"/>
          <w:i/>
          <w:color w:val="FF0000"/>
          <w:sz w:val="22"/>
        </w:rPr>
      </w:pPr>
      <w:r w:rsidRPr="00331A23">
        <w:rPr>
          <w:rFonts w:ascii="Arial" w:eastAsia="Calibri" w:hAnsi="Arial" w:cs="Arial"/>
          <w:i/>
          <w:color w:val="FF0000"/>
          <w:sz w:val="22"/>
        </w:rPr>
        <w:t>The following options can be available:</w:t>
      </w:r>
    </w:p>
    <w:p w14:paraId="1C7EB07F" w14:textId="071C8551" w:rsidR="00331A23" w:rsidRPr="009D780A" w:rsidRDefault="00331A23" w:rsidP="0083496F">
      <w:pPr>
        <w:pStyle w:val="ListParagraph"/>
        <w:numPr>
          <w:ilvl w:val="0"/>
          <w:numId w:val="12"/>
        </w:numPr>
        <w:spacing w:after="120" w:line="360" w:lineRule="auto"/>
        <w:rPr>
          <w:rFonts w:ascii="Arial" w:eastAsia="Calibri" w:hAnsi="Arial" w:cs="Arial"/>
          <w:i/>
          <w:color w:val="FF0000"/>
          <w:sz w:val="22"/>
        </w:rPr>
      </w:pPr>
      <w:r w:rsidRPr="009D780A">
        <w:rPr>
          <w:rFonts w:ascii="Arial" w:eastAsia="Calibri" w:hAnsi="Arial" w:cs="Arial"/>
          <w:i/>
          <w:color w:val="FF0000"/>
          <w:sz w:val="22"/>
        </w:rPr>
        <w:t>Using a credit card</w:t>
      </w:r>
    </w:p>
    <w:p w14:paraId="4345BB33" w14:textId="38FB6BCC" w:rsidR="00331A23" w:rsidRPr="009D780A" w:rsidRDefault="00331A23" w:rsidP="0083496F">
      <w:pPr>
        <w:pStyle w:val="ListParagraph"/>
        <w:numPr>
          <w:ilvl w:val="0"/>
          <w:numId w:val="12"/>
        </w:numPr>
        <w:spacing w:after="120" w:line="360" w:lineRule="auto"/>
        <w:rPr>
          <w:rFonts w:ascii="Arial" w:eastAsia="Calibri" w:hAnsi="Arial" w:cs="Arial"/>
          <w:i/>
          <w:color w:val="FF0000"/>
          <w:sz w:val="22"/>
        </w:rPr>
      </w:pPr>
      <w:r w:rsidRPr="009D780A">
        <w:rPr>
          <w:rFonts w:ascii="Arial" w:eastAsia="Calibri" w:hAnsi="Arial" w:cs="Arial"/>
          <w:i/>
          <w:color w:val="FF0000"/>
          <w:sz w:val="22"/>
        </w:rPr>
        <w:t>Obtaining personal loans</w:t>
      </w:r>
    </w:p>
    <w:p w14:paraId="652B684F" w14:textId="323F6FAA" w:rsidR="00331A23" w:rsidRPr="009D780A" w:rsidRDefault="00331A23" w:rsidP="0083496F">
      <w:pPr>
        <w:pStyle w:val="ListParagraph"/>
        <w:numPr>
          <w:ilvl w:val="0"/>
          <w:numId w:val="12"/>
        </w:numPr>
        <w:spacing w:after="120" w:line="360" w:lineRule="auto"/>
        <w:rPr>
          <w:rFonts w:ascii="Arial" w:eastAsia="Calibri" w:hAnsi="Arial" w:cs="Arial"/>
          <w:i/>
          <w:color w:val="FF0000"/>
          <w:sz w:val="22"/>
        </w:rPr>
      </w:pPr>
      <w:r w:rsidRPr="009D780A">
        <w:rPr>
          <w:rFonts w:ascii="Arial" w:eastAsia="Calibri" w:hAnsi="Arial" w:cs="Arial"/>
          <w:i/>
          <w:color w:val="FF0000"/>
          <w:sz w:val="22"/>
        </w:rPr>
        <w:t>A revolving credit account</w:t>
      </w:r>
    </w:p>
    <w:p w14:paraId="4D6CE614" w14:textId="77777777" w:rsidR="00135E89" w:rsidRPr="009D780A" w:rsidRDefault="00331A23" w:rsidP="0083496F">
      <w:pPr>
        <w:pStyle w:val="ListParagraph"/>
        <w:numPr>
          <w:ilvl w:val="0"/>
          <w:numId w:val="12"/>
        </w:numPr>
        <w:spacing w:after="120" w:line="360" w:lineRule="auto"/>
        <w:rPr>
          <w:rFonts w:ascii="Arial" w:eastAsia="Calibri" w:hAnsi="Arial" w:cs="Arial"/>
          <w:i/>
          <w:color w:val="FF0000"/>
          <w:sz w:val="22"/>
        </w:rPr>
      </w:pPr>
      <w:r w:rsidRPr="009D780A">
        <w:rPr>
          <w:rFonts w:ascii="Arial" w:eastAsia="Calibri" w:hAnsi="Arial" w:cs="Arial"/>
          <w:i/>
          <w:color w:val="FF0000"/>
          <w:sz w:val="22"/>
        </w:rPr>
        <w:t>One must bear in mind that these options will be very costly and will interfere with the monthly budget.</w:t>
      </w:r>
    </w:p>
    <w:p w14:paraId="095334EE" w14:textId="14180B54" w:rsidR="00F84EB0" w:rsidRPr="00F84EB0" w:rsidRDefault="00F84EB0" w:rsidP="00135E89">
      <w:pPr>
        <w:spacing w:line="360" w:lineRule="auto"/>
        <w:rPr>
          <w:rFonts w:ascii="Arial" w:eastAsia="Calibri" w:hAnsi="Arial" w:cs="Arial"/>
          <w:b/>
          <w:sz w:val="22"/>
        </w:rPr>
      </w:pPr>
      <w:r w:rsidRPr="00F84EB0">
        <w:rPr>
          <w:rFonts w:ascii="Arial" w:eastAsia="Calibri" w:hAnsi="Arial" w:cs="Arial"/>
          <w:b/>
          <w:sz w:val="22"/>
        </w:rPr>
        <w:t>Activity 6 (8 marks)</w:t>
      </w:r>
    </w:p>
    <w:p w14:paraId="58224708"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lastRenderedPageBreak/>
        <w:t xml:space="preserve">Pako meets one of his clients who needs to make some important decisions with regard to the allocation of certain assets. Pako knows that these changes must be made before the end of the tax year. However, Pako does not get around to making these requested changes, as there is unlikely to be any financial reward in doing the work. He does not return the client’s calls nor respond to her emails. As a result of not making the changes, the tax consequence for the client are disastrous. </w:t>
      </w:r>
    </w:p>
    <w:p w14:paraId="360BDD11"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a) Discuss the ethical issues that arise from the above scenario. [4]</w:t>
      </w:r>
    </w:p>
    <w:p w14:paraId="55E4514F" w14:textId="6E61110A" w:rsidR="005E5388" w:rsidRPr="00F84EB0" w:rsidRDefault="002706CC" w:rsidP="002706CC">
      <w:pPr>
        <w:spacing w:after="120" w:line="360" w:lineRule="auto"/>
        <w:rPr>
          <w:rFonts w:ascii="Arial" w:eastAsia="Calibri" w:hAnsi="Arial" w:cs="Arial"/>
          <w:i/>
          <w:color w:val="FF0000"/>
          <w:sz w:val="22"/>
        </w:rPr>
      </w:pPr>
      <w:r w:rsidRPr="002706CC">
        <w:rPr>
          <w:rFonts w:ascii="Arial" w:eastAsia="Calibri" w:hAnsi="Arial" w:cs="Arial"/>
          <w:i/>
          <w:color w:val="FF0000"/>
          <w:sz w:val="22"/>
        </w:rPr>
        <w:t>All financial planners are faced with work that they would rather avoid for a number</w:t>
      </w:r>
      <w:r>
        <w:rPr>
          <w:rFonts w:ascii="Arial" w:eastAsia="Calibri" w:hAnsi="Arial" w:cs="Arial"/>
          <w:i/>
          <w:color w:val="FF0000"/>
          <w:sz w:val="22"/>
        </w:rPr>
        <w:t xml:space="preserve"> </w:t>
      </w:r>
      <w:r w:rsidRPr="002706CC">
        <w:rPr>
          <w:rFonts w:ascii="Arial" w:eastAsia="Calibri" w:hAnsi="Arial" w:cs="Arial"/>
          <w:i/>
          <w:color w:val="FF0000"/>
          <w:sz w:val="22"/>
        </w:rPr>
        <w:t>of reasons: the work may be outside of their area of expertise, they will not be</w:t>
      </w:r>
      <w:r>
        <w:rPr>
          <w:rFonts w:ascii="Arial" w:eastAsia="Calibri" w:hAnsi="Arial" w:cs="Arial"/>
          <w:i/>
          <w:color w:val="FF0000"/>
          <w:sz w:val="22"/>
        </w:rPr>
        <w:t xml:space="preserve"> </w:t>
      </w:r>
      <w:r w:rsidRPr="002706CC">
        <w:rPr>
          <w:rFonts w:ascii="Arial" w:eastAsia="Calibri" w:hAnsi="Arial" w:cs="Arial"/>
          <w:i/>
          <w:color w:val="FF0000"/>
          <w:sz w:val="22"/>
        </w:rPr>
        <w:t>earning any money for doing the work or they are busy with a far more lucrative</w:t>
      </w:r>
      <w:r>
        <w:rPr>
          <w:rFonts w:ascii="Arial" w:eastAsia="Calibri" w:hAnsi="Arial" w:cs="Arial"/>
          <w:i/>
          <w:color w:val="FF0000"/>
          <w:sz w:val="22"/>
        </w:rPr>
        <w:t xml:space="preserve"> </w:t>
      </w:r>
      <w:r w:rsidRPr="002706CC">
        <w:rPr>
          <w:rFonts w:ascii="Arial" w:eastAsia="Calibri" w:hAnsi="Arial" w:cs="Arial"/>
          <w:i/>
          <w:color w:val="FF0000"/>
          <w:sz w:val="22"/>
        </w:rPr>
        <w:t>case. Even if this is the case, it does not mean that the work should not be attended</w:t>
      </w:r>
      <w:r>
        <w:rPr>
          <w:rFonts w:ascii="Arial" w:eastAsia="Calibri" w:hAnsi="Arial" w:cs="Arial"/>
          <w:i/>
          <w:color w:val="FF0000"/>
          <w:sz w:val="22"/>
        </w:rPr>
        <w:t xml:space="preserve"> </w:t>
      </w:r>
      <w:r w:rsidRPr="002706CC">
        <w:rPr>
          <w:rFonts w:ascii="Arial" w:eastAsia="Calibri" w:hAnsi="Arial" w:cs="Arial"/>
          <w:i/>
          <w:color w:val="FF0000"/>
          <w:sz w:val="22"/>
        </w:rPr>
        <w:t xml:space="preserve">to timeously. By failing to carry out the work as required by the client, </w:t>
      </w:r>
      <w:r>
        <w:rPr>
          <w:rFonts w:ascii="Arial" w:eastAsia="Calibri" w:hAnsi="Arial" w:cs="Arial"/>
          <w:i/>
          <w:color w:val="FF0000"/>
          <w:sz w:val="22"/>
        </w:rPr>
        <w:t>Pako</w:t>
      </w:r>
      <w:r w:rsidRPr="002706CC">
        <w:rPr>
          <w:rFonts w:ascii="Arial" w:eastAsia="Calibri" w:hAnsi="Arial" w:cs="Arial"/>
          <w:i/>
          <w:color w:val="FF0000"/>
          <w:sz w:val="22"/>
        </w:rPr>
        <w:t xml:space="preserve"> has, by</w:t>
      </w:r>
      <w:r>
        <w:rPr>
          <w:rFonts w:ascii="Arial" w:eastAsia="Calibri" w:hAnsi="Arial" w:cs="Arial"/>
          <w:i/>
          <w:color w:val="FF0000"/>
          <w:sz w:val="22"/>
        </w:rPr>
        <w:t xml:space="preserve"> </w:t>
      </w:r>
      <w:r w:rsidRPr="002706CC">
        <w:rPr>
          <w:rFonts w:ascii="Arial" w:eastAsia="Calibri" w:hAnsi="Arial" w:cs="Arial"/>
          <w:i/>
          <w:color w:val="FF0000"/>
          <w:sz w:val="22"/>
        </w:rPr>
        <w:t xml:space="preserve">omission, acted in a manner that is harmful to the best interests of the client. </w:t>
      </w:r>
      <w:r>
        <w:rPr>
          <w:rFonts w:ascii="Arial" w:eastAsia="Calibri" w:hAnsi="Arial" w:cs="Arial"/>
          <w:i/>
          <w:color w:val="FF0000"/>
          <w:sz w:val="22"/>
        </w:rPr>
        <w:t xml:space="preserve">Pako </w:t>
      </w:r>
      <w:r w:rsidRPr="002706CC">
        <w:rPr>
          <w:rFonts w:ascii="Arial" w:eastAsia="Calibri" w:hAnsi="Arial" w:cs="Arial"/>
          <w:i/>
          <w:color w:val="FF0000"/>
          <w:sz w:val="22"/>
        </w:rPr>
        <w:t>must ensure that his business model takes into account administrative work that is</w:t>
      </w:r>
      <w:r>
        <w:rPr>
          <w:rFonts w:ascii="Arial" w:eastAsia="Calibri" w:hAnsi="Arial" w:cs="Arial"/>
          <w:i/>
          <w:color w:val="FF0000"/>
          <w:sz w:val="22"/>
        </w:rPr>
        <w:t xml:space="preserve"> </w:t>
      </w:r>
      <w:r w:rsidRPr="002706CC">
        <w:rPr>
          <w:rFonts w:ascii="Arial" w:eastAsia="Calibri" w:hAnsi="Arial" w:cs="Arial"/>
          <w:i/>
          <w:color w:val="FF0000"/>
          <w:sz w:val="22"/>
        </w:rPr>
        <w:t>not fee or commission generating. His business must also have the operational</w:t>
      </w:r>
      <w:r>
        <w:rPr>
          <w:rFonts w:ascii="Arial" w:eastAsia="Calibri" w:hAnsi="Arial" w:cs="Arial"/>
          <w:i/>
          <w:color w:val="FF0000"/>
          <w:sz w:val="22"/>
        </w:rPr>
        <w:t xml:space="preserve"> </w:t>
      </w:r>
      <w:r w:rsidRPr="002706CC">
        <w:rPr>
          <w:rFonts w:ascii="Arial" w:eastAsia="Calibri" w:hAnsi="Arial" w:cs="Arial"/>
          <w:i/>
          <w:color w:val="FF0000"/>
          <w:sz w:val="22"/>
        </w:rPr>
        <w:t>ability to deal with this type of work. His omission has resulted in a financial loss for</w:t>
      </w:r>
      <w:r>
        <w:rPr>
          <w:rFonts w:ascii="Arial" w:eastAsia="Calibri" w:hAnsi="Arial" w:cs="Arial"/>
          <w:i/>
          <w:color w:val="FF0000"/>
          <w:sz w:val="22"/>
        </w:rPr>
        <w:t xml:space="preserve"> </w:t>
      </w:r>
      <w:r w:rsidRPr="002706CC">
        <w:rPr>
          <w:rFonts w:ascii="Arial" w:eastAsia="Calibri" w:hAnsi="Arial" w:cs="Arial"/>
          <w:i/>
          <w:color w:val="FF0000"/>
          <w:sz w:val="22"/>
        </w:rPr>
        <w:t>the client and he may be liable for the losses should the client decide to sue.</w:t>
      </w:r>
    </w:p>
    <w:p w14:paraId="002CA2E1"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b) In whose interest must Pako as a financial adviser always act and why? [2]</w:t>
      </w:r>
    </w:p>
    <w:p w14:paraId="22C3B322" w14:textId="2D988CB6" w:rsidR="005E5388" w:rsidRPr="00F84EB0" w:rsidRDefault="005E5388" w:rsidP="00F84EB0">
      <w:pPr>
        <w:spacing w:after="120" w:line="360" w:lineRule="auto"/>
        <w:rPr>
          <w:rFonts w:ascii="Arial" w:eastAsia="Calibri" w:hAnsi="Arial" w:cs="Arial"/>
          <w:i/>
          <w:color w:val="FF0000"/>
          <w:sz w:val="22"/>
        </w:rPr>
      </w:pPr>
      <w:r w:rsidRPr="005E5388">
        <w:rPr>
          <w:rFonts w:ascii="Arial" w:eastAsia="Calibri" w:hAnsi="Arial" w:cs="Arial"/>
          <w:i/>
          <w:color w:val="FF0000"/>
          <w:sz w:val="22"/>
        </w:rPr>
        <w:t xml:space="preserve">Pako must act in the interest of the client because he and the FSP are holding the client’s funds in trust. </w:t>
      </w:r>
    </w:p>
    <w:p w14:paraId="4B715313"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c) Why is it important for financial advisers to always act ethically? [2]</w:t>
      </w:r>
    </w:p>
    <w:p w14:paraId="35668ED8" w14:textId="7B485D85" w:rsidR="005E5388" w:rsidRPr="005E5388" w:rsidRDefault="005E5388" w:rsidP="0083496F">
      <w:pPr>
        <w:pStyle w:val="ListParagraph"/>
        <w:numPr>
          <w:ilvl w:val="0"/>
          <w:numId w:val="5"/>
        </w:numPr>
        <w:spacing w:after="120" w:line="360" w:lineRule="auto"/>
        <w:rPr>
          <w:rFonts w:ascii="Arial" w:eastAsia="Calibri" w:hAnsi="Arial" w:cs="Arial"/>
          <w:i/>
          <w:color w:val="FF0000"/>
          <w:sz w:val="22"/>
        </w:rPr>
      </w:pPr>
      <w:r w:rsidRPr="005E5388">
        <w:rPr>
          <w:rFonts w:ascii="Arial" w:eastAsia="Calibri" w:hAnsi="Arial" w:cs="Arial"/>
          <w:i/>
          <w:color w:val="FF0000"/>
          <w:sz w:val="22"/>
        </w:rPr>
        <w:t xml:space="preserve">Proper advice leads to proper investments and the returns thereof. This interns encourages a culture of savings and ultimately economic growth. </w:t>
      </w:r>
    </w:p>
    <w:p w14:paraId="48BBD5E6" w14:textId="5751E5AF" w:rsidR="005E5388" w:rsidRPr="005E5388" w:rsidRDefault="005E5388" w:rsidP="0083496F">
      <w:pPr>
        <w:pStyle w:val="ListParagraph"/>
        <w:numPr>
          <w:ilvl w:val="0"/>
          <w:numId w:val="6"/>
        </w:numPr>
        <w:spacing w:after="120" w:line="360" w:lineRule="auto"/>
        <w:rPr>
          <w:rFonts w:ascii="Arial" w:eastAsia="Calibri" w:hAnsi="Arial" w:cs="Arial"/>
          <w:i/>
          <w:color w:val="FF0000"/>
          <w:sz w:val="22"/>
        </w:rPr>
      </w:pPr>
      <w:r w:rsidRPr="005E5388">
        <w:rPr>
          <w:rFonts w:ascii="Arial" w:eastAsia="Calibri" w:hAnsi="Arial" w:cs="Arial"/>
          <w:i/>
          <w:color w:val="FF0000"/>
          <w:sz w:val="22"/>
        </w:rPr>
        <w:t xml:space="preserve">This ensures that the financial advisory profession is held in high esteem. </w:t>
      </w:r>
    </w:p>
    <w:p w14:paraId="558CE8BA" w14:textId="77777777" w:rsidR="00F84EB0" w:rsidRPr="00F84EB0" w:rsidRDefault="00F84EB0" w:rsidP="00F84EB0">
      <w:pPr>
        <w:spacing w:line="360" w:lineRule="auto"/>
        <w:rPr>
          <w:rFonts w:ascii="Arial" w:eastAsia="Calibri" w:hAnsi="Arial" w:cs="Arial"/>
          <w:b/>
          <w:sz w:val="22"/>
        </w:rPr>
      </w:pPr>
      <w:r w:rsidRPr="00F84EB0">
        <w:rPr>
          <w:rFonts w:ascii="Arial" w:eastAsia="Calibri" w:hAnsi="Arial" w:cs="Arial"/>
          <w:b/>
          <w:sz w:val="22"/>
        </w:rPr>
        <w:t>Activity 7 (5 marks)</w:t>
      </w:r>
    </w:p>
    <w:p w14:paraId="19C91438"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Lucky Dube won R150 000 in a lucky draw. He has outstanding debt of R75 000 with an interest rate of 9.00% compounded monthly as well as a car loan of R75 000 with a nominal interest rate of 9.6% compounded monthly.</w:t>
      </w:r>
    </w:p>
    <w:p w14:paraId="52196A5B"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Lucky mentions that he has a cousin that has guaranteed him an amount of R164 250 after one year if he could invest the money on Lucky’s behalf.</w:t>
      </w:r>
    </w:p>
    <w:p w14:paraId="3411FFDF"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Lucky would like to know whether he should settle his outstanding debt or take up the offer from his cousin. Show calculations. [5]</w:t>
      </w:r>
    </w:p>
    <w:p w14:paraId="741CF8BA" w14:textId="77777777"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t>From the above it is evident that the debt owing on the car is more expensive than the normal loan of R75 000 and also has a higher cost that what the investment can yield.</w:t>
      </w:r>
    </w:p>
    <w:p w14:paraId="167EE245" w14:textId="77777777"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lastRenderedPageBreak/>
        <w:t>It would be beneficial if Lucky would first of all settle his debt owing on the car.</w:t>
      </w:r>
    </w:p>
    <w:p w14:paraId="563B8EB7" w14:textId="04C77C96" w:rsidR="00F84EB0" w:rsidRPr="009D780A"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t>The remainder of the money should be invested with his cousin as Lucky can earn a higher yield than what the remainder of the debt will cost him.</w:t>
      </w:r>
    </w:p>
    <w:p w14:paraId="45DED846" w14:textId="77777777" w:rsidR="00F84EB0" w:rsidRPr="00F84EB0" w:rsidRDefault="00F84EB0" w:rsidP="00F84EB0">
      <w:pPr>
        <w:spacing w:line="360" w:lineRule="auto"/>
        <w:rPr>
          <w:rFonts w:ascii="Arial" w:eastAsia="Calibri" w:hAnsi="Arial" w:cs="Arial"/>
          <w:b/>
          <w:sz w:val="22"/>
        </w:rPr>
      </w:pPr>
      <w:r w:rsidRPr="00F84EB0">
        <w:rPr>
          <w:rFonts w:ascii="Arial" w:eastAsia="Calibri" w:hAnsi="Arial" w:cs="Arial"/>
          <w:b/>
          <w:sz w:val="22"/>
        </w:rPr>
        <w:t>Activity 8 (13 marks)</w:t>
      </w:r>
    </w:p>
    <w:p w14:paraId="111BCE73"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Thomas, an engineer friend of yours has approached you with some questions regarding collective investment schemes (CIS) as he has no clue of what they are. He tell you that if you answer him convincingly, he will consider investing in CIS. </w:t>
      </w:r>
    </w:p>
    <w:p w14:paraId="72CBBD28"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Please help him with the following questions: </w:t>
      </w:r>
    </w:p>
    <w:p w14:paraId="0D24AE41"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a) What are the main asset classes underlying a collective investment in terms of structure? I am told there are only 4 of them. [4]</w:t>
      </w:r>
    </w:p>
    <w:p w14:paraId="4EB32F14" w14:textId="5F996EEF" w:rsidR="00180BB8" w:rsidRPr="00180BB8" w:rsidRDefault="00180BB8" w:rsidP="00F84EB0">
      <w:pPr>
        <w:spacing w:after="120" w:line="360" w:lineRule="auto"/>
        <w:rPr>
          <w:rFonts w:ascii="Arial" w:eastAsia="Calibri" w:hAnsi="Arial" w:cs="Arial"/>
          <w:i/>
          <w:color w:val="FF0000"/>
          <w:sz w:val="22"/>
        </w:rPr>
      </w:pPr>
      <w:r w:rsidRPr="00180BB8">
        <w:rPr>
          <w:rFonts w:ascii="Arial" w:eastAsia="Calibri" w:hAnsi="Arial" w:cs="Arial"/>
          <w:i/>
          <w:color w:val="FF0000"/>
          <w:sz w:val="22"/>
        </w:rPr>
        <w:t xml:space="preserve">The assets are as follows: </w:t>
      </w:r>
    </w:p>
    <w:p w14:paraId="78BEF924" w14:textId="1946A65B" w:rsidR="00180BB8" w:rsidRPr="00180BB8" w:rsidRDefault="00180BB8" w:rsidP="0083496F">
      <w:pPr>
        <w:pStyle w:val="ListParagraph"/>
        <w:numPr>
          <w:ilvl w:val="0"/>
          <w:numId w:val="6"/>
        </w:numPr>
        <w:spacing w:after="120" w:line="360" w:lineRule="auto"/>
        <w:rPr>
          <w:rFonts w:ascii="Arial" w:eastAsia="Calibri" w:hAnsi="Arial" w:cs="Arial"/>
          <w:i/>
          <w:color w:val="FF0000"/>
          <w:sz w:val="22"/>
        </w:rPr>
      </w:pPr>
      <w:r w:rsidRPr="00180BB8">
        <w:rPr>
          <w:rFonts w:ascii="Arial" w:eastAsia="Calibri" w:hAnsi="Arial" w:cs="Arial"/>
          <w:i/>
          <w:color w:val="FF0000"/>
          <w:sz w:val="22"/>
        </w:rPr>
        <w:t>Bonds</w:t>
      </w:r>
    </w:p>
    <w:p w14:paraId="55D9A2C8" w14:textId="36DED48E" w:rsidR="00180BB8" w:rsidRPr="00180BB8" w:rsidRDefault="00180BB8" w:rsidP="0083496F">
      <w:pPr>
        <w:pStyle w:val="ListParagraph"/>
        <w:numPr>
          <w:ilvl w:val="0"/>
          <w:numId w:val="6"/>
        </w:numPr>
        <w:spacing w:after="120" w:line="360" w:lineRule="auto"/>
        <w:rPr>
          <w:rFonts w:ascii="Arial" w:eastAsia="Calibri" w:hAnsi="Arial" w:cs="Arial"/>
          <w:i/>
          <w:color w:val="FF0000"/>
          <w:sz w:val="22"/>
        </w:rPr>
      </w:pPr>
      <w:r w:rsidRPr="00180BB8">
        <w:rPr>
          <w:rFonts w:ascii="Arial" w:eastAsia="Calibri" w:hAnsi="Arial" w:cs="Arial"/>
          <w:i/>
          <w:color w:val="FF0000"/>
          <w:sz w:val="22"/>
        </w:rPr>
        <w:t>Equities</w:t>
      </w:r>
    </w:p>
    <w:p w14:paraId="4668A06A" w14:textId="753683FB" w:rsidR="00180BB8" w:rsidRPr="00180BB8" w:rsidRDefault="00180BB8" w:rsidP="0083496F">
      <w:pPr>
        <w:pStyle w:val="ListParagraph"/>
        <w:numPr>
          <w:ilvl w:val="0"/>
          <w:numId w:val="6"/>
        </w:numPr>
        <w:spacing w:after="120" w:line="360" w:lineRule="auto"/>
        <w:rPr>
          <w:rFonts w:ascii="Arial" w:eastAsia="Calibri" w:hAnsi="Arial" w:cs="Arial"/>
          <w:i/>
          <w:color w:val="FF0000"/>
          <w:sz w:val="22"/>
        </w:rPr>
      </w:pPr>
      <w:r w:rsidRPr="00180BB8">
        <w:rPr>
          <w:rFonts w:ascii="Arial" w:eastAsia="Calibri" w:hAnsi="Arial" w:cs="Arial"/>
          <w:i/>
          <w:color w:val="FF0000"/>
          <w:sz w:val="22"/>
        </w:rPr>
        <w:t>Property</w:t>
      </w:r>
    </w:p>
    <w:p w14:paraId="47722134" w14:textId="0070ACD3" w:rsidR="00180BB8" w:rsidRPr="00180BB8" w:rsidRDefault="00180BB8" w:rsidP="0083496F">
      <w:pPr>
        <w:pStyle w:val="ListParagraph"/>
        <w:numPr>
          <w:ilvl w:val="0"/>
          <w:numId w:val="6"/>
        </w:numPr>
        <w:spacing w:after="120" w:line="360" w:lineRule="auto"/>
        <w:rPr>
          <w:rFonts w:ascii="Arial" w:eastAsia="Calibri" w:hAnsi="Arial" w:cs="Arial"/>
          <w:i/>
          <w:color w:val="FF0000"/>
          <w:sz w:val="22"/>
        </w:rPr>
      </w:pPr>
      <w:r w:rsidRPr="00180BB8">
        <w:rPr>
          <w:rFonts w:ascii="Arial" w:eastAsia="Calibri" w:hAnsi="Arial" w:cs="Arial"/>
          <w:i/>
          <w:color w:val="FF0000"/>
          <w:sz w:val="22"/>
        </w:rPr>
        <w:t xml:space="preserve">Cash and cash equivalents. </w:t>
      </w:r>
    </w:p>
    <w:p w14:paraId="533DBDDE" w14:textId="77777777"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b) Which are the markets in which the main asset classes are primarily traded in to facilitate the efficient and cost-effective transfer of these assets? [4]</w:t>
      </w:r>
    </w:p>
    <w:p w14:paraId="4FF9E5E0" w14:textId="4B50DA33" w:rsidR="00180BB8" w:rsidRPr="00241DD9" w:rsidRDefault="00180BB8" w:rsidP="00F84EB0">
      <w:pPr>
        <w:spacing w:after="120" w:line="360" w:lineRule="auto"/>
        <w:rPr>
          <w:rFonts w:ascii="Arial" w:eastAsia="Calibri" w:hAnsi="Arial" w:cs="Arial"/>
          <w:i/>
          <w:color w:val="FF0000"/>
          <w:sz w:val="22"/>
        </w:rPr>
      </w:pPr>
      <w:r w:rsidRPr="00241DD9">
        <w:rPr>
          <w:rFonts w:ascii="Arial" w:eastAsia="Calibri" w:hAnsi="Arial" w:cs="Arial"/>
          <w:i/>
          <w:color w:val="FF0000"/>
          <w:sz w:val="22"/>
        </w:rPr>
        <w:t>The markets are as follows:</w:t>
      </w:r>
    </w:p>
    <w:p w14:paraId="77CFB78E" w14:textId="5763B75F" w:rsidR="00180BB8" w:rsidRPr="00241DD9" w:rsidRDefault="00241DD9" w:rsidP="0083496F">
      <w:pPr>
        <w:pStyle w:val="ListParagraph"/>
        <w:numPr>
          <w:ilvl w:val="0"/>
          <w:numId w:val="8"/>
        </w:numPr>
        <w:spacing w:after="120" w:line="360" w:lineRule="auto"/>
        <w:rPr>
          <w:rFonts w:ascii="Arial" w:eastAsia="Calibri" w:hAnsi="Arial" w:cs="Arial"/>
          <w:i/>
          <w:color w:val="FF0000"/>
          <w:sz w:val="22"/>
        </w:rPr>
      </w:pPr>
      <w:r w:rsidRPr="00241DD9">
        <w:rPr>
          <w:rFonts w:ascii="Arial" w:eastAsia="Calibri" w:hAnsi="Arial" w:cs="Arial"/>
          <w:i/>
          <w:color w:val="FF0000"/>
          <w:sz w:val="22"/>
        </w:rPr>
        <w:t>Capital market</w:t>
      </w:r>
    </w:p>
    <w:p w14:paraId="1F533D4F" w14:textId="3D5E9E15" w:rsidR="00241DD9" w:rsidRPr="00241DD9" w:rsidRDefault="00241DD9" w:rsidP="0083496F">
      <w:pPr>
        <w:pStyle w:val="ListParagraph"/>
        <w:numPr>
          <w:ilvl w:val="0"/>
          <w:numId w:val="8"/>
        </w:numPr>
        <w:spacing w:after="120" w:line="360" w:lineRule="auto"/>
        <w:rPr>
          <w:rFonts w:ascii="Arial" w:eastAsia="Calibri" w:hAnsi="Arial" w:cs="Arial"/>
          <w:i/>
          <w:color w:val="FF0000"/>
          <w:sz w:val="22"/>
        </w:rPr>
      </w:pPr>
      <w:r w:rsidRPr="00241DD9">
        <w:rPr>
          <w:rFonts w:ascii="Arial" w:eastAsia="Calibri" w:hAnsi="Arial" w:cs="Arial"/>
          <w:i/>
          <w:color w:val="FF0000"/>
          <w:sz w:val="22"/>
        </w:rPr>
        <w:t>Money market</w:t>
      </w:r>
    </w:p>
    <w:p w14:paraId="277E8FC7" w14:textId="3D1FCE1A" w:rsidR="00241DD9" w:rsidRPr="00241DD9" w:rsidRDefault="00241DD9" w:rsidP="0083496F">
      <w:pPr>
        <w:pStyle w:val="ListParagraph"/>
        <w:numPr>
          <w:ilvl w:val="0"/>
          <w:numId w:val="8"/>
        </w:numPr>
        <w:spacing w:after="120" w:line="360" w:lineRule="auto"/>
        <w:rPr>
          <w:rFonts w:ascii="Arial" w:eastAsia="Calibri" w:hAnsi="Arial" w:cs="Arial"/>
          <w:i/>
          <w:color w:val="FF0000"/>
          <w:sz w:val="22"/>
        </w:rPr>
      </w:pPr>
      <w:r w:rsidRPr="00241DD9">
        <w:rPr>
          <w:rFonts w:ascii="Arial" w:eastAsia="Calibri" w:hAnsi="Arial" w:cs="Arial"/>
          <w:i/>
          <w:color w:val="FF0000"/>
          <w:sz w:val="22"/>
        </w:rPr>
        <w:t xml:space="preserve">Stock Market </w:t>
      </w:r>
    </w:p>
    <w:p w14:paraId="71E36ED5" w14:textId="08328481" w:rsidR="00241DD9" w:rsidRPr="00241DD9" w:rsidRDefault="00241DD9" w:rsidP="0083496F">
      <w:pPr>
        <w:pStyle w:val="ListParagraph"/>
        <w:numPr>
          <w:ilvl w:val="0"/>
          <w:numId w:val="8"/>
        </w:numPr>
        <w:spacing w:after="120" w:line="360" w:lineRule="auto"/>
        <w:rPr>
          <w:rFonts w:ascii="Arial" w:eastAsia="Calibri" w:hAnsi="Arial" w:cs="Arial"/>
          <w:i/>
          <w:color w:val="FF0000"/>
          <w:sz w:val="22"/>
        </w:rPr>
      </w:pPr>
      <w:r w:rsidRPr="00241DD9">
        <w:rPr>
          <w:rFonts w:ascii="Arial" w:eastAsia="Calibri" w:hAnsi="Arial" w:cs="Arial"/>
          <w:i/>
          <w:color w:val="FF0000"/>
          <w:sz w:val="22"/>
        </w:rPr>
        <w:t>Property Market</w:t>
      </w:r>
    </w:p>
    <w:p w14:paraId="02A9C7B7"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c) Who are the industry role-players in collective investment schemes? [5]</w:t>
      </w:r>
    </w:p>
    <w:p w14:paraId="465F77B2" w14:textId="5E374448" w:rsidR="00F84EB0" w:rsidRPr="00241DD9" w:rsidRDefault="00241DD9" w:rsidP="00F84EB0">
      <w:pPr>
        <w:spacing w:after="120" w:line="360" w:lineRule="auto"/>
        <w:rPr>
          <w:rFonts w:ascii="Arial" w:eastAsia="Calibri" w:hAnsi="Arial" w:cs="Arial"/>
          <w:i/>
          <w:color w:val="FF0000"/>
          <w:sz w:val="22"/>
        </w:rPr>
      </w:pPr>
      <w:r w:rsidRPr="00241DD9">
        <w:rPr>
          <w:rFonts w:ascii="Arial" w:eastAsia="Calibri" w:hAnsi="Arial" w:cs="Arial"/>
          <w:i/>
          <w:color w:val="FF0000"/>
          <w:sz w:val="22"/>
        </w:rPr>
        <w:t>Role players</w:t>
      </w:r>
    </w:p>
    <w:p w14:paraId="43E5B400" w14:textId="13784245" w:rsidR="00241DD9" w:rsidRPr="00241DD9" w:rsidRDefault="00241DD9" w:rsidP="0083496F">
      <w:pPr>
        <w:pStyle w:val="ListParagraph"/>
        <w:numPr>
          <w:ilvl w:val="0"/>
          <w:numId w:val="7"/>
        </w:numPr>
        <w:spacing w:after="120" w:line="360" w:lineRule="auto"/>
        <w:rPr>
          <w:rFonts w:ascii="Arial" w:eastAsia="Calibri" w:hAnsi="Arial" w:cs="Arial"/>
          <w:i/>
          <w:color w:val="FF0000"/>
          <w:sz w:val="22"/>
        </w:rPr>
      </w:pPr>
      <w:r w:rsidRPr="00241DD9">
        <w:rPr>
          <w:rFonts w:ascii="Arial" w:eastAsia="Calibri" w:hAnsi="Arial" w:cs="Arial"/>
          <w:i/>
          <w:color w:val="FF0000"/>
          <w:sz w:val="22"/>
        </w:rPr>
        <w:t>CIS Manager (Management Company)</w:t>
      </w:r>
    </w:p>
    <w:p w14:paraId="07931C99" w14:textId="33251869" w:rsidR="00241DD9" w:rsidRPr="00241DD9" w:rsidRDefault="00241DD9" w:rsidP="0083496F">
      <w:pPr>
        <w:pStyle w:val="ListParagraph"/>
        <w:numPr>
          <w:ilvl w:val="0"/>
          <w:numId w:val="7"/>
        </w:numPr>
        <w:spacing w:after="120" w:line="360" w:lineRule="auto"/>
        <w:rPr>
          <w:rFonts w:ascii="Arial" w:eastAsia="Calibri" w:hAnsi="Arial" w:cs="Arial"/>
          <w:i/>
          <w:color w:val="FF0000"/>
          <w:sz w:val="22"/>
        </w:rPr>
      </w:pPr>
      <w:r w:rsidRPr="00241DD9">
        <w:rPr>
          <w:rFonts w:ascii="Arial" w:eastAsia="Calibri" w:hAnsi="Arial" w:cs="Arial"/>
          <w:i/>
          <w:color w:val="FF0000"/>
          <w:sz w:val="22"/>
        </w:rPr>
        <w:t>Trustee/custodian</w:t>
      </w:r>
    </w:p>
    <w:p w14:paraId="31264571" w14:textId="3423AC33" w:rsidR="00241DD9" w:rsidRPr="00241DD9" w:rsidRDefault="00241DD9" w:rsidP="0083496F">
      <w:pPr>
        <w:pStyle w:val="ListParagraph"/>
        <w:numPr>
          <w:ilvl w:val="0"/>
          <w:numId w:val="7"/>
        </w:numPr>
        <w:spacing w:after="120" w:line="360" w:lineRule="auto"/>
        <w:rPr>
          <w:rFonts w:ascii="Arial" w:eastAsia="Calibri" w:hAnsi="Arial" w:cs="Arial"/>
          <w:i/>
          <w:color w:val="FF0000"/>
          <w:sz w:val="22"/>
        </w:rPr>
      </w:pPr>
      <w:r w:rsidRPr="00241DD9">
        <w:rPr>
          <w:rFonts w:ascii="Arial" w:eastAsia="Calibri" w:hAnsi="Arial" w:cs="Arial"/>
          <w:i/>
          <w:color w:val="FF0000"/>
          <w:sz w:val="22"/>
        </w:rPr>
        <w:t>FSCA Commissioner</w:t>
      </w:r>
    </w:p>
    <w:p w14:paraId="2442DCF7" w14:textId="13DA755F" w:rsidR="00241DD9" w:rsidRPr="00241DD9" w:rsidRDefault="00241DD9" w:rsidP="0083496F">
      <w:pPr>
        <w:pStyle w:val="ListParagraph"/>
        <w:numPr>
          <w:ilvl w:val="0"/>
          <w:numId w:val="7"/>
        </w:numPr>
        <w:spacing w:after="120" w:line="360" w:lineRule="auto"/>
        <w:rPr>
          <w:rFonts w:ascii="Arial" w:eastAsia="Calibri" w:hAnsi="Arial" w:cs="Arial"/>
          <w:i/>
          <w:color w:val="FF0000"/>
          <w:sz w:val="22"/>
        </w:rPr>
      </w:pPr>
      <w:r w:rsidRPr="00241DD9">
        <w:rPr>
          <w:rFonts w:ascii="Arial" w:eastAsia="Calibri" w:hAnsi="Arial" w:cs="Arial"/>
          <w:i/>
          <w:color w:val="FF0000"/>
          <w:sz w:val="22"/>
        </w:rPr>
        <w:t>ASISA</w:t>
      </w:r>
    </w:p>
    <w:p w14:paraId="5791EA68" w14:textId="249416AA" w:rsidR="00241DD9" w:rsidRPr="00241DD9" w:rsidRDefault="00241DD9" w:rsidP="0083496F">
      <w:pPr>
        <w:pStyle w:val="ListParagraph"/>
        <w:numPr>
          <w:ilvl w:val="0"/>
          <w:numId w:val="7"/>
        </w:numPr>
        <w:spacing w:after="120" w:line="360" w:lineRule="auto"/>
        <w:rPr>
          <w:rFonts w:ascii="Arial" w:eastAsia="Calibri" w:hAnsi="Arial" w:cs="Arial"/>
          <w:i/>
          <w:color w:val="FF0000"/>
          <w:sz w:val="22"/>
        </w:rPr>
      </w:pPr>
      <w:r w:rsidRPr="00241DD9">
        <w:rPr>
          <w:rFonts w:ascii="Arial" w:eastAsia="Calibri" w:hAnsi="Arial" w:cs="Arial"/>
          <w:i/>
          <w:color w:val="FF0000"/>
          <w:sz w:val="22"/>
        </w:rPr>
        <w:t xml:space="preserve">Administrative Financial Service Provider. </w:t>
      </w:r>
    </w:p>
    <w:p w14:paraId="577FB4B1" w14:textId="77777777" w:rsidR="00F84EB0" w:rsidRPr="00F84EB0" w:rsidRDefault="00F84EB0" w:rsidP="00F84EB0">
      <w:pPr>
        <w:spacing w:line="360" w:lineRule="auto"/>
        <w:rPr>
          <w:rFonts w:ascii="Arial" w:eastAsia="Calibri" w:hAnsi="Arial" w:cs="Arial"/>
          <w:b/>
          <w:sz w:val="22"/>
        </w:rPr>
      </w:pPr>
      <w:r w:rsidRPr="00F84EB0">
        <w:rPr>
          <w:rFonts w:ascii="Arial" w:eastAsia="Calibri" w:hAnsi="Arial" w:cs="Arial"/>
          <w:b/>
          <w:sz w:val="22"/>
        </w:rPr>
        <w:t>Activity 9 (6 marks)</w:t>
      </w:r>
    </w:p>
    <w:p w14:paraId="5943D0A7"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Mpendulo Nkosi has lost his identity document and is currently in the process of applying for a new one. You are meeting him for the first time as a new client and need to verify his identity. Comment on whether you can accept another document for this purpose.</w:t>
      </w:r>
    </w:p>
    <w:p w14:paraId="19A87528" w14:textId="77777777"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lastRenderedPageBreak/>
        <w:t>According to the Regulations to FICA, if no identification document is available, and the reason given for the lack of availability is acceptable to the FSP, another form of identification can be accepted if it has:</w:t>
      </w:r>
    </w:p>
    <w:p w14:paraId="6EA334E1" w14:textId="122F2FF8" w:rsidR="00F84EB0" w:rsidRPr="009D780A" w:rsidRDefault="00F84EB0" w:rsidP="0083496F">
      <w:pPr>
        <w:pStyle w:val="ListParagraph"/>
        <w:numPr>
          <w:ilvl w:val="0"/>
          <w:numId w:val="10"/>
        </w:numPr>
        <w:spacing w:after="120" w:line="360" w:lineRule="auto"/>
        <w:rPr>
          <w:rFonts w:ascii="Arial" w:eastAsia="Calibri" w:hAnsi="Arial" w:cs="Arial"/>
          <w:i/>
          <w:color w:val="FF0000"/>
          <w:sz w:val="22"/>
        </w:rPr>
      </w:pPr>
      <w:r w:rsidRPr="009D780A">
        <w:rPr>
          <w:rFonts w:ascii="Arial" w:eastAsia="Calibri" w:hAnsi="Arial" w:cs="Arial"/>
          <w:i/>
          <w:color w:val="FF0000"/>
          <w:sz w:val="22"/>
        </w:rPr>
        <w:t>A photograph of that person;</w:t>
      </w:r>
    </w:p>
    <w:p w14:paraId="0630822B" w14:textId="335F6984" w:rsidR="00F84EB0" w:rsidRPr="009D780A" w:rsidRDefault="00F84EB0" w:rsidP="0083496F">
      <w:pPr>
        <w:pStyle w:val="ListParagraph"/>
        <w:numPr>
          <w:ilvl w:val="0"/>
          <w:numId w:val="10"/>
        </w:numPr>
        <w:spacing w:after="120" w:line="360" w:lineRule="auto"/>
        <w:rPr>
          <w:rFonts w:ascii="Arial" w:eastAsia="Calibri" w:hAnsi="Arial" w:cs="Arial"/>
          <w:i/>
          <w:color w:val="FF0000"/>
          <w:sz w:val="22"/>
        </w:rPr>
      </w:pPr>
      <w:r w:rsidRPr="009D780A">
        <w:rPr>
          <w:rFonts w:ascii="Arial" w:eastAsia="Calibri" w:hAnsi="Arial" w:cs="Arial"/>
          <w:i/>
          <w:color w:val="FF0000"/>
          <w:sz w:val="22"/>
        </w:rPr>
        <w:t>The person’s full names or initials and surname;</w:t>
      </w:r>
    </w:p>
    <w:p w14:paraId="0DFE6ACA" w14:textId="780BB912" w:rsidR="00F84EB0" w:rsidRPr="009D780A" w:rsidRDefault="00F84EB0" w:rsidP="0083496F">
      <w:pPr>
        <w:pStyle w:val="ListParagraph"/>
        <w:numPr>
          <w:ilvl w:val="0"/>
          <w:numId w:val="10"/>
        </w:numPr>
        <w:spacing w:after="120" w:line="360" w:lineRule="auto"/>
        <w:rPr>
          <w:rFonts w:ascii="Arial" w:eastAsia="Calibri" w:hAnsi="Arial" w:cs="Arial"/>
          <w:i/>
          <w:color w:val="FF0000"/>
          <w:sz w:val="22"/>
        </w:rPr>
      </w:pPr>
      <w:r w:rsidRPr="009D780A">
        <w:rPr>
          <w:rFonts w:ascii="Arial" w:eastAsia="Calibri" w:hAnsi="Arial" w:cs="Arial"/>
          <w:i/>
          <w:color w:val="FF0000"/>
          <w:sz w:val="22"/>
        </w:rPr>
        <w:t>The person’s date of birth;</w:t>
      </w:r>
    </w:p>
    <w:p w14:paraId="74537F93" w14:textId="5E2CB5C1" w:rsidR="00F84EB0" w:rsidRPr="009D780A" w:rsidRDefault="00F84EB0" w:rsidP="0083496F">
      <w:pPr>
        <w:pStyle w:val="ListParagraph"/>
        <w:numPr>
          <w:ilvl w:val="0"/>
          <w:numId w:val="10"/>
        </w:numPr>
        <w:spacing w:after="120" w:line="360" w:lineRule="auto"/>
        <w:rPr>
          <w:rFonts w:ascii="Arial" w:eastAsia="Calibri" w:hAnsi="Arial" w:cs="Arial"/>
          <w:i/>
          <w:color w:val="FF0000"/>
          <w:sz w:val="22"/>
        </w:rPr>
      </w:pPr>
      <w:r w:rsidRPr="009D780A">
        <w:rPr>
          <w:rFonts w:ascii="Arial" w:eastAsia="Calibri" w:hAnsi="Arial" w:cs="Arial"/>
          <w:i/>
          <w:color w:val="FF0000"/>
          <w:sz w:val="22"/>
        </w:rPr>
        <w:t>The person’s identity number; and</w:t>
      </w:r>
    </w:p>
    <w:p w14:paraId="42523372" w14:textId="520E124F" w:rsidR="00F84EB0" w:rsidRPr="009D780A" w:rsidRDefault="00F84EB0" w:rsidP="0083496F">
      <w:pPr>
        <w:pStyle w:val="ListParagraph"/>
        <w:numPr>
          <w:ilvl w:val="0"/>
          <w:numId w:val="10"/>
        </w:numPr>
        <w:spacing w:after="120" w:line="360" w:lineRule="auto"/>
        <w:rPr>
          <w:rFonts w:ascii="Arial" w:eastAsia="Calibri" w:hAnsi="Arial" w:cs="Arial"/>
          <w:i/>
          <w:color w:val="FF0000"/>
          <w:sz w:val="22"/>
        </w:rPr>
      </w:pPr>
      <w:r w:rsidRPr="009D780A">
        <w:rPr>
          <w:rFonts w:ascii="Arial" w:eastAsia="Calibri" w:hAnsi="Arial" w:cs="Arial"/>
          <w:i/>
          <w:color w:val="FF0000"/>
          <w:sz w:val="22"/>
        </w:rPr>
        <w:t>Any of the particulars obtained from any other independent source, if it is believed to be reasonably necessary, taking into account any guidance notes concerning the verification of identities which may apply to the particular accountable institution.</w:t>
      </w:r>
    </w:p>
    <w:p w14:paraId="668C7ECB" w14:textId="77777777" w:rsidR="00F84EB0" w:rsidRPr="00F84EB0" w:rsidRDefault="00F84EB0" w:rsidP="00F84EB0">
      <w:pPr>
        <w:spacing w:after="120" w:line="360" w:lineRule="auto"/>
        <w:rPr>
          <w:rFonts w:ascii="Arial" w:eastAsia="Calibri" w:hAnsi="Arial" w:cs="Arial"/>
          <w:i/>
          <w:color w:val="FF0000"/>
          <w:sz w:val="22"/>
        </w:rPr>
      </w:pPr>
      <w:r w:rsidRPr="00F84EB0">
        <w:rPr>
          <w:rFonts w:ascii="Arial" w:eastAsia="Calibri" w:hAnsi="Arial" w:cs="Arial"/>
          <w:i/>
          <w:color w:val="FF0000"/>
          <w:sz w:val="22"/>
        </w:rPr>
        <w:t>In the case of Mpendulo, his passport is an acceptable form of identification as it meets all the above criteria.</w:t>
      </w:r>
    </w:p>
    <w:p w14:paraId="36E91E8B" w14:textId="77777777" w:rsidR="00F84EB0" w:rsidRPr="00F84EB0" w:rsidRDefault="00F84EB0" w:rsidP="00F84EB0">
      <w:pPr>
        <w:spacing w:line="360" w:lineRule="auto"/>
        <w:rPr>
          <w:rFonts w:ascii="Arial" w:eastAsia="Calibri" w:hAnsi="Arial" w:cs="Arial"/>
          <w:b/>
          <w:sz w:val="22"/>
        </w:rPr>
      </w:pPr>
      <w:r w:rsidRPr="00F84EB0">
        <w:rPr>
          <w:rFonts w:ascii="Arial" w:eastAsia="Calibri" w:hAnsi="Arial" w:cs="Arial"/>
          <w:b/>
          <w:sz w:val="22"/>
        </w:rPr>
        <w:t>Activity 10 (10 marks)</w:t>
      </w:r>
    </w:p>
    <w:p w14:paraId="28458A72" w14:textId="77777777"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Nosisa Khukhu inherited R1 million from her late father. She makes an appointment to see her financial advisor, Letsholo Tshidi.  Although she would like to invest the money in a manner that will earn reasonable interest, she also needs to be able to access the money later for business purposes. </w:t>
      </w:r>
    </w:p>
    <w:p w14:paraId="0EDD09FD" w14:textId="6E9D00AE" w:rsidR="00F84EB0" w:rsidRP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After her meeting with Letsholo, she explains her needs to him. He immediately tells her that he has the perfect investment for her without doing a needs analysis or any further investigation into her personal and financial circumstance. Letsholo persuades Nosisa to invest her money in his proposed investment, as it will offer her the best returns. After a year in the investment, Nosisa tries to withdraw the money, only to discover that she is locked into a 5-year term. She is also horrified to see what the charges were and how much commission Letsholo earned. Nosisa complains to the FSP which employs </w:t>
      </w:r>
      <w:r w:rsidR="00241DD9" w:rsidRPr="00F84EB0">
        <w:rPr>
          <w:rFonts w:ascii="Arial" w:eastAsia="Calibri" w:hAnsi="Arial" w:cs="Arial"/>
          <w:sz w:val="22"/>
        </w:rPr>
        <w:t>Letsholo,</w:t>
      </w:r>
      <w:r w:rsidRPr="00F84EB0">
        <w:rPr>
          <w:rFonts w:ascii="Arial" w:eastAsia="Calibri" w:hAnsi="Arial" w:cs="Arial"/>
          <w:sz w:val="22"/>
        </w:rPr>
        <w:t xml:space="preserve"> however, they refuse to deal with her complaint. </w:t>
      </w:r>
    </w:p>
    <w:p w14:paraId="50D4E8D4" w14:textId="4477FAA2" w:rsidR="00F84EB0" w:rsidRDefault="00F84EB0" w:rsidP="00F84EB0">
      <w:pPr>
        <w:spacing w:after="120" w:line="360" w:lineRule="auto"/>
        <w:rPr>
          <w:rFonts w:ascii="Arial" w:eastAsia="Calibri" w:hAnsi="Arial" w:cs="Arial"/>
          <w:sz w:val="22"/>
        </w:rPr>
      </w:pPr>
      <w:r w:rsidRPr="00F84EB0">
        <w:rPr>
          <w:rFonts w:ascii="Arial" w:eastAsia="Calibri" w:hAnsi="Arial" w:cs="Arial"/>
          <w:sz w:val="22"/>
        </w:rPr>
        <w:t xml:space="preserve">Discuss whether Nosisa can approach the FAIS Ombud and what issues will need to be investigated. Make assumptions where necessary. </w:t>
      </w:r>
    </w:p>
    <w:p w14:paraId="4180A896" w14:textId="329CCD2D" w:rsidR="00CA0B44" w:rsidRPr="00CA0B44" w:rsidRDefault="00CA0B44" w:rsidP="00CA0B44">
      <w:pPr>
        <w:spacing w:after="120" w:line="360" w:lineRule="auto"/>
        <w:rPr>
          <w:rFonts w:ascii="Arial" w:eastAsia="Calibri" w:hAnsi="Arial" w:cs="Arial"/>
          <w:i/>
          <w:color w:val="FF0000"/>
          <w:sz w:val="22"/>
        </w:rPr>
      </w:pPr>
      <w:r w:rsidRPr="00CA0B44">
        <w:rPr>
          <w:rFonts w:ascii="Arial" w:eastAsia="Calibri" w:hAnsi="Arial" w:cs="Arial"/>
          <w:i/>
          <w:color w:val="FF0000"/>
          <w:sz w:val="22"/>
        </w:rPr>
        <w:t>Nosisa has the right</w:t>
      </w:r>
      <w:r>
        <w:rPr>
          <w:rFonts w:ascii="Arial" w:eastAsia="Calibri" w:hAnsi="Arial" w:cs="Arial"/>
          <w:i/>
          <w:color w:val="FF0000"/>
          <w:sz w:val="22"/>
        </w:rPr>
        <w:t xml:space="preserve"> </w:t>
      </w:r>
      <w:r w:rsidRPr="00CA0B44">
        <w:rPr>
          <w:rFonts w:ascii="Arial" w:eastAsia="Calibri" w:hAnsi="Arial" w:cs="Arial"/>
          <w:i/>
          <w:color w:val="FF0000"/>
          <w:sz w:val="22"/>
        </w:rPr>
        <w:t>to complain to the FAIS Ombud as she has tried to resolve the matter with the FSP</w:t>
      </w:r>
      <w:r>
        <w:rPr>
          <w:rFonts w:ascii="Arial" w:eastAsia="Calibri" w:hAnsi="Arial" w:cs="Arial"/>
          <w:i/>
          <w:color w:val="FF0000"/>
          <w:sz w:val="22"/>
        </w:rPr>
        <w:t xml:space="preserve"> </w:t>
      </w:r>
      <w:r w:rsidRPr="00CA0B44">
        <w:rPr>
          <w:rFonts w:ascii="Arial" w:eastAsia="Calibri" w:hAnsi="Arial" w:cs="Arial"/>
          <w:i/>
          <w:color w:val="FF0000"/>
          <w:sz w:val="22"/>
        </w:rPr>
        <w:t>but without success. It would appear from the facts that the following areas would</w:t>
      </w:r>
      <w:r>
        <w:rPr>
          <w:rFonts w:ascii="Arial" w:eastAsia="Calibri" w:hAnsi="Arial" w:cs="Arial"/>
          <w:i/>
          <w:color w:val="FF0000"/>
          <w:sz w:val="22"/>
        </w:rPr>
        <w:t xml:space="preserve"> </w:t>
      </w:r>
      <w:r w:rsidRPr="00CA0B44">
        <w:rPr>
          <w:rFonts w:ascii="Arial" w:eastAsia="Calibri" w:hAnsi="Arial" w:cs="Arial"/>
          <w:i/>
          <w:color w:val="FF0000"/>
          <w:sz w:val="22"/>
        </w:rPr>
        <w:t>need to be investigated by the FAIS Ombud:</w:t>
      </w:r>
    </w:p>
    <w:p w14:paraId="769E441E" w14:textId="25DC0C9E" w:rsidR="00CA0B44" w:rsidRPr="009D780A" w:rsidRDefault="00CA0B44" w:rsidP="0083496F">
      <w:pPr>
        <w:pStyle w:val="ListParagraph"/>
        <w:numPr>
          <w:ilvl w:val="0"/>
          <w:numId w:val="9"/>
        </w:numPr>
        <w:spacing w:after="120" w:line="360" w:lineRule="auto"/>
        <w:rPr>
          <w:rFonts w:ascii="Arial" w:eastAsia="Calibri" w:hAnsi="Arial" w:cs="Arial"/>
          <w:i/>
          <w:color w:val="FF0000"/>
          <w:sz w:val="22"/>
        </w:rPr>
      </w:pPr>
      <w:r w:rsidRPr="009D780A">
        <w:rPr>
          <w:rFonts w:ascii="Arial" w:eastAsia="Calibri" w:hAnsi="Arial" w:cs="Arial"/>
          <w:i/>
          <w:color w:val="FF0000"/>
          <w:sz w:val="22"/>
        </w:rPr>
        <w:t>It is assumed that no disclosures were carried out at the beginning of the appointment.</w:t>
      </w:r>
    </w:p>
    <w:p w14:paraId="3F614255" w14:textId="436E92B5" w:rsidR="00CA0B44" w:rsidRPr="009D780A" w:rsidRDefault="00CA0B44" w:rsidP="0083496F">
      <w:pPr>
        <w:pStyle w:val="ListParagraph"/>
        <w:numPr>
          <w:ilvl w:val="0"/>
          <w:numId w:val="9"/>
        </w:numPr>
        <w:spacing w:after="120" w:line="360" w:lineRule="auto"/>
        <w:rPr>
          <w:rFonts w:ascii="Arial" w:eastAsia="Calibri" w:hAnsi="Arial" w:cs="Arial"/>
          <w:i/>
          <w:color w:val="FF0000"/>
          <w:sz w:val="22"/>
        </w:rPr>
      </w:pPr>
      <w:r w:rsidRPr="009D780A">
        <w:rPr>
          <w:rFonts w:ascii="Arial" w:eastAsia="Calibri" w:hAnsi="Arial" w:cs="Arial"/>
          <w:i/>
          <w:color w:val="FF0000"/>
          <w:sz w:val="22"/>
        </w:rPr>
        <w:t>No investigation was done to establish Nosisa’s financial situation, financial product experience and objectives.</w:t>
      </w:r>
    </w:p>
    <w:p w14:paraId="113A81A9" w14:textId="717D10BA" w:rsidR="00CA0B44" w:rsidRPr="009D780A" w:rsidRDefault="00CA0B44" w:rsidP="0083496F">
      <w:pPr>
        <w:pStyle w:val="ListParagraph"/>
        <w:numPr>
          <w:ilvl w:val="0"/>
          <w:numId w:val="9"/>
        </w:numPr>
        <w:spacing w:after="120" w:line="360" w:lineRule="auto"/>
        <w:rPr>
          <w:rFonts w:ascii="Arial" w:eastAsia="Calibri" w:hAnsi="Arial" w:cs="Arial"/>
          <w:i/>
          <w:color w:val="FF0000"/>
          <w:sz w:val="22"/>
        </w:rPr>
      </w:pPr>
      <w:r w:rsidRPr="009D780A">
        <w:rPr>
          <w:rFonts w:ascii="Arial" w:eastAsia="Calibri" w:hAnsi="Arial" w:cs="Arial"/>
          <w:i/>
          <w:color w:val="FF0000"/>
          <w:sz w:val="22"/>
        </w:rPr>
        <w:lastRenderedPageBreak/>
        <w:t>No financial needs analysis was done.</w:t>
      </w:r>
    </w:p>
    <w:p w14:paraId="3E1ED670" w14:textId="56C33A5C" w:rsidR="00CA0B44" w:rsidRPr="009D780A" w:rsidRDefault="00CA0B44" w:rsidP="0083496F">
      <w:pPr>
        <w:pStyle w:val="ListParagraph"/>
        <w:numPr>
          <w:ilvl w:val="0"/>
          <w:numId w:val="9"/>
        </w:numPr>
        <w:spacing w:after="120" w:line="360" w:lineRule="auto"/>
        <w:rPr>
          <w:rFonts w:ascii="Arial" w:eastAsia="Calibri" w:hAnsi="Arial" w:cs="Arial"/>
          <w:i/>
          <w:color w:val="FF0000"/>
          <w:sz w:val="22"/>
        </w:rPr>
      </w:pPr>
      <w:r w:rsidRPr="009D780A">
        <w:rPr>
          <w:rFonts w:ascii="Arial" w:eastAsia="Calibri" w:hAnsi="Arial" w:cs="Arial"/>
          <w:i/>
          <w:color w:val="FF0000"/>
          <w:sz w:val="22"/>
        </w:rPr>
        <w:t xml:space="preserve">Inappropriate advice was given as Letsholo failed to listen to what </w:t>
      </w:r>
      <w:proofErr w:type="spellStart"/>
      <w:r w:rsidRPr="009D780A">
        <w:rPr>
          <w:rFonts w:ascii="Arial" w:eastAsia="Calibri" w:hAnsi="Arial" w:cs="Arial"/>
          <w:i/>
          <w:color w:val="FF0000"/>
          <w:sz w:val="22"/>
        </w:rPr>
        <w:t>Nosisa’s</w:t>
      </w:r>
      <w:proofErr w:type="spellEnd"/>
      <w:r w:rsidRPr="009D780A">
        <w:rPr>
          <w:rFonts w:ascii="Arial" w:eastAsia="Calibri" w:hAnsi="Arial" w:cs="Arial"/>
          <w:i/>
          <w:color w:val="FF0000"/>
          <w:sz w:val="22"/>
        </w:rPr>
        <w:t xml:space="preserve"> needs were.</w:t>
      </w:r>
      <w:r w:rsidR="009D780A" w:rsidRPr="009D780A">
        <w:rPr>
          <w:rFonts w:ascii="Arial" w:eastAsia="Calibri" w:hAnsi="Arial" w:cs="Arial"/>
          <w:i/>
          <w:color w:val="FF0000"/>
          <w:sz w:val="22"/>
        </w:rPr>
        <w:t xml:space="preserve"> </w:t>
      </w:r>
      <w:r w:rsidRPr="009D780A">
        <w:rPr>
          <w:rFonts w:ascii="Arial" w:eastAsia="Calibri" w:hAnsi="Arial" w:cs="Arial"/>
          <w:i/>
          <w:color w:val="FF0000"/>
          <w:sz w:val="22"/>
        </w:rPr>
        <w:t>He placed her money in an investment that was not appropriate to her financial needs as it was not accessible when she needed it.</w:t>
      </w:r>
    </w:p>
    <w:p w14:paraId="401563C0" w14:textId="154E5B10" w:rsidR="00CA0B44" w:rsidRPr="009D780A" w:rsidRDefault="00CA0B44" w:rsidP="0083496F">
      <w:pPr>
        <w:pStyle w:val="ListParagraph"/>
        <w:numPr>
          <w:ilvl w:val="0"/>
          <w:numId w:val="9"/>
        </w:numPr>
        <w:spacing w:after="120" w:line="360" w:lineRule="auto"/>
        <w:rPr>
          <w:rFonts w:ascii="Arial" w:eastAsia="Calibri" w:hAnsi="Arial" w:cs="Arial"/>
          <w:i/>
          <w:color w:val="FF0000"/>
          <w:sz w:val="22"/>
        </w:rPr>
      </w:pPr>
      <w:r w:rsidRPr="009D780A">
        <w:rPr>
          <w:rFonts w:ascii="Arial" w:eastAsia="Calibri" w:hAnsi="Arial" w:cs="Arial"/>
          <w:i/>
          <w:color w:val="FF0000"/>
          <w:sz w:val="22"/>
        </w:rPr>
        <w:t>The charges and commission were not disclosed to Nosisa.</w:t>
      </w:r>
    </w:p>
    <w:p w14:paraId="081DA31A" w14:textId="045FAC0B" w:rsidR="00CA0B44" w:rsidRPr="009D780A" w:rsidRDefault="00CA0B44" w:rsidP="0083496F">
      <w:pPr>
        <w:pStyle w:val="ListParagraph"/>
        <w:numPr>
          <w:ilvl w:val="0"/>
          <w:numId w:val="9"/>
        </w:numPr>
        <w:spacing w:after="120" w:line="360" w:lineRule="auto"/>
        <w:rPr>
          <w:rFonts w:ascii="Arial" w:eastAsia="Calibri" w:hAnsi="Arial" w:cs="Arial"/>
          <w:i/>
          <w:color w:val="FF0000"/>
          <w:sz w:val="22"/>
        </w:rPr>
      </w:pPr>
      <w:r w:rsidRPr="009D780A">
        <w:rPr>
          <w:rFonts w:ascii="Arial" w:eastAsia="Calibri" w:hAnsi="Arial" w:cs="Arial"/>
          <w:i/>
          <w:color w:val="FF0000"/>
          <w:sz w:val="22"/>
        </w:rPr>
        <w:t>No information was given to Nosisa with regard to the product.</w:t>
      </w:r>
    </w:p>
    <w:p w14:paraId="74135208" w14:textId="77FE2D86" w:rsidR="00CA0B44" w:rsidRPr="009D780A" w:rsidRDefault="00CA0B44" w:rsidP="0083496F">
      <w:pPr>
        <w:pStyle w:val="ListParagraph"/>
        <w:numPr>
          <w:ilvl w:val="0"/>
          <w:numId w:val="9"/>
        </w:numPr>
        <w:spacing w:after="120" w:line="360" w:lineRule="auto"/>
        <w:rPr>
          <w:rFonts w:ascii="Arial" w:hAnsi="Arial" w:cs="Arial"/>
          <w:i/>
          <w:color w:val="FF0000"/>
          <w:sz w:val="22"/>
          <w:szCs w:val="22"/>
        </w:rPr>
      </w:pPr>
      <w:proofErr w:type="spellStart"/>
      <w:r w:rsidRPr="009D780A">
        <w:rPr>
          <w:rFonts w:ascii="Arial" w:hAnsi="Arial" w:cs="Arial"/>
          <w:i/>
          <w:color w:val="FF0000"/>
          <w:sz w:val="22"/>
          <w:szCs w:val="22"/>
        </w:rPr>
        <w:t>Letsholohas</w:t>
      </w:r>
      <w:proofErr w:type="spellEnd"/>
      <w:r w:rsidRPr="009D780A">
        <w:rPr>
          <w:rFonts w:ascii="Arial" w:hAnsi="Arial" w:cs="Arial"/>
          <w:i/>
          <w:color w:val="FF0000"/>
          <w:sz w:val="22"/>
          <w:szCs w:val="22"/>
        </w:rPr>
        <w:t xml:space="preserve"> not given </w:t>
      </w:r>
      <w:proofErr w:type="spellStart"/>
      <w:r w:rsidRPr="009D780A">
        <w:rPr>
          <w:rFonts w:ascii="Arial" w:hAnsi="Arial" w:cs="Arial"/>
          <w:i/>
          <w:color w:val="FF0000"/>
          <w:sz w:val="22"/>
          <w:szCs w:val="22"/>
        </w:rPr>
        <w:t>Nosisa</w:t>
      </w:r>
      <w:proofErr w:type="spellEnd"/>
      <w:r w:rsidRPr="009D780A">
        <w:rPr>
          <w:rFonts w:ascii="Arial" w:hAnsi="Arial" w:cs="Arial"/>
          <w:i/>
          <w:color w:val="FF0000"/>
          <w:sz w:val="22"/>
          <w:szCs w:val="22"/>
        </w:rPr>
        <w:t xml:space="preserve"> sufficient information which would enable her to make an informed decision with regard to the investment.</w:t>
      </w:r>
    </w:p>
    <w:p w14:paraId="69DC1F17" w14:textId="6A18BB07" w:rsidR="00F84EB0" w:rsidRPr="00CA0B44" w:rsidRDefault="00CA0B44" w:rsidP="00CA0B44">
      <w:pPr>
        <w:spacing w:line="360" w:lineRule="auto"/>
        <w:rPr>
          <w:rFonts w:ascii="Arial" w:hAnsi="Arial" w:cs="Arial"/>
          <w:i/>
          <w:color w:val="FF0000"/>
          <w:sz w:val="22"/>
          <w:szCs w:val="22"/>
        </w:rPr>
      </w:pPr>
      <w:r w:rsidRPr="00CA0B44">
        <w:rPr>
          <w:rFonts w:ascii="Arial" w:hAnsi="Arial" w:cs="Arial"/>
          <w:i/>
          <w:color w:val="FF0000"/>
          <w:sz w:val="22"/>
          <w:szCs w:val="22"/>
        </w:rPr>
        <w:t xml:space="preserve">From the facts, it would appear that Nosisa would have a sound case against </w:t>
      </w:r>
      <w:r>
        <w:rPr>
          <w:rFonts w:ascii="Arial" w:hAnsi="Arial" w:cs="Arial"/>
          <w:i/>
          <w:color w:val="FF0000"/>
          <w:sz w:val="22"/>
          <w:szCs w:val="22"/>
        </w:rPr>
        <w:t>Letsholo</w:t>
      </w:r>
      <w:r w:rsidRPr="00CA0B44">
        <w:rPr>
          <w:rFonts w:ascii="Arial" w:hAnsi="Arial" w:cs="Arial"/>
          <w:i/>
          <w:color w:val="FF0000"/>
          <w:sz w:val="22"/>
          <w:szCs w:val="22"/>
        </w:rPr>
        <w:t>. He failed to render financial services with due skill, care and diligence and in</w:t>
      </w:r>
      <w:r>
        <w:rPr>
          <w:rFonts w:ascii="Arial" w:hAnsi="Arial" w:cs="Arial"/>
          <w:i/>
          <w:color w:val="FF0000"/>
          <w:sz w:val="22"/>
          <w:szCs w:val="22"/>
        </w:rPr>
        <w:t xml:space="preserve"> </w:t>
      </w:r>
      <w:r w:rsidRPr="00CA0B44">
        <w:rPr>
          <w:rFonts w:ascii="Arial" w:hAnsi="Arial" w:cs="Arial"/>
          <w:i/>
          <w:color w:val="FF0000"/>
          <w:sz w:val="22"/>
          <w:szCs w:val="22"/>
        </w:rPr>
        <w:t>the interests of both the client and the integrity of the financial services industry.</w:t>
      </w:r>
    </w:p>
    <w:p w14:paraId="22B1B559" w14:textId="77777777" w:rsidR="00F84EB0" w:rsidRDefault="00F84EB0" w:rsidP="00524650">
      <w:pPr>
        <w:rPr>
          <w:rFonts w:ascii="Arial" w:hAnsi="Arial" w:cs="Arial"/>
          <w:sz w:val="22"/>
          <w:szCs w:val="22"/>
        </w:rPr>
      </w:pPr>
    </w:p>
    <w:p w14:paraId="1686E63C" w14:textId="77777777" w:rsidR="00F84EB0" w:rsidRDefault="00F84EB0" w:rsidP="00524650">
      <w:pPr>
        <w:rPr>
          <w:rFonts w:ascii="Arial" w:hAnsi="Arial" w:cs="Arial"/>
          <w:sz w:val="22"/>
          <w:szCs w:val="22"/>
        </w:rPr>
      </w:pPr>
    </w:p>
    <w:bookmarkEnd w:id="4"/>
    <w:p w14:paraId="503B498A" w14:textId="4CC0A017" w:rsidR="00F84EB0" w:rsidRDefault="00F84EB0" w:rsidP="00524650">
      <w:pPr>
        <w:rPr>
          <w:rFonts w:ascii="Arial" w:hAnsi="Arial" w:cs="Arial"/>
          <w:sz w:val="22"/>
          <w:szCs w:val="22"/>
        </w:rPr>
      </w:pPr>
    </w:p>
    <w:sectPr w:rsidR="00F84EB0" w:rsidSect="00082C46">
      <w:footerReference w:type="default" r:id="rId7"/>
      <w:pgSz w:w="11906" w:h="16838"/>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FAD0" w14:textId="77777777" w:rsidR="0083496F" w:rsidRDefault="0083496F" w:rsidP="00006FF5">
      <w:r>
        <w:separator/>
      </w:r>
    </w:p>
  </w:endnote>
  <w:endnote w:type="continuationSeparator" w:id="0">
    <w:p w14:paraId="5756F976" w14:textId="77777777" w:rsidR="0083496F" w:rsidRDefault="0083496F" w:rsidP="0000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6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4936505"/>
      <w:docPartObj>
        <w:docPartGallery w:val="Page Numbers (Bottom of Page)"/>
        <w:docPartUnique/>
      </w:docPartObj>
    </w:sdtPr>
    <w:sdtEndPr/>
    <w:sdtContent>
      <w:sdt>
        <w:sdtPr>
          <w:id w:val="-1769616900"/>
          <w:docPartObj>
            <w:docPartGallery w:val="Page Numbers (Top of Page)"/>
            <w:docPartUnique/>
          </w:docPartObj>
        </w:sdtPr>
        <w:sdtEndPr/>
        <w:sdtContent>
          <w:p w14:paraId="2C020FB1" w14:textId="10E9E4F0" w:rsidR="00900FC3" w:rsidRDefault="00900FC3">
            <w:pPr>
              <w:pStyle w:val="Footer"/>
              <w:jc w:val="right"/>
            </w:pPr>
            <w:r w:rsidRPr="00900FC3">
              <w:rPr>
                <w:rFonts w:ascii="Arial" w:hAnsi="Arial" w:cs="Arial"/>
                <w:sz w:val="16"/>
                <w:szCs w:val="16"/>
              </w:rPr>
              <w:t xml:space="preserve">Page </w:t>
            </w:r>
            <w:r w:rsidRPr="00900FC3">
              <w:rPr>
                <w:rFonts w:ascii="Arial" w:hAnsi="Arial" w:cs="Arial"/>
                <w:b/>
                <w:bCs/>
                <w:sz w:val="16"/>
                <w:szCs w:val="16"/>
              </w:rPr>
              <w:fldChar w:fldCharType="begin"/>
            </w:r>
            <w:r w:rsidRPr="00900FC3">
              <w:rPr>
                <w:rFonts w:ascii="Arial" w:hAnsi="Arial" w:cs="Arial"/>
                <w:b/>
                <w:bCs/>
                <w:sz w:val="16"/>
                <w:szCs w:val="16"/>
              </w:rPr>
              <w:instrText xml:space="preserve"> PAGE </w:instrText>
            </w:r>
            <w:r w:rsidRPr="00900FC3">
              <w:rPr>
                <w:rFonts w:ascii="Arial" w:hAnsi="Arial" w:cs="Arial"/>
                <w:b/>
                <w:bCs/>
                <w:sz w:val="16"/>
                <w:szCs w:val="16"/>
              </w:rPr>
              <w:fldChar w:fldCharType="separate"/>
            </w:r>
            <w:r>
              <w:rPr>
                <w:rFonts w:ascii="Arial" w:hAnsi="Arial" w:cs="Arial"/>
                <w:b/>
                <w:bCs/>
                <w:noProof/>
                <w:sz w:val="16"/>
                <w:szCs w:val="16"/>
              </w:rPr>
              <w:t>9</w:t>
            </w:r>
            <w:r w:rsidRPr="00900FC3">
              <w:rPr>
                <w:rFonts w:ascii="Arial" w:hAnsi="Arial" w:cs="Arial"/>
                <w:b/>
                <w:bCs/>
                <w:sz w:val="16"/>
                <w:szCs w:val="16"/>
              </w:rPr>
              <w:fldChar w:fldCharType="end"/>
            </w:r>
            <w:r w:rsidRPr="00900FC3">
              <w:rPr>
                <w:rFonts w:ascii="Arial" w:hAnsi="Arial" w:cs="Arial"/>
                <w:sz w:val="16"/>
                <w:szCs w:val="16"/>
              </w:rPr>
              <w:t xml:space="preserve"> of </w:t>
            </w:r>
            <w:r w:rsidRPr="00900FC3">
              <w:rPr>
                <w:rFonts w:ascii="Arial" w:hAnsi="Arial" w:cs="Arial"/>
                <w:b/>
                <w:bCs/>
                <w:sz w:val="16"/>
                <w:szCs w:val="16"/>
              </w:rPr>
              <w:fldChar w:fldCharType="begin"/>
            </w:r>
            <w:r w:rsidRPr="00900FC3">
              <w:rPr>
                <w:rFonts w:ascii="Arial" w:hAnsi="Arial" w:cs="Arial"/>
                <w:b/>
                <w:bCs/>
                <w:sz w:val="16"/>
                <w:szCs w:val="16"/>
              </w:rPr>
              <w:instrText xml:space="preserve"> NUMPAGES  </w:instrText>
            </w:r>
            <w:r w:rsidRPr="00900FC3">
              <w:rPr>
                <w:rFonts w:ascii="Arial" w:hAnsi="Arial" w:cs="Arial"/>
                <w:b/>
                <w:bCs/>
                <w:sz w:val="16"/>
                <w:szCs w:val="16"/>
              </w:rPr>
              <w:fldChar w:fldCharType="separate"/>
            </w:r>
            <w:r>
              <w:rPr>
                <w:rFonts w:ascii="Arial" w:hAnsi="Arial" w:cs="Arial"/>
                <w:b/>
                <w:bCs/>
                <w:noProof/>
                <w:sz w:val="16"/>
                <w:szCs w:val="16"/>
              </w:rPr>
              <w:t>9</w:t>
            </w:r>
            <w:r w:rsidRPr="00900FC3">
              <w:rPr>
                <w:rFonts w:ascii="Arial" w:hAnsi="Arial" w:cs="Arial"/>
                <w:b/>
                <w:bCs/>
                <w:sz w:val="16"/>
                <w:szCs w:val="16"/>
              </w:rPr>
              <w:fldChar w:fldCharType="end"/>
            </w:r>
          </w:p>
        </w:sdtContent>
      </w:sdt>
    </w:sdtContent>
  </w:sdt>
  <w:p w14:paraId="19992D06" w14:textId="77777777" w:rsidR="00057A5C" w:rsidRDefault="00057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5B490" w14:textId="77777777" w:rsidR="0083496F" w:rsidRDefault="0083496F" w:rsidP="00006FF5">
      <w:r>
        <w:separator/>
      </w:r>
    </w:p>
  </w:footnote>
  <w:footnote w:type="continuationSeparator" w:id="0">
    <w:p w14:paraId="383EE590" w14:textId="77777777" w:rsidR="0083496F" w:rsidRDefault="0083496F" w:rsidP="00006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76D"/>
    <w:multiLevelType w:val="hybridMultilevel"/>
    <w:tmpl w:val="272AC8C4"/>
    <w:lvl w:ilvl="0" w:tplc="04090001">
      <w:start w:val="1"/>
      <w:numFmt w:val="bullet"/>
      <w:pStyle w:val="Bulleted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434CF"/>
    <w:multiLevelType w:val="hybridMultilevel"/>
    <w:tmpl w:val="48BA7778"/>
    <w:lvl w:ilvl="0" w:tplc="691CF59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41058C"/>
    <w:multiLevelType w:val="multilevel"/>
    <w:tmpl w:val="6A7EC11E"/>
    <w:lvl w:ilvl="0">
      <w:start w:val="3"/>
      <w:numFmt w:val="none"/>
      <w:lvlText w:val="1"/>
      <w:lvlJc w:val="left"/>
      <w:pPr>
        <w:tabs>
          <w:tab w:val="num" w:pos="360"/>
        </w:tabs>
        <w:ind w:left="360" w:hanging="360"/>
      </w:pPr>
    </w:lvl>
    <w:lvl w:ilvl="1">
      <w:start w:val="1"/>
      <w:numFmt w:val="lowerLetter"/>
      <w:pStyle w:val="Style2"/>
      <w:lvlText w:val="%2)"/>
      <w:lvlJc w:val="left"/>
      <w:pPr>
        <w:snapToGrid w:val="0"/>
        <w:ind w:left="792" w:hanging="432"/>
      </w:pPr>
      <w:rPr>
        <w:rFonts w:cs="Times New Roman"/>
        <w:b/>
        <w:bCs w:val="0"/>
        <w:i w:val="0"/>
        <w:iCs w:val="0"/>
        <w:caps w:val="0"/>
        <w:smallCaps w:val="0"/>
        <w:strike w:val="0"/>
        <w:dstrike w:val="0"/>
        <w:vanish w:val="0"/>
        <w:webHidden w:val="0"/>
        <w:color w:val="000000"/>
        <w:spacing w:val="0"/>
        <w:w w:val="1"/>
        <w:kern w:val="0"/>
        <w:position w:val="0"/>
        <w:sz w:val="2"/>
        <w:szCs w:val="22"/>
        <w:u w:val="none"/>
        <w:effect w:val="none"/>
        <w:vertAlign w:val="baseline"/>
        <w:specVanish w:val="0"/>
      </w:rPr>
    </w:lvl>
    <w:lvl w:ilvl="2">
      <w:start w:val="1"/>
      <w:numFmt w:val="decimal"/>
      <w:lvlText w:val="%1.%2.%3."/>
      <w:lvlJc w:val="left"/>
      <w:pPr>
        <w:ind w:left="1922" w:hanging="504"/>
      </w:pPr>
      <w:rPr>
        <w:rFonts w:cs="Times New Roman"/>
        <w:b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69D2DBD"/>
    <w:multiLevelType w:val="hybridMultilevel"/>
    <w:tmpl w:val="3F8418F6"/>
    <w:lvl w:ilvl="0" w:tplc="A0B4C140">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8BD2EDD"/>
    <w:multiLevelType w:val="hybridMultilevel"/>
    <w:tmpl w:val="0BB80C18"/>
    <w:lvl w:ilvl="0" w:tplc="691CF59C">
      <w:start w:val="2"/>
      <w:numFmt w:val="bullet"/>
      <w:lvlText w:val="-"/>
      <w:lvlJc w:val="left"/>
      <w:pPr>
        <w:ind w:left="720" w:hanging="360"/>
      </w:pPr>
      <w:rPr>
        <w:rFonts w:ascii="Arial" w:eastAsia="Calibri" w:hAnsi="Arial" w:cs="Arial" w:hint="default"/>
      </w:rPr>
    </w:lvl>
    <w:lvl w:ilvl="1" w:tplc="382C65C8">
      <w:numFmt w:val="bullet"/>
      <w:lvlText w:val="•"/>
      <w:lvlJc w:val="left"/>
      <w:pPr>
        <w:ind w:left="1440" w:hanging="360"/>
      </w:pPr>
      <w:rPr>
        <w:rFonts w:ascii="Arial" w:eastAsia="Calibri"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9B86523"/>
    <w:multiLevelType w:val="hybridMultilevel"/>
    <w:tmpl w:val="0E648A54"/>
    <w:lvl w:ilvl="0" w:tplc="52F26756">
      <w:start w:val="1"/>
      <w:numFmt w:val="lowerLetter"/>
      <w:pStyle w:val="Style8"/>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6" w15:restartNumberingAfterBreak="0">
    <w:nsid w:val="35CB6B8D"/>
    <w:multiLevelType w:val="hybridMultilevel"/>
    <w:tmpl w:val="80084C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4E7C99"/>
    <w:multiLevelType w:val="hybridMultilevel"/>
    <w:tmpl w:val="BB4E38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351913"/>
    <w:multiLevelType w:val="hybridMultilevel"/>
    <w:tmpl w:val="6CC8CF58"/>
    <w:lvl w:ilvl="0" w:tplc="691CF59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4023C51"/>
    <w:multiLevelType w:val="hybridMultilevel"/>
    <w:tmpl w:val="618A7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8D5B47"/>
    <w:multiLevelType w:val="hybridMultilevel"/>
    <w:tmpl w:val="D4625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BE424FC"/>
    <w:multiLevelType w:val="hybridMultilevel"/>
    <w:tmpl w:val="7B828D90"/>
    <w:lvl w:ilvl="0" w:tplc="691CF59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1"/>
  </w:num>
  <w:num w:numId="7">
    <w:abstractNumId w:val="8"/>
  </w:num>
  <w:num w:numId="8">
    <w:abstractNumId w:val="1"/>
  </w:num>
  <w:num w:numId="9">
    <w:abstractNumId w:val="7"/>
  </w:num>
  <w:num w:numId="10">
    <w:abstractNumId w:val="6"/>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8C0"/>
    <w:rsid w:val="00006FF5"/>
    <w:rsid w:val="0001190F"/>
    <w:rsid w:val="0003217C"/>
    <w:rsid w:val="00033109"/>
    <w:rsid w:val="00034B16"/>
    <w:rsid w:val="000376AE"/>
    <w:rsid w:val="000402E9"/>
    <w:rsid w:val="0004533E"/>
    <w:rsid w:val="00057A5C"/>
    <w:rsid w:val="00061007"/>
    <w:rsid w:val="00072126"/>
    <w:rsid w:val="000764A5"/>
    <w:rsid w:val="000803FA"/>
    <w:rsid w:val="00082C46"/>
    <w:rsid w:val="00090910"/>
    <w:rsid w:val="00094FCC"/>
    <w:rsid w:val="000A3EC3"/>
    <w:rsid w:val="000A470D"/>
    <w:rsid w:val="000B0809"/>
    <w:rsid w:val="000B2F07"/>
    <w:rsid w:val="000B7D97"/>
    <w:rsid w:val="000C3BDC"/>
    <w:rsid w:val="000D1E46"/>
    <w:rsid w:val="000E2FDB"/>
    <w:rsid w:val="00103231"/>
    <w:rsid w:val="0010703D"/>
    <w:rsid w:val="0012081B"/>
    <w:rsid w:val="00135E89"/>
    <w:rsid w:val="001505C2"/>
    <w:rsid w:val="00151252"/>
    <w:rsid w:val="001542E6"/>
    <w:rsid w:val="00156EC3"/>
    <w:rsid w:val="00165640"/>
    <w:rsid w:val="00174F08"/>
    <w:rsid w:val="001752A9"/>
    <w:rsid w:val="00177D21"/>
    <w:rsid w:val="00180BB8"/>
    <w:rsid w:val="001822ED"/>
    <w:rsid w:val="001B48AB"/>
    <w:rsid w:val="001D147B"/>
    <w:rsid w:val="001D3071"/>
    <w:rsid w:val="001E5F61"/>
    <w:rsid w:val="001E74CA"/>
    <w:rsid w:val="001F2BB4"/>
    <w:rsid w:val="001F4544"/>
    <w:rsid w:val="001F76FD"/>
    <w:rsid w:val="002060EA"/>
    <w:rsid w:val="00206C7D"/>
    <w:rsid w:val="00211F0B"/>
    <w:rsid w:val="00227256"/>
    <w:rsid w:val="00232BE4"/>
    <w:rsid w:val="00241DD9"/>
    <w:rsid w:val="00242974"/>
    <w:rsid w:val="0024699A"/>
    <w:rsid w:val="00257E59"/>
    <w:rsid w:val="002706CC"/>
    <w:rsid w:val="00273D0A"/>
    <w:rsid w:val="00273F24"/>
    <w:rsid w:val="002768C0"/>
    <w:rsid w:val="00282100"/>
    <w:rsid w:val="00286D64"/>
    <w:rsid w:val="00294FDA"/>
    <w:rsid w:val="00296290"/>
    <w:rsid w:val="002A005A"/>
    <w:rsid w:val="002A2AD8"/>
    <w:rsid w:val="002A3640"/>
    <w:rsid w:val="002A658F"/>
    <w:rsid w:val="002B3741"/>
    <w:rsid w:val="002D3184"/>
    <w:rsid w:val="002E6BFD"/>
    <w:rsid w:val="002F3178"/>
    <w:rsid w:val="00310007"/>
    <w:rsid w:val="00323F31"/>
    <w:rsid w:val="00327B11"/>
    <w:rsid w:val="00331A23"/>
    <w:rsid w:val="00333468"/>
    <w:rsid w:val="00352423"/>
    <w:rsid w:val="00354DB9"/>
    <w:rsid w:val="00362818"/>
    <w:rsid w:val="003706FD"/>
    <w:rsid w:val="003822A2"/>
    <w:rsid w:val="003900C5"/>
    <w:rsid w:val="003A148E"/>
    <w:rsid w:val="003A39B3"/>
    <w:rsid w:val="003B5A65"/>
    <w:rsid w:val="003C2C07"/>
    <w:rsid w:val="003C2D25"/>
    <w:rsid w:val="003C2D3F"/>
    <w:rsid w:val="003C7009"/>
    <w:rsid w:val="003D0B28"/>
    <w:rsid w:val="003D1883"/>
    <w:rsid w:val="003D4CEE"/>
    <w:rsid w:val="003E0767"/>
    <w:rsid w:val="003F698D"/>
    <w:rsid w:val="003F71CD"/>
    <w:rsid w:val="003F74E4"/>
    <w:rsid w:val="00403B33"/>
    <w:rsid w:val="00433887"/>
    <w:rsid w:val="00443F1C"/>
    <w:rsid w:val="0044543A"/>
    <w:rsid w:val="00451663"/>
    <w:rsid w:val="00454E00"/>
    <w:rsid w:val="004563D9"/>
    <w:rsid w:val="0048071A"/>
    <w:rsid w:val="00492200"/>
    <w:rsid w:val="004A22A1"/>
    <w:rsid w:val="004A3D1A"/>
    <w:rsid w:val="004C4E63"/>
    <w:rsid w:val="004D0489"/>
    <w:rsid w:val="004D0490"/>
    <w:rsid w:val="004D2B69"/>
    <w:rsid w:val="004D79B0"/>
    <w:rsid w:val="004E2013"/>
    <w:rsid w:val="004E2241"/>
    <w:rsid w:val="004F45F8"/>
    <w:rsid w:val="004F6DB9"/>
    <w:rsid w:val="00503364"/>
    <w:rsid w:val="0050481F"/>
    <w:rsid w:val="005112EA"/>
    <w:rsid w:val="00522A7A"/>
    <w:rsid w:val="00523E1D"/>
    <w:rsid w:val="00524650"/>
    <w:rsid w:val="005304EF"/>
    <w:rsid w:val="00531D3A"/>
    <w:rsid w:val="00533AA1"/>
    <w:rsid w:val="00540FDA"/>
    <w:rsid w:val="005479B7"/>
    <w:rsid w:val="00550C45"/>
    <w:rsid w:val="00554D77"/>
    <w:rsid w:val="00561D96"/>
    <w:rsid w:val="00566FAF"/>
    <w:rsid w:val="0057781F"/>
    <w:rsid w:val="005800C8"/>
    <w:rsid w:val="005908B0"/>
    <w:rsid w:val="00590C8A"/>
    <w:rsid w:val="00596EE6"/>
    <w:rsid w:val="005A4367"/>
    <w:rsid w:val="005A6166"/>
    <w:rsid w:val="005B6407"/>
    <w:rsid w:val="005B6EB8"/>
    <w:rsid w:val="005E5388"/>
    <w:rsid w:val="005F382D"/>
    <w:rsid w:val="00601D0E"/>
    <w:rsid w:val="006150BB"/>
    <w:rsid w:val="00621AE3"/>
    <w:rsid w:val="0062505E"/>
    <w:rsid w:val="00632192"/>
    <w:rsid w:val="00664E3C"/>
    <w:rsid w:val="006843B1"/>
    <w:rsid w:val="00690B75"/>
    <w:rsid w:val="006A3808"/>
    <w:rsid w:val="006A63EC"/>
    <w:rsid w:val="006B32BE"/>
    <w:rsid w:val="006B4B27"/>
    <w:rsid w:val="006B64F8"/>
    <w:rsid w:val="006B70B7"/>
    <w:rsid w:val="006C2F78"/>
    <w:rsid w:val="006C5E34"/>
    <w:rsid w:val="006D3BE1"/>
    <w:rsid w:val="006E057D"/>
    <w:rsid w:val="006F5E10"/>
    <w:rsid w:val="00720113"/>
    <w:rsid w:val="00754951"/>
    <w:rsid w:val="00775562"/>
    <w:rsid w:val="00782C9A"/>
    <w:rsid w:val="00792EF3"/>
    <w:rsid w:val="007B438C"/>
    <w:rsid w:val="007D33D6"/>
    <w:rsid w:val="007D34DB"/>
    <w:rsid w:val="007E6B4D"/>
    <w:rsid w:val="00815556"/>
    <w:rsid w:val="0083496F"/>
    <w:rsid w:val="00836964"/>
    <w:rsid w:val="0085086A"/>
    <w:rsid w:val="008525B4"/>
    <w:rsid w:val="00877FF1"/>
    <w:rsid w:val="0088503B"/>
    <w:rsid w:val="008A6330"/>
    <w:rsid w:val="00900FC3"/>
    <w:rsid w:val="009124D2"/>
    <w:rsid w:val="00912F38"/>
    <w:rsid w:val="00923708"/>
    <w:rsid w:val="00924BB6"/>
    <w:rsid w:val="00925625"/>
    <w:rsid w:val="00932AA3"/>
    <w:rsid w:val="009358B6"/>
    <w:rsid w:val="00940B6D"/>
    <w:rsid w:val="00941FE8"/>
    <w:rsid w:val="009529BD"/>
    <w:rsid w:val="00963328"/>
    <w:rsid w:val="00983E4E"/>
    <w:rsid w:val="009C316F"/>
    <w:rsid w:val="009D780A"/>
    <w:rsid w:val="009E0CEC"/>
    <w:rsid w:val="009E2A47"/>
    <w:rsid w:val="009F0607"/>
    <w:rsid w:val="009F277B"/>
    <w:rsid w:val="009F7C71"/>
    <w:rsid w:val="00A0412E"/>
    <w:rsid w:val="00A10460"/>
    <w:rsid w:val="00A15D32"/>
    <w:rsid w:val="00A21485"/>
    <w:rsid w:val="00A2159A"/>
    <w:rsid w:val="00A23A77"/>
    <w:rsid w:val="00A423A2"/>
    <w:rsid w:val="00A70891"/>
    <w:rsid w:val="00A722A3"/>
    <w:rsid w:val="00A73694"/>
    <w:rsid w:val="00A93B47"/>
    <w:rsid w:val="00A93C87"/>
    <w:rsid w:val="00AA6830"/>
    <w:rsid w:val="00AB2974"/>
    <w:rsid w:val="00AB2F9B"/>
    <w:rsid w:val="00AB72B5"/>
    <w:rsid w:val="00AE67A3"/>
    <w:rsid w:val="00AF62A7"/>
    <w:rsid w:val="00AF7A74"/>
    <w:rsid w:val="00B063E4"/>
    <w:rsid w:val="00B16BCC"/>
    <w:rsid w:val="00B2436B"/>
    <w:rsid w:val="00B26A0F"/>
    <w:rsid w:val="00B26D72"/>
    <w:rsid w:val="00B35842"/>
    <w:rsid w:val="00B46F7E"/>
    <w:rsid w:val="00B503DE"/>
    <w:rsid w:val="00B50D55"/>
    <w:rsid w:val="00B77A5E"/>
    <w:rsid w:val="00B807F2"/>
    <w:rsid w:val="00B80ABA"/>
    <w:rsid w:val="00B83E78"/>
    <w:rsid w:val="00BA5702"/>
    <w:rsid w:val="00BC19AC"/>
    <w:rsid w:val="00BC2E98"/>
    <w:rsid w:val="00BC33C7"/>
    <w:rsid w:val="00BD0A45"/>
    <w:rsid w:val="00BE2400"/>
    <w:rsid w:val="00BF7A00"/>
    <w:rsid w:val="00C11DAA"/>
    <w:rsid w:val="00C140CC"/>
    <w:rsid w:val="00C21BA1"/>
    <w:rsid w:val="00C23D10"/>
    <w:rsid w:val="00C254CC"/>
    <w:rsid w:val="00C27878"/>
    <w:rsid w:val="00C37333"/>
    <w:rsid w:val="00C537DD"/>
    <w:rsid w:val="00C6243D"/>
    <w:rsid w:val="00C6351A"/>
    <w:rsid w:val="00C659B6"/>
    <w:rsid w:val="00C65A08"/>
    <w:rsid w:val="00C65D3A"/>
    <w:rsid w:val="00C934D4"/>
    <w:rsid w:val="00C9751E"/>
    <w:rsid w:val="00C97C98"/>
    <w:rsid w:val="00CA0B44"/>
    <w:rsid w:val="00CA196E"/>
    <w:rsid w:val="00CB07C1"/>
    <w:rsid w:val="00CC7A39"/>
    <w:rsid w:val="00D10D55"/>
    <w:rsid w:val="00D17EC6"/>
    <w:rsid w:val="00D24036"/>
    <w:rsid w:val="00D251C0"/>
    <w:rsid w:val="00D30676"/>
    <w:rsid w:val="00D43B17"/>
    <w:rsid w:val="00D55652"/>
    <w:rsid w:val="00D642BA"/>
    <w:rsid w:val="00D71B86"/>
    <w:rsid w:val="00D8588E"/>
    <w:rsid w:val="00D866B8"/>
    <w:rsid w:val="00DC73F3"/>
    <w:rsid w:val="00DF5126"/>
    <w:rsid w:val="00E260D4"/>
    <w:rsid w:val="00E405AD"/>
    <w:rsid w:val="00E409DD"/>
    <w:rsid w:val="00E41C92"/>
    <w:rsid w:val="00E663AF"/>
    <w:rsid w:val="00E90653"/>
    <w:rsid w:val="00EA0095"/>
    <w:rsid w:val="00EA06E6"/>
    <w:rsid w:val="00EA6D85"/>
    <w:rsid w:val="00EB3903"/>
    <w:rsid w:val="00EE1E1B"/>
    <w:rsid w:val="00F073D0"/>
    <w:rsid w:val="00F0752A"/>
    <w:rsid w:val="00F11706"/>
    <w:rsid w:val="00F15997"/>
    <w:rsid w:val="00F31BC3"/>
    <w:rsid w:val="00F34DBB"/>
    <w:rsid w:val="00F40A41"/>
    <w:rsid w:val="00F447B1"/>
    <w:rsid w:val="00F54A49"/>
    <w:rsid w:val="00F60283"/>
    <w:rsid w:val="00F67344"/>
    <w:rsid w:val="00F7247B"/>
    <w:rsid w:val="00F74F48"/>
    <w:rsid w:val="00F84EB0"/>
    <w:rsid w:val="00FB1894"/>
    <w:rsid w:val="00FB36A8"/>
    <w:rsid w:val="00FB7213"/>
    <w:rsid w:val="00FC07CD"/>
    <w:rsid w:val="00FC27E8"/>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81F01"/>
  <w15:docId w15:val="{C50B31CF-2899-4726-BA4B-8F1E1752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47B"/>
    <w:pPr>
      <w:spacing w:after="0" w:line="240" w:lineRule="auto"/>
    </w:pPr>
    <w:rPr>
      <w:rFonts w:ascii="Times New Roman" w:eastAsia="Times New Roman" w:hAnsi="Times New Roman" w:cs="Times New Roman"/>
      <w:sz w:val="24"/>
      <w:szCs w:val="24"/>
      <w:lang w:val="en-ZA"/>
    </w:rPr>
  </w:style>
  <w:style w:type="paragraph" w:styleId="Heading1">
    <w:name w:val="heading 1"/>
    <w:aliases w:val="INSETAHeading 1"/>
    <w:basedOn w:val="Normal"/>
    <w:next w:val="Normal"/>
    <w:link w:val="Heading1Char"/>
    <w:autoRedefine/>
    <w:uiPriority w:val="9"/>
    <w:qFormat/>
    <w:rsid w:val="00524650"/>
    <w:pPr>
      <w:keepNext/>
      <w:keepLines/>
      <w:spacing w:line="360" w:lineRule="auto"/>
      <w:outlineLvl w:val="0"/>
    </w:pPr>
    <w:rPr>
      <w:rFonts w:ascii="Calibri" w:hAnsi="Calibri"/>
      <w:b/>
      <w:bCs/>
      <w:caps/>
      <w:color w:val="17365D"/>
      <w:sz w:val="32"/>
      <w:szCs w:val="28"/>
    </w:rPr>
  </w:style>
  <w:style w:type="paragraph" w:styleId="Heading2">
    <w:name w:val="heading 2"/>
    <w:aliases w:val="INSETAHeading2"/>
    <w:basedOn w:val="Normal"/>
    <w:next w:val="Normal"/>
    <w:link w:val="Heading2Char"/>
    <w:autoRedefine/>
    <w:uiPriority w:val="9"/>
    <w:unhideWhenUsed/>
    <w:qFormat/>
    <w:rsid w:val="00524650"/>
    <w:pPr>
      <w:keepNext/>
      <w:keepLines/>
      <w:spacing w:line="360" w:lineRule="auto"/>
      <w:outlineLvl w:val="1"/>
    </w:pPr>
    <w:rPr>
      <w:rFonts w:ascii="Calibri" w:hAnsi="Calibri"/>
      <w:b/>
      <w:bCs/>
      <w:color w:val="17365D"/>
      <w:sz w:val="28"/>
      <w:szCs w:val="26"/>
    </w:rPr>
  </w:style>
  <w:style w:type="paragraph" w:styleId="Heading3">
    <w:name w:val="heading 3"/>
    <w:basedOn w:val="Normal"/>
    <w:next w:val="Normal"/>
    <w:link w:val="Heading3Char"/>
    <w:autoRedefine/>
    <w:unhideWhenUsed/>
    <w:rsid w:val="00524650"/>
    <w:pPr>
      <w:keepNext/>
      <w:keepLines/>
      <w:spacing w:before="200" w:line="360" w:lineRule="auto"/>
      <w:outlineLvl w:val="2"/>
    </w:pPr>
    <w:rPr>
      <w:rFonts w:ascii="Cambria" w:hAnsi="Cambria"/>
      <w:b/>
      <w:bCs/>
      <w:sz w:val="22"/>
      <w:szCs w:val="22"/>
    </w:rPr>
  </w:style>
  <w:style w:type="paragraph" w:styleId="Heading4">
    <w:name w:val="heading 4"/>
    <w:basedOn w:val="Normal"/>
    <w:next w:val="Normal"/>
    <w:link w:val="Heading4Char"/>
    <w:autoRedefine/>
    <w:uiPriority w:val="9"/>
    <w:unhideWhenUsed/>
    <w:rsid w:val="00524650"/>
    <w:pPr>
      <w:keepNext/>
      <w:keepLines/>
      <w:spacing w:before="200" w:line="360" w:lineRule="auto"/>
      <w:outlineLvl w:val="3"/>
    </w:pPr>
    <w:rPr>
      <w:rFonts w:ascii="Cambria" w:hAnsi="Cambria"/>
      <w:b/>
      <w:bCs/>
      <w:i/>
      <w:iCs/>
      <w:sz w:val="22"/>
      <w:szCs w:val="22"/>
    </w:rPr>
  </w:style>
  <w:style w:type="paragraph" w:styleId="Heading5">
    <w:name w:val="heading 5"/>
    <w:basedOn w:val="Normal"/>
    <w:next w:val="Normal"/>
    <w:link w:val="Heading5Char"/>
    <w:autoRedefine/>
    <w:unhideWhenUsed/>
    <w:rsid w:val="00524650"/>
    <w:pPr>
      <w:keepNext/>
      <w:keepLines/>
      <w:spacing w:before="200" w:line="360" w:lineRule="auto"/>
      <w:outlineLvl w:val="4"/>
    </w:pPr>
    <w:rPr>
      <w:rFonts w:ascii="Calibri" w:hAnsi="Calibri"/>
      <w:b/>
      <w:sz w:val="22"/>
      <w:szCs w:val="22"/>
    </w:rPr>
  </w:style>
  <w:style w:type="paragraph" w:styleId="Heading6">
    <w:name w:val="heading 6"/>
    <w:basedOn w:val="Normal"/>
    <w:next w:val="Normal"/>
    <w:link w:val="Heading6Char"/>
    <w:rsid w:val="00524650"/>
    <w:pPr>
      <w:spacing w:before="240" w:after="60"/>
      <w:ind w:left="1152" w:hanging="1152"/>
      <w:jc w:val="both"/>
      <w:outlineLvl w:val="5"/>
    </w:pPr>
    <w:rPr>
      <w:rFonts w:ascii="Calibri" w:hAnsi="Calibri"/>
      <w:b/>
      <w:bCs/>
      <w:sz w:val="22"/>
      <w:szCs w:val="22"/>
      <w:lang w:eastAsia="x-none"/>
    </w:rPr>
  </w:style>
  <w:style w:type="paragraph" w:styleId="Heading7">
    <w:name w:val="heading 7"/>
    <w:basedOn w:val="Normal"/>
    <w:next w:val="Normal"/>
    <w:link w:val="Heading7Char"/>
    <w:uiPriority w:val="9"/>
    <w:semiHidden/>
    <w:unhideWhenUsed/>
    <w:qFormat/>
    <w:rsid w:val="00524650"/>
    <w:pPr>
      <w:spacing w:before="240" w:after="60" w:line="360" w:lineRule="auto"/>
      <w:outlineLvl w:val="6"/>
    </w:pPr>
    <w:rPr>
      <w:rFonts w:ascii="Calibri" w:hAnsi="Calibri"/>
    </w:rPr>
  </w:style>
  <w:style w:type="paragraph" w:styleId="Heading8">
    <w:name w:val="heading 8"/>
    <w:basedOn w:val="Normal"/>
    <w:next w:val="Normal"/>
    <w:link w:val="Heading8Char"/>
    <w:uiPriority w:val="9"/>
    <w:semiHidden/>
    <w:unhideWhenUsed/>
    <w:qFormat/>
    <w:rsid w:val="00524650"/>
    <w:pPr>
      <w:spacing w:before="240" w:after="60" w:line="360" w:lineRule="auto"/>
      <w:outlineLvl w:val="7"/>
    </w:pPr>
    <w:rPr>
      <w:rFonts w:ascii="Calibri" w:hAnsi="Calibri"/>
      <w:i/>
      <w:iCs/>
    </w:rPr>
  </w:style>
  <w:style w:type="paragraph" w:styleId="Heading9">
    <w:name w:val="heading 9"/>
    <w:basedOn w:val="Normal"/>
    <w:next w:val="Normal"/>
    <w:link w:val="Heading9Char"/>
    <w:uiPriority w:val="9"/>
    <w:semiHidden/>
    <w:unhideWhenUsed/>
    <w:qFormat/>
    <w:rsid w:val="00524650"/>
    <w:pPr>
      <w:spacing w:before="240" w:after="60" w:line="360" w:lineRule="auto"/>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INSETAHeading 1 Char"/>
    <w:basedOn w:val="DefaultParagraphFont"/>
    <w:link w:val="Heading1"/>
    <w:uiPriority w:val="9"/>
    <w:rsid w:val="00524650"/>
    <w:rPr>
      <w:rFonts w:ascii="Calibri" w:eastAsia="Times New Roman" w:hAnsi="Calibri" w:cs="Times New Roman"/>
      <w:b/>
      <w:bCs/>
      <w:caps/>
      <w:color w:val="17365D"/>
      <w:sz w:val="32"/>
      <w:szCs w:val="28"/>
      <w:lang w:val="en-ZA"/>
    </w:rPr>
  </w:style>
  <w:style w:type="character" w:customStyle="1" w:styleId="Heading2Char">
    <w:name w:val="Heading 2 Char"/>
    <w:aliases w:val="INSETAHeading2 Char"/>
    <w:basedOn w:val="DefaultParagraphFont"/>
    <w:link w:val="Heading2"/>
    <w:uiPriority w:val="9"/>
    <w:rsid w:val="00524650"/>
    <w:rPr>
      <w:rFonts w:ascii="Calibri" w:eastAsia="Times New Roman" w:hAnsi="Calibri" w:cs="Times New Roman"/>
      <w:b/>
      <w:bCs/>
      <w:color w:val="17365D"/>
      <w:sz w:val="28"/>
      <w:szCs w:val="26"/>
      <w:lang w:val="en-ZA"/>
    </w:rPr>
  </w:style>
  <w:style w:type="character" w:customStyle="1" w:styleId="Heading3Char">
    <w:name w:val="Heading 3 Char"/>
    <w:basedOn w:val="DefaultParagraphFont"/>
    <w:link w:val="Heading3"/>
    <w:rsid w:val="00524650"/>
    <w:rPr>
      <w:rFonts w:ascii="Cambria" w:eastAsia="Times New Roman" w:hAnsi="Cambria" w:cs="Times New Roman"/>
      <w:b/>
      <w:bCs/>
      <w:lang w:val="en-ZA"/>
    </w:rPr>
  </w:style>
  <w:style w:type="character" w:customStyle="1" w:styleId="Heading4Char">
    <w:name w:val="Heading 4 Char"/>
    <w:basedOn w:val="DefaultParagraphFont"/>
    <w:link w:val="Heading4"/>
    <w:uiPriority w:val="9"/>
    <w:rsid w:val="00524650"/>
    <w:rPr>
      <w:rFonts w:ascii="Cambria" w:eastAsia="Times New Roman" w:hAnsi="Cambria" w:cs="Times New Roman"/>
      <w:b/>
      <w:bCs/>
      <w:i/>
      <w:iCs/>
      <w:lang w:val="en-ZA"/>
    </w:rPr>
  </w:style>
  <w:style w:type="character" w:customStyle="1" w:styleId="Heading5Char">
    <w:name w:val="Heading 5 Char"/>
    <w:basedOn w:val="DefaultParagraphFont"/>
    <w:link w:val="Heading5"/>
    <w:rsid w:val="00524650"/>
    <w:rPr>
      <w:rFonts w:ascii="Calibri" w:eastAsia="Times New Roman" w:hAnsi="Calibri" w:cs="Times New Roman"/>
      <w:b/>
      <w:lang w:val="en-ZA"/>
    </w:rPr>
  </w:style>
  <w:style w:type="character" w:customStyle="1" w:styleId="Heading6Char">
    <w:name w:val="Heading 6 Char"/>
    <w:basedOn w:val="DefaultParagraphFont"/>
    <w:link w:val="Heading6"/>
    <w:rsid w:val="00524650"/>
    <w:rPr>
      <w:rFonts w:ascii="Calibri" w:eastAsia="Times New Roman" w:hAnsi="Calibri" w:cs="Times New Roman"/>
      <w:b/>
      <w:bCs/>
      <w:lang w:val="en-ZA" w:eastAsia="x-none"/>
    </w:rPr>
  </w:style>
  <w:style w:type="character" w:customStyle="1" w:styleId="Heading7Char">
    <w:name w:val="Heading 7 Char"/>
    <w:basedOn w:val="DefaultParagraphFont"/>
    <w:link w:val="Heading7"/>
    <w:uiPriority w:val="9"/>
    <w:semiHidden/>
    <w:rsid w:val="00524650"/>
    <w:rPr>
      <w:rFonts w:ascii="Calibri" w:eastAsia="Times New Roman" w:hAnsi="Calibri" w:cs="Times New Roman"/>
      <w:sz w:val="24"/>
      <w:szCs w:val="24"/>
      <w:lang w:val="en-ZA"/>
    </w:rPr>
  </w:style>
  <w:style w:type="character" w:customStyle="1" w:styleId="Heading8Char">
    <w:name w:val="Heading 8 Char"/>
    <w:basedOn w:val="DefaultParagraphFont"/>
    <w:link w:val="Heading8"/>
    <w:uiPriority w:val="9"/>
    <w:semiHidden/>
    <w:rsid w:val="00524650"/>
    <w:rPr>
      <w:rFonts w:ascii="Calibri" w:eastAsia="Times New Roman" w:hAnsi="Calibri" w:cs="Times New Roman"/>
      <w:i/>
      <w:iCs/>
      <w:sz w:val="24"/>
      <w:szCs w:val="24"/>
      <w:lang w:val="en-ZA"/>
    </w:rPr>
  </w:style>
  <w:style w:type="character" w:customStyle="1" w:styleId="Heading9Char">
    <w:name w:val="Heading 9 Char"/>
    <w:basedOn w:val="DefaultParagraphFont"/>
    <w:link w:val="Heading9"/>
    <w:uiPriority w:val="9"/>
    <w:semiHidden/>
    <w:rsid w:val="00524650"/>
    <w:rPr>
      <w:rFonts w:ascii="Cambria" w:eastAsia="Times New Roman" w:hAnsi="Cambria" w:cs="Times New Roman"/>
      <w:lang w:val="en-ZA"/>
    </w:rPr>
  </w:style>
  <w:style w:type="numbering" w:customStyle="1" w:styleId="NoList1">
    <w:name w:val="No List1"/>
    <w:next w:val="NoList"/>
    <w:uiPriority w:val="99"/>
    <w:semiHidden/>
    <w:unhideWhenUsed/>
    <w:rsid w:val="00524650"/>
  </w:style>
  <w:style w:type="paragraph" w:styleId="Header">
    <w:name w:val="header"/>
    <w:basedOn w:val="Normal"/>
    <w:link w:val="Head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HeaderChar">
    <w:name w:val="Header Char"/>
    <w:basedOn w:val="DefaultParagraphFont"/>
    <w:link w:val="Header"/>
    <w:uiPriority w:val="99"/>
    <w:rsid w:val="00524650"/>
    <w:rPr>
      <w:rFonts w:ascii="Calibri" w:eastAsia="Calibri" w:hAnsi="Calibri" w:cs="Times New Roman"/>
      <w:lang w:val="en-ZA"/>
    </w:rPr>
  </w:style>
  <w:style w:type="paragraph" w:styleId="Footer">
    <w:name w:val="footer"/>
    <w:basedOn w:val="Normal"/>
    <w:link w:val="FooterChar"/>
    <w:uiPriority w:val="99"/>
    <w:unhideWhenUsed/>
    <w:rsid w:val="00524650"/>
    <w:pPr>
      <w:tabs>
        <w:tab w:val="center" w:pos="4513"/>
        <w:tab w:val="right" w:pos="9026"/>
      </w:tabs>
      <w:spacing w:line="360" w:lineRule="auto"/>
    </w:pPr>
    <w:rPr>
      <w:rFonts w:ascii="Calibri" w:eastAsia="Calibri" w:hAnsi="Calibri"/>
      <w:sz w:val="22"/>
      <w:szCs w:val="22"/>
    </w:rPr>
  </w:style>
  <w:style w:type="character" w:customStyle="1" w:styleId="FooterChar">
    <w:name w:val="Footer Char"/>
    <w:basedOn w:val="DefaultParagraphFont"/>
    <w:link w:val="Footer"/>
    <w:uiPriority w:val="99"/>
    <w:rsid w:val="00524650"/>
    <w:rPr>
      <w:rFonts w:ascii="Calibri" w:eastAsia="Calibri" w:hAnsi="Calibri" w:cs="Times New Roman"/>
      <w:lang w:val="en-ZA"/>
    </w:rPr>
  </w:style>
  <w:style w:type="paragraph" w:styleId="NoSpacing">
    <w:name w:val="No Spacing"/>
    <w:link w:val="NoSpacingChar"/>
    <w:uiPriority w:val="1"/>
    <w:rsid w:val="00524650"/>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524650"/>
    <w:rPr>
      <w:rFonts w:ascii="Calibri" w:eastAsia="Times New Roman" w:hAnsi="Calibri" w:cs="Times New Roman"/>
      <w:lang w:val="en-US"/>
    </w:rPr>
  </w:style>
  <w:style w:type="paragraph" w:styleId="Title">
    <w:name w:val="Title"/>
    <w:aliases w:val="INSETA Title"/>
    <w:basedOn w:val="Normal"/>
    <w:next w:val="Normal"/>
    <w:link w:val="TitleChar"/>
    <w:autoRedefine/>
    <w:uiPriority w:val="10"/>
    <w:qFormat/>
    <w:rsid w:val="00524650"/>
    <w:pPr>
      <w:pBdr>
        <w:bottom w:val="single" w:sz="8" w:space="0" w:color="17365D"/>
      </w:pBdr>
      <w:contextualSpacing/>
    </w:pPr>
    <w:rPr>
      <w:rFonts w:ascii="Calibri" w:hAnsi="Calibri"/>
      <w:caps/>
      <w:color w:val="17365D"/>
      <w:spacing w:val="5"/>
      <w:kern w:val="28"/>
      <w:sz w:val="56"/>
      <w:szCs w:val="52"/>
    </w:rPr>
  </w:style>
  <w:style w:type="character" w:customStyle="1" w:styleId="TitleChar">
    <w:name w:val="Title Char"/>
    <w:aliases w:val="INSETA Title Char"/>
    <w:basedOn w:val="DefaultParagraphFont"/>
    <w:link w:val="Title"/>
    <w:uiPriority w:val="10"/>
    <w:rsid w:val="00524650"/>
    <w:rPr>
      <w:rFonts w:ascii="Calibri" w:eastAsia="Times New Roman" w:hAnsi="Calibri" w:cs="Times New Roman"/>
      <w:caps/>
      <w:color w:val="17365D"/>
      <w:spacing w:val="5"/>
      <w:kern w:val="28"/>
      <w:sz w:val="56"/>
      <w:szCs w:val="52"/>
      <w:lang w:val="en-ZA"/>
    </w:rPr>
  </w:style>
  <w:style w:type="character" w:styleId="IntenseEmphasis">
    <w:name w:val="Intense Emphasis"/>
    <w:uiPriority w:val="21"/>
    <w:rsid w:val="00524650"/>
    <w:rPr>
      <w:b/>
      <w:bCs/>
      <w:i/>
      <w:iCs/>
      <w:color w:val="365F91"/>
    </w:rPr>
  </w:style>
  <w:style w:type="paragraph" w:styleId="BalloonText">
    <w:name w:val="Balloon Text"/>
    <w:basedOn w:val="Normal"/>
    <w:link w:val="BalloonTextChar"/>
    <w:uiPriority w:val="99"/>
    <w:semiHidden/>
    <w:unhideWhenUsed/>
    <w:rsid w:val="00524650"/>
    <w:pPr>
      <w:spacing w:line="36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24650"/>
    <w:rPr>
      <w:rFonts w:ascii="Tahoma" w:eastAsia="Calibri" w:hAnsi="Tahoma" w:cs="Tahoma"/>
      <w:sz w:val="16"/>
      <w:szCs w:val="16"/>
      <w:lang w:val="en-ZA"/>
    </w:rPr>
  </w:style>
  <w:style w:type="paragraph" w:styleId="IntenseQuote">
    <w:name w:val="Intense Quote"/>
    <w:basedOn w:val="Normal"/>
    <w:next w:val="Normal"/>
    <w:link w:val="IntenseQuoteChar"/>
    <w:uiPriority w:val="30"/>
    <w:rsid w:val="00524650"/>
    <w:pPr>
      <w:pBdr>
        <w:bottom w:val="single" w:sz="4" w:space="4" w:color="4F81BD"/>
      </w:pBdr>
      <w:spacing w:before="200" w:after="280" w:line="360" w:lineRule="auto"/>
      <w:ind w:left="936" w:right="936"/>
    </w:pPr>
    <w:rPr>
      <w:rFonts w:ascii="Calibri" w:eastAsia="Calibri" w:hAnsi="Calibri"/>
      <w:b/>
      <w:bCs/>
      <w:i/>
      <w:iCs/>
      <w:color w:val="4F81BD"/>
      <w:sz w:val="22"/>
      <w:szCs w:val="22"/>
    </w:rPr>
  </w:style>
  <w:style w:type="character" w:customStyle="1" w:styleId="IntenseQuoteChar">
    <w:name w:val="Intense Quote Char"/>
    <w:basedOn w:val="DefaultParagraphFont"/>
    <w:link w:val="IntenseQuote"/>
    <w:uiPriority w:val="30"/>
    <w:rsid w:val="00524650"/>
    <w:rPr>
      <w:rFonts w:ascii="Calibri" w:eastAsia="Calibri" w:hAnsi="Calibri" w:cs="Times New Roman"/>
      <w:b/>
      <w:bCs/>
      <w:i/>
      <w:iCs/>
      <w:color w:val="4F81BD"/>
      <w:lang w:val="en-ZA"/>
    </w:rPr>
  </w:style>
  <w:style w:type="paragraph" w:styleId="TOCHeading">
    <w:name w:val="TOC Heading"/>
    <w:basedOn w:val="Heading1"/>
    <w:next w:val="Normal"/>
    <w:autoRedefine/>
    <w:uiPriority w:val="39"/>
    <w:unhideWhenUsed/>
    <w:rsid w:val="00524650"/>
    <w:pPr>
      <w:outlineLvl w:val="9"/>
    </w:pPr>
    <w:rPr>
      <w:color w:val="365F91"/>
      <w:lang w:val="en-US"/>
    </w:rPr>
  </w:style>
  <w:style w:type="paragraph" w:styleId="TOC1">
    <w:name w:val="toc 1"/>
    <w:basedOn w:val="Normal"/>
    <w:next w:val="Normal"/>
    <w:autoRedefine/>
    <w:uiPriority w:val="39"/>
    <w:unhideWhenUsed/>
    <w:rsid w:val="00524650"/>
    <w:pPr>
      <w:spacing w:after="100" w:line="360" w:lineRule="auto"/>
    </w:pPr>
    <w:rPr>
      <w:rFonts w:ascii="Calibri" w:eastAsia="Calibri" w:hAnsi="Calibri"/>
      <w:b/>
      <w:szCs w:val="22"/>
    </w:rPr>
  </w:style>
  <w:style w:type="paragraph" w:styleId="TOC2">
    <w:name w:val="toc 2"/>
    <w:basedOn w:val="Normal"/>
    <w:next w:val="Normal"/>
    <w:autoRedefine/>
    <w:uiPriority w:val="39"/>
    <w:unhideWhenUsed/>
    <w:rsid w:val="00524650"/>
    <w:pPr>
      <w:tabs>
        <w:tab w:val="left" w:pos="660"/>
        <w:tab w:val="right" w:leader="dot" w:pos="9016"/>
      </w:tabs>
      <w:spacing w:after="100" w:line="360" w:lineRule="auto"/>
      <w:ind w:left="220"/>
    </w:pPr>
    <w:rPr>
      <w:rFonts w:ascii="Calibri" w:eastAsia="Calibri" w:hAnsi="Calibri"/>
      <w:sz w:val="22"/>
      <w:szCs w:val="22"/>
    </w:rPr>
  </w:style>
  <w:style w:type="paragraph" w:styleId="TOC3">
    <w:name w:val="toc 3"/>
    <w:basedOn w:val="Normal"/>
    <w:next w:val="Normal"/>
    <w:autoRedefine/>
    <w:uiPriority w:val="39"/>
    <w:unhideWhenUsed/>
    <w:rsid w:val="00524650"/>
    <w:pPr>
      <w:spacing w:after="100" w:line="360" w:lineRule="auto"/>
      <w:ind w:left="440"/>
    </w:pPr>
    <w:rPr>
      <w:rFonts w:ascii="Calibri" w:eastAsia="Calibri" w:hAnsi="Calibri"/>
      <w:sz w:val="22"/>
      <w:szCs w:val="22"/>
    </w:rPr>
  </w:style>
  <w:style w:type="paragraph" w:styleId="TOC4">
    <w:name w:val="toc 4"/>
    <w:basedOn w:val="Normal"/>
    <w:next w:val="Normal"/>
    <w:autoRedefine/>
    <w:uiPriority w:val="39"/>
    <w:unhideWhenUsed/>
    <w:rsid w:val="00524650"/>
    <w:pPr>
      <w:spacing w:after="100" w:line="360" w:lineRule="auto"/>
      <w:ind w:left="660"/>
    </w:pPr>
    <w:rPr>
      <w:rFonts w:ascii="Calibri" w:eastAsia="Calibri" w:hAnsi="Calibri"/>
      <w:sz w:val="22"/>
      <w:szCs w:val="22"/>
    </w:rPr>
  </w:style>
  <w:style w:type="paragraph" w:styleId="TOC5">
    <w:name w:val="toc 5"/>
    <w:basedOn w:val="Normal"/>
    <w:next w:val="Normal"/>
    <w:autoRedefine/>
    <w:uiPriority w:val="39"/>
    <w:unhideWhenUsed/>
    <w:rsid w:val="00524650"/>
    <w:pPr>
      <w:spacing w:after="100" w:line="360" w:lineRule="auto"/>
      <w:ind w:left="880"/>
    </w:pPr>
    <w:rPr>
      <w:rFonts w:ascii="Calibri" w:eastAsia="Calibri" w:hAnsi="Calibri"/>
      <w:sz w:val="22"/>
      <w:szCs w:val="22"/>
    </w:rPr>
  </w:style>
  <w:style w:type="paragraph" w:styleId="TOC6">
    <w:name w:val="toc 6"/>
    <w:basedOn w:val="Normal"/>
    <w:next w:val="Normal"/>
    <w:autoRedefine/>
    <w:uiPriority w:val="39"/>
    <w:unhideWhenUsed/>
    <w:rsid w:val="00524650"/>
    <w:pPr>
      <w:tabs>
        <w:tab w:val="right" w:leader="dot" w:pos="9016"/>
      </w:tabs>
      <w:spacing w:after="100" w:line="360" w:lineRule="auto"/>
      <w:ind w:left="1100"/>
    </w:pPr>
    <w:rPr>
      <w:rFonts w:ascii="Calibri" w:eastAsia="Calibri" w:hAnsi="Calibri"/>
      <w:b/>
      <w:noProof/>
      <w:sz w:val="22"/>
      <w:szCs w:val="22"/>
    </w:rPr>
  </w:style>
  <w:style w:type="character" w:styleId="BookTitle">
    <w:name w:val="Book Title"/>
    <w:uiPriority w:val="33"/>
    <w:rsid w:val="00524650"/>
    <w:rPr>
      <w:b/>
      <w:bCs/>
      <w:smallCaps/>
      <w:spacing w:val="5"/>
    </w:rPr>
  </w:style>
  <w:style w:type="paragraph" w:customStyle="1" w:styleId="blueprint1">
    <w:name w:val="blue print 1"/>
    <w:basedOn w:val="Normal"/>
    <w:link w:val="blueprint1Char"/>
    <w:rsid w:val="00524650"/>
    <w:pPr>
      <w:spacing w:line="360" w:lineRule="auto"/>
    </w:pPr>
    <w:rPr>
      <w:rFonts w:ascii="Calibri" w:eastAsia="Calibri" w:hAnsi="Calibri"/>
      <w:sz w:val="22"/>
      <w:szCs w:val="22"/>
    </w:rPr>
  </w:style>
  <w:style w:type="paragraph" w:customStyle="1" w:styleId="Activity">
    <w:name w:val="Activity"/>
    <w:basedOn w:val="Normal"/>
    <w:rsid w:val="00524650"/>
    <w:pPr>
      <w:spacing w:line="360" w:lineRule="auto"/>
    </w:pPr>
    <w:rPr>
      <w:rFonts w:ascii="Calibri" w:eastAsia="Calibri" w:hAnsi="Calibri" w:cs="Tahoma"/>
      <w:b/>
      <w:i/>
      <w:sz w:val="22"/>
      <w:szCs w:val="20"/>
    </w:rPr>
  </w:style>
  <w:style w:type="character" w:customStyle="1" w:styleId="blueprint1Char">
    <w:name w:val="blue print 1 Char"/>
    <w:link w:val="blueprint1"/>
    <w:rsid w:val="00524650"/>
    <w:rPr>
      <w:rFonts w:ascii="Calibri" w:eastAsia="Calibri" w:hAnsi="Calibri" w:cs="Times New Roman"/>
      <w:lang w:val="en-ZA"/>
    </w:rPr>
  </w:style>
  <w:style w:type="paragraph" w:customStyle="1" w:styleId="activitytitle">
    <w:name w:val="activity title"/>
    <w:basedOn w:val="Normal"/>
    <w:rsid w:val="00524650"/>
    <w:pPr>
      <w:spacing w:line="360" w:lineRule="auto"/>
      <w:jc w:val="both"/>
    </w:pPr>
    <w:rPr>
      <w:rFonts w:ascii="Tahoma" w:hAnsi="Tahoma" w:cs="Tahoma"/>
      <w:b/>
      <w:i/>
      <w:sz w:val="22"/>
      <w:szCs w:val="20"/>
      <w:lang w:eastAsia="en-GB"/>
    </w:rPr>
  </w:style>
  <w:style w:type="character" w:styleId="CommentReference">
    <w:name w:val="annotation reference"/>
    <w:uiPriority w:val="99"/>
    <w:semiHidden/>
    <w:unhideWhenUsed/>
    <w:rsid w:val="00524650"/>
    <w:rPr>
      <w:sz w:val="16"/>
      <w:szCs w:val="16"/>
    </w:rPr>
  </w:style>
  <w:style w:type="paragraph" w:styleId="CommentText">
    <w:name w:val="annotation text"/>
    <w:basedOn w:val="Normal"/>
    <w:link w:val="CommentTextChar"/>
    <w:uiPriority w:val="99"/>
    <w:semiHidden/>
    <w:unhideWhenUsed/>
    <w:rsid w:val="00524650"/>
    <w:pPr>
      <w:spacing w:line="360"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524650"/>
    <w:rPr>
      <w:rFonts w:ascii="Calibri" w:eastAsia="Calibri" w:hAnsi="Calibri"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524650"/>
    <w:rPr>
      <w:b/>
      <w:bCs/>
    </w:rPr>
  </w:style>
  <w:style w:type="character" w:customStyle="1" w:styleId="CommentSubjectChar">
    <w:name w:val="Comment Subject Char"/>
    <w:basedOn w:val="CommentTextChar"/>
    <w:link w:val="CommentSubject"/>
    <w:uiPriority w:val="99"/>
    <w:semiHidden/>
    <w:rsid w:val="00524650"/>
    <w:rPr>
      <w:rFonts w:ascii="Calibri" w:eastAsia="Calibri" w:hAnsi="Calibri" w:cs="Times New Roman"/>
      <w:b/>
      <w:bCs/>
      <w:sz w:val="20"/>
      <w:szCs w:val="20"/>
      <w:lang w:val="en-ZA"/>
    </w:rPr>
  </w:style>
  <w:style w:type="paragraph" w:customStyle="1" w:styleId="INSETAFigureStyle">
    <w:name w:val="INSETAFigureStyle"/>
    <w:basedOn w:val="Normal"/>
    <w:link w:val="INSETAFigureStyleChar"/>
    <w:qFormat/>
    <w:rsid w:val="00524650"/>
    <w:pPr>
      <w:spacing w:line="360" w:lineRule="auto"/>
      <w:jc w:val="center"/>
    </w:pPr>
    <w:rPr>
      <w:rFonts w:ascii="Calibri" w:eastAsia="Calibri" w:hAnsi="Calibri"/>
      <w:i/>
      <w:sz w:val="22"/>
      <w:szCs w:val="22"/>
    </w:rPr>
  </w:style>
  <w:style w:type="paragraph" w:customStyle="1" w:styleId="INSETATableStyle">
    <w:name w:val="INSETATableStyle"/>
    <w:basedOn w:val="Normal"/>
    <w:link w:val="INSETATableStyleChar"/>
    <w:qFormat/>
    <w:rsid w:val="00524650"/>
    <w:pPr>
      <w:spacing w:line="360" w:lineRule="auto"/>
    </w:pPr>
    <w:rPr>
      <w:rFonts w:ascii="Calibri" w:hAnsi="Calibri" w:cs="Arial"/>
      <w:b/>
      <w:i/>
      <w:sz w:val="22"/>
      <w:szCs w:val="22"/>
      <w:lang w:val="en-GB" w:eastAsia="en-ZA"/>
    </w:rPr>
  </w:style>
  <w:style w:type="character" w:customStyle="1" w:styleId="INSETAFigureStyleChar">
    <w:name w:val="INSETAFigureStyle Char"/>
    <w:link w:val="INSETAFigureStyle"/>
    <w:rsid w:val="00524650"/>
    <w:rPr>
      <w:rFonts w:ascii="Calibri" w:eastAsia="Calibri" w:hAnsi="Calibri" w:cs="Times New Roman"/>
      <w:i/>
      <w:lang w:val="en-ZA"/>
    </w:rPr>
  </w:style>
  <w:style w:type="paragraph" w:styleId="FootnoteText">
    <w:name w:val="footnote text"/>
    <w:basedOn w:val="Normal"/>
    <w:link w:val="FootnoteTextChar"/>
    <w:unhideWhenUsed/>
    <w:rsid w:val="00524650"/>
    <w:pPr>
      <w:spacing w:line="360" w:lineRule="auto"/>
    </w:pPr>
    <w:rPr>
      <w:rFonts w:ascii="Calibri" w:eastAsia="Calibri" w:hAnsi="Calibri"/>
      <w:sz w:val="20"/>
      <w:szCs w:val="20"/>
    </w:rPr>
  </w:style>
  <w:style w:type="character" w:customStyle="1" w:styleId="FootnoteTextChar">
    <w:name w:val="Footnote Text Char"/>
    <w:basedOn w:val="DefaultParagraphFont"/>
    <w:link w:val="FootnoteText"/>
    <w:rsid w:val="00524650"/>
    <w:rPr>
      <w:rFonts w:ascii="Calibri" w:eastAsia="Calibri" w:hAnsi="Calibri" w:cs="Times New Roman"/>
      <w:sz w:val="20"/>
      <w:szCs w:val="20"/>
      <w:lang w:val="en-ZA"/>
    </w:rPr>
  </w:style>
  <w:style w:type="character" w:customStyle="1" w:styleId="INSETATableStyleChar">
    <w:name w:val="INSETATableStyle Char"/>
    <w:link w:val="INSETATableStyle"/>
    <w:rsid w:val="00524650"/>
    <w:rPr>
      <w:rFonts w:ascii="Calibri" w:eastAsia="Times New Roman" w:hAnsi="Calibri" w:cs="Arial"/>
      <w:b/>
      <w:i/>
      <w:lang w:val="en-GB" w:eastAsia="en-ZA"/>
    </w:rPr>
  </w:style>
  <w:style w:type="paragraph" w:styleId="EndnoteText">
    <w:name w:val="endnote text"/>
    <w:basedOn w:val="Normal"/>
    <w:link w:val="EndnoteTextChar"/>
    <w:uiPriority w:val="99"/>
    <w:semiHidden/>
    <w:unhideWhenUsed/>
    <w:rsid w:val="00524650"/>
    <w:pPr>
      <w:spacing w:line="360" w:lineRule="auto"/>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524650"/>
    <w:rPr>
      <w:rFonts w:ascii="Calibri" w:eastAsia="Calibri" w:hAnsi="Calibri" w:cs="Times New Roman"/>
      <w:sz w:val="20"/>
      <w:szCs w:val="20"/>
      <w:lang w:val="en-ZA"/>
    </w:rPr>
  </w:style>
  <w:style w:type="character" w:styleId="EndnoteReference">
    <w:name w:val="endnote reference"/>
    <w:uiPriority w:val="99"/>
    <w:semiHidden/>
    <w:unhideWhenUsed/>
    <w:rsid w:val="00524650"/>
    <w:rPr>
      <w:vertAlign w:val="superscript"/>
    </w:rPr>
  </w:style>
  <w:style w:type="character" w:styleId="FootnoteReference">
    <w:name w:val="footnote reference"/>
    <w:uiPriority w:val="99"/>
    <w:unhideWhenUsed/>
    <w:rsid w:val="00524650"/>
    <w:rPr>
      <w:vertAlign w:val="superscript"/>
    </w:rPr>
  </w:style>
  <w:style w:type="character" w:customStyle="1" w:styleId="DODH1Char">
    <w:name w:val="DODH1 Char"/>
    <w:link w:val="DODH1"/>
    <w:uiPriority w:val="99"/>
    <w:locked/>
    <w:rsid w:val="00524650"/>
    <w:rPr>
      <w:rFonts w:ascii="Arial Bold" w:hAnsi="Arial Bold"/>
      <w:b/>
      <w:caps/>
      <w:color w:val="000000"/>
      <w:sz w:val="24"/>
      <w:szCs w:val="28"/>
    </w:rPr>
  </w:style>
  <w:style w:type="paragraph" w:customStyle="1" w:styleId="DODH1">
    <w:name w:val="DODH1"/>
    <w:basedOn w:val="Heading1"/>
    <w:link w:val="DODH1Char"/>
    <w:uiPriority w:val="99"/>
    <w:rsid w:val="00524650"/>
    <w:pPr>
      <w:keepNext w:val="0"/>
      <w:keepLines w:val="0"/>
      <w:jc w:val="both"/>
    </w:pPr>
    <w:rPr>
      <w:rFonts w:ascii="Arial Bold" w:eastAsiaTheme="minorHAnsi" w:hAnsi="Arial Bold" w:cstheme="minorBidi"/>
      <w:bCs w:val="0"/>
      <w:color w:val="000000"/>
      <w:sz w:val="24"/>
      <w:lang w:val="en-ZW"/>
    </w:rPr>
  </w:style>
  <w:style w:type="character" w:customStyle="1" w:styleId="apple-converted-space">
    <w:name w:val="apple-converted-space"/>
    <w:rsid w:val="00524650"/>
  </w:style>
  <w:style w:type="character" w:styleId="Emphasis">
    <w:name w:val="Emphasis"/>
    <w:uiPriority w:val="20"/>
    <w:qFormat/>
    <w:rsid w:val="00524650"/>
    <w:rPr>
      <w:i/>
      <w:iCs/>
    </w:rPr>
  </w:style>
  <w:style w:type="paragraph" w:styleId="NormalWeb">
    <w:name w:val="Normal (Web)"/>
    <w:basedOn w:val="Normal"/>
    <w:uiPriority w:val="99"/>
    <w:unhideWhenUsed/>
    <w:rsid w:val="00524650"/>
    <w:pPr>
      <w:spacing w:line="360" w:lineRule="auto"/>
    </w:pPr>
    <w:rPr>
      <w:rFonts w:eastAsia="Calibri"/>
    </w:rPr>
  </w:style>
  <w:style w:type="character" w:styleId="Strong">
    <w:name w:val="Strong"/>
    <w:uiPriority w:val="22"/>
    <w:rsid w:val="00524650"/>
    <w:rPr>
      <w:b/>
      <w:bCs/>
    </w:rPr>
  </w:style>
  <w:style w:type="paragraph" w:customStyle="1" w:styleId="Default">
    <w:name w:val="Default"/>
    <w:rsid w:val="00524650"/>
    <w:pPr>
      <w:autoSpaceDE w:val="0"/>
      <w:autoSpaceDN w:val="0"/>
      <w:adjustRightInd w:val="0"/>
      <w:spacing w:after="0" w:line="240" w:lineRule="auto"/>
    </w:pPr>
    <w:rPr>
      <w:rFonts w:ascii="Arial" w:eastAsia="Times New Roman" w:hAnsi="Arial" w:cs="Arial"/>
      <w:color w:val="000000"/>
      <w:sz w:val="24"/>
      <w:szCs w:val="24"/>
      <w:lang w:val="en-ZA" w:eastAsia="en-ZA"/>
    </w:rPr>
  </w:style>
  <w:style w:type="character" w:customStyle="1" w:styleId="ListParagraphChar">
    <w:name w:val="List Paragraph Char"/>
    <w:link w:val="ListParagraph"/>
    <w:uiPriority w:val="34"/>
    <w:locked/>
    <w:rsid w:val="00524650"/>
    <w:rPr>
      <w:rFonts w:ascii="Times New Roman" w:eastAsia="Times New Roman" w:hAnsi="Times New Roman" w:cs="Times New Roman"/>
      <w:sz w:val="24"/>
      <w:szCs w:val="24"/>
      <w:lang w:val="en-ZA"/>
    </w:rPr>
  </w:style>
  <w:style w:type="character" w:customStyle="1" w:styleId="Style2Char">
    <w:name w:val="Style2 Char"/>
    <w:link w:val="Style2"/>
    <w:locked/>
    <w:rsid w:val="00524650"/>
    <w:rPr>
      <w:rFonts w:eastAsia="Calibri"/>
      <w:lang w:eastAsia="en-GB"/>
    </w:rPr>
  </w:style>
  <w:style w:type="paragraph" w:customStyle="1" w:styleId="Style2">
    <w:name w:val="Style2"/>
    <w:basedOn w:val="ListParagraph"/>
    <w:link w:val="Style2Char"/>
    <w:rsid w:val="00524650"/>
    <w:pPr>
      <w:numPr>
        <w:ilvl w:val="1"/>
        <w:numId w:val="1"/>
      </w:numPr>
      <w:spacing w:after="120"/>
      <w:contextualSpacing w:val="0"/>
      <w:jc w:val="both"/>
    </w:pPr>
    <w:rPr>
      <w:rFonts w:asciiTheme="minorHAnsi" w:eastAsia="Calibri" w:hAnsiTheme="minorHAnsi" w:cstheme="minorBidi"/>
      <w:sz w:val="22"/>
      <w:szCs w:val="22"/>
      <w:lang w:val="en-ZW" w:eastAsia="en-GB"/>
    </w:rPr>
  </w:style>
  <w:style w:type="paragraph" w:customStyle="1" w:styleId="Para">
    <w:name w:val="Para"/>
    <w:basedOn w:val="Normal"/>
    <w:rsid w:val="00524650"/>
    <w:pPr>
      <w:ind w:left="1701" w:hanging="567"/>
    </w:pPr>
    <w:rPr>
      <w:szCs w:val="20"/>
      <w:lang w:eastAsia="en-GB"/>
    </w:rPr>
  </w:style>
  <w:style w:type="character" w:customStyle="1" w:styleId="Style8Char">
    <w:name w:val="Style8 Char"/>
    <w:link w:val="Style8"/>
    <w:locked/>
    <w:rsid w:val="00524650"/>
    <w:rPr>
      <w:rFonts w:eastAsia="Calibri"/>
      <w:lang w:eastAsia="en-GB"/>
    </w:rPr>
  </w:style>
  <w:style w:type="paragraph" w:customStyle="1" w:styleId="Style8">
    <w:name w:val="Style8"/>
    <w:basedOn w:val="ListParagraph"/>
    <w:link w:val="Style8Char"/>
    <w:rsid w:val="00524650"/>
    <w:pPr>
      <w:numPr>
        <w:numId w:val="2"/>
      </w:numPr>
      <w:ind w:left="1134" w:hanging="425"/>
      <w:contextualSpacing w:val="0"/>
      <w:jc w:val="both"/>
    </w:pPr>
    <w:rPr>
      <w:rFonts w:asciiTheme="minorHAnsi" w:eastAsia="Calibri" w:hAnsiTheme="minorHAnsi" w:cstheme="minorBidi"/>
      <w:sz w:val="22"/>
      <w:szCs w:val="22"/>
      <w:lang w:val="en-ZW" w:eastAsia="en-GB"/>
    </w:rPr>
  </w:style>
  <w:style w:type="paragraph" w:customStyle="1" w:styleId="BulletedPoints">
    <w:name w:val="Bulleted Points"/>
    <w:basedOn w:val="Normal"/>
    <w:link w:val="BulletedPointsChar"/>
    <w:rsid w:val="00524650"/>
    <w:pPr>
      <w:numPr>
        <w:numId w:val="3"/>
      </w:numPr>
      <w:spacing w:after="200" w:line="276" w:lineRule="auto"/>
    </w:pPr>
    <w:rPr>
      <w:rFonts w:ascii="Calibri" w:hAnsi="Calibri"/>
      <w:sz w:val="22"/>
      <w:szCs w:val="22"/>
      <w:lang w:val="en-US" w:bidi="en-US"/>
    </w:rPr>
  </w:style>
  <w:style w:type="character" w:customStyle="1" w:styleId="BulletedPointsChar">
    <w:name w:val="Bulleted Points Char"/>
    <w:link w:val="BulletedPoints"/>
    <w:rsid w:val="00524650"/>
    <w:rPr>
      <w:rFonts w:ascii="Calibri" w:eastAsia="Times New Roman" w:hAnsi="Calibri" w:cs="Times New Roman"/>
      <w:lang w:val="en-US" w:bidi="en-US"/>
    </w:rPr>
  </w:style>
  <w:style w:type="paragraph" w:styleId="Caption">
    <w:name w:val="caption"/>
    <w:basedOn w:val="Normal"/>
    <w:next w:val="Normal"/>
    <w:uiPriority w:val="35"/>
    <w:semiHidden/>
    <w:unhideWhenUsed/>
    <w:qFormat/>
    <w:rsid w:val="00524650"/>
    <w:pPr>
      <w:spacing w:line="360" w:lineRule="auto"/>
    </w:pPr>
    <w:rPr>
      <w:rFonts w:ascii="Calibri" w:eastAsia="Calibri" w:hAnsi="Calibri"/>
      <w:b/>
      <w:bCs/>
      <w:sz w:val="20"/>
      <w:szCs w:val="20"/>
    </w:rPr>
  </w:style>
  <w:style w:type="table" w:customStyle="1" w:styleId="TableGrid1">
    <w:name w:val="Table Grid1"/>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524650"/>
    <w:rPr>
      <w:color w:val="800080"/>
      <w:u w:val="single"/>
    </w:rPr>
  </w:style>
  <w:style w:type="table" w:customStyle="1" w:styleId="TableGrid2">
    <w:name w:val="Table Grid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rsid w:val="00524650"/>
  </w:style>
  <w:style w:type="table" w:customStyle="1" w:styleId="TableGrid4">
    <w:name w:val="Table Grid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rsid w:val="00524650"/>
  </w:style>
  <w:style w:type="table" w:customStyle="1" w:styleId="TableGrid5">
    <w:name w:val="Table Grid5"/>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DNormal">
    <w:name w:val="DODNormal"/>
    <w:basedOn w:val="Normal"/>
    <w:link w:val="DODNormalChar"/>
    <w:rsid w:val="00524650"/>
    <w:pPr>
      <w:spacing w:line="360" w:lineRule="auto"/>
      <w:jc w:val="both"/>
    </w:pPr>
    <w:rPr>
      <w:rFonts w:ascii="Arial" w:eastAsia="Calibri" w:hAnsi="Arial" w:cs="Arial"/>
      <w:sz w:val="22"/>
      <w:szCs w:val="20"/>
      <w:lang w:eastAsia="en-ZA"/>
    </w:rPr>
  </w:style>
  <w:style w:type="character" w:customStyle="1" w:styleId="DODNormalChar">
    <w:name w:val="DODNormal Char"/>
    <w:link w:val="DODNormal"/>
    <w:rsid w:val="00524650"/>
    <w:rPr>
      <w:rFonts w:ascii="Arial" w:eastAsia="Calibri" w:hAnsi="Arial" w:cs="Arial"/>
      <w:szCs w:val="20"/>
      <w:lang w:val="en-ZA" w:eastAsia="en-ZA"/>
    </w:rPr>
  </w:style>
  <w:style w:type="paragraph" w:styleId="Revision">
    <w:name w:val="Revision"/>
    <w:hidden/>
    <w:uiPriority w:val="99"/>
    <w:semiHidden/>
    <w:rsid w:val="00524650"/>
    <w:pPr>
      <w:spacing w:after="0" w:line="240" w:lineRule="auto"/>
    </w:pPr>
    <w:rPr>
      <w:rFonts w:ascii="Calibri" w:eastAsia="Calibri" w:hAnsi="Calibri" w:cs="Times New Roman"/>
      <w:lang w:val="en-ZA"/>
    </w:rPr>
  </w:style>
  <w:style w:type="paragraph" w:styleId="BodyText">
    <w:name w:val="Body Text"/>
    <w:basedOn w:val="Normal"/>
    <w:link w:val="BodyTextChar"/>
    <w:semiHidden/>
    <w:rsid w:val="00524650"/>
    <w:pPr>
      <w:widowControl w:val="0"/>
      <w:suppressAutoHyphens/>
    </w:pPr>
    <w:rPr>
      <w:lang w:val="en-US" w:eastAsia="en-ZA" w:bidi="he-IL"/>
    </w:rPr>
  </w:style>
  <w:style w:type="character" w:customStyle="1" w:styleId="BodyTextChar">
    <w:name w:val="Body Text Char"/>
    <w:basedOn w:val="DefaultParagraphFont"/>
    <w:link w:val="BodyText"/>
    <w:semiHidden/>
    <w:rsid w:val="00524650"/>
    <w:rPr>
      <w:rFonts w:ascii="Times New Roman" w:eastAsia="Times New Roman" w:hAnsi="Times New Roman" w:cs="Times New Roman"/>
      <w:sz w:val="24"/>
      <w:szCs w:val="24"/>
      <w:lang w:val="en-US" w:eastAsia="en-ZA" w:bidi="he-IL"/>
    </w:rPr>
  </w:style>
  <w:style w:type="paragraph" w:styleId="ListBullet">
    <w:name w:val="List Bullet"/>
    <w:basedOn w:val="Normal"/>
    <w:rsid w:val="00524650"/>
    <w:pPr>
      <w:numPr>
        <w:numId w:val="4"/>
      </w:numPr>
    </w:pPr>
    <w:rPr>
      <w:rFonts w:ascii="Calibri" w:hAnsi="Calibri" w:cs="Arial"/>
      <w:sz w:val="21"/>
      <w:szCs w:val="22"/>
    </w:rPr>
  </w:style>
  <w:style w:type="paragraph" w:customStyle="1" w:styleId="Sub-heading">
    <w:name w:val="Sub-heading"/>
    <w:basedOn w:val="Normal"/>
    <w:rsid w:val="00524650"/>
    <w:pPr>
      <w:spacing w:before="120" w:after="120"/>
      <w:jc w:val="both"/>
    </w:pPr>
    <w:rPr>
      <w:rFonts w:ascii="Verdana" w:hAnsi="Verdana" w:cs="Arial"/>
      <w:b/>
      <w:i/>
      <w:sz w:val="20"/>
      <w:szCs w:val="20"/>
    </w:rPr>
  </w:style>
  <w:style w:type="numbering" w:customStyle="1" w:styleId="NoList3">
    <w:name w:val="No List3"/>
    <w:next w:val="NoList"/>
    <w:uiPriority w:val="99"/>
    <w:semiHidden/>
    <w:unhideWhenUsed/>
    <w:rsid w:val="00524650"/>
  </w:style>
  <w:style w:type="table" w:customStyle="1" w:styleId="TableGrid6">
    <w:name w:val="Table Grid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524650"/>
  </w:style>
  <w:style w:type="table" w:customStyle="1" w:styleId="TableGrid10">
    <w:name w:val="Table Grid1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524650"/>
  </w:style>
  <w:style w:type="character" w:customStyle="1" w:styleId="Heading1Char1">
    <w:name w:val="Heading 1 Char1"/>
    <w:aliases w:val="INSETAHeading 1 Char1"/>
    <w:uiPriority w:val="9"/>
    <w:rsid w:val="00524650"/>
    <w:rPr>
      <w:rFonts w:ascii="Cambria" w:eastAsia="Times New Roman" w:hAnsi="Cambria" w:cs="Times New Roman"/>
      <w:b/>
      <w:bCs/>
      <w:color w:val="365F91"/>
      <w:sz w:val="28"/>
      <w:szCs w:val="28"/>
      <w:lang w:eastAsia="en-US"/>
    </w:rPr>
  </w:style>
  <w:style w:type="character" w:customStyle="1" w:styleId="Heading2Char1">
    <w:name w:val="Heading 2 Char1"/>
    <w:aliases w:val="INSETAHeading2 Char1"/>
    <w:uiPriority w:val="9"/>
    <w:semiHidden/>
    <w:rsid w:val="00524650"/>
    <w:rPr>
      <w:rFonts w:ascii="Cambria" w:eastAsia="Times New Roman" w:hAnsi="Cambria" w:cs="Times New Roman"/>
      <w:b/>
      <w:bCs/>
      <w:color w:val="4F81BD"/>
      <w:sz w:val="26"/>
      <w:szCs w:val="26"/>
      <w:lang w:eastAsia="en-US"/>
    </w:rPr>
  </w:style>
  <w:style w:type="character" w:customStyle="1" w:styleId="TitleChar1">
    <w:name w:val="Title Char1"/>
    <w:aliases w:val="INSETA Title Char1"/>
    <w:uiPriority w:val="10"/>
    <w:rsid w:val="00524650"/>
    <w:rPr>
      <w:rFonts w:ascii="Cambria" w:eastAsia="Times New Roman" w:hAnsi="Cambria" w:cs="Times New Roman"/>
      <w:color w:val="17365D"/>
      <w:spacing w:val="5"/>
      <w:kern w:val="28"/>
      <w:sz w:val="52"/>
      <w:szCs w:val="52"/>
      <w:lang w:eastAsia="en-US"/>
    </w:rPr>
  </w:style>
  <w:style w:type="table" w:customStyle="1" w:styleId="TableGrid17">
    <w:name w:val="Table Grid1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1">
    <w:name w:val="Table Grid10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1">
    <w:name w:val="Table Grid15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7">
    <w:name w:val="toc 7"/>
    <w:basedOn w:val="Normal"/>
    <w:next w:val="Normal"/>
    <w:autoRedefine/>
    <w:uiPriority w:val="39"/>
    <w:unhideWhenUsed/>
    <w:rsid w:val="00524650"/>
    <w:pPr>
      <w:spacing w:after="100" w:line="276" w:lineRule="auto"/>
      <w:ind w:left="1320"/>
    </w:pPr>
    <w:rPr>
      <w:rFonts w:ascii="Calibri" w:hAnsi="Calibri"/>
      <w:sz w:val="22"/>
      <w:szCs w:val="22"/>
      <w:lang w:eastAsia="en-ZA"/>
    </w:rPr>
  </w:style>
  <w:style w:type="paragraph" w:styleId="TOC8">
    <w:name w:val="toc 8"/>
    <w:basedOn w:val="Normal"/>
    <w:next w:val="Normal"/>
    <w:autoRedefine/>
    <w:uiPriority w:val="39"/>
    <w:unhideWhenUsed/>
    <w:rsid w:val="00524650"/>
    <w:pPr>
      <w:spacing w:after="100" w:line="276" w:lineRule="auto"/>
      <w:ind w:left="1540"/>
    </w:pPr>
    <w:rPr>
      <w:rFonts w:ascii="Calibri" w:hAnsi="Calibri"/>
      <w:sz w:val="22"/>
      <w:szCs w:val="22"/>
      <w:lang w:eastAsia="en-ZA"/>
    </w:rPr>
  </w:style>
  <w:style w:type="paragraph" w:styleId="TOC9">
    <w:name w:val="toc 9"/>
    <w:basedOn w:val="Normal"/>
    <w:next w:val="Normal"/>
    <w:autoRedefine/>
    <w:uiPriority w:val="39"/>
    <w:unhideWhenUsed/>
    <w:rsid w:val="00524650"/>
    <w:pPr>
      <w:spacing w:after="100" w:line="276" w:lineRule="auto"/>
      <w:ind w:left="1760"/>
    </w:pPr>
    <w:rPr>
      <w:rFonts w:ascii="Calibri" w:hAnsi="Calibri"/>
      <w:sz w:val="22"/>
      <w:szCs w:val="22"/>
      <w:lang w:eastAsia="en-ZA"/>
    </w:rPr>
  </w:style>
  <w:style w:type="numbering" w:customStyle="1" w:styleId="NoList6">
    <w:name w:val="No List6"/>
    <w:next w:val="NoList"/>
    <w:uiPriority w:val="99"/>
    <w:semiHidden/>
    <w:unhideWhenUsed/>
    <w:rsid w:val="00524650"/>
  </w:style>
  <w:style w:type="numbering" w:customStyle="1" w:styleId="NoList111">
    <w:name w:val="No List111"/>
    <w:next w:val="NoList"/>
    <w:uiPriority w:val="99"/>
    <w:semiHidden/>
    <w:unhideWhenUsed/>
    <w:rsid w:val="00524650"/>
  </w:style>
  <w:style w:type="table" w:customStyle="1" w:styleId="TableGrid19">
    <w:name w:val="Table Grid19"/>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24650"/>
    <w:pPr>
      <w:spacing w:after="0" w:line="240" w:lineRule="auto"/>
    </w:pPr>
    <w:rPr>
      <w:rFonts w:ascii="Calibri" w:eastAsia="Times New Roman" w:hAnsi="Calibri" w:cs="Times New Roman"/>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524650"/>
  </w:style>
  <w:style w:type="table" w:customStyle="1" w:styleId="TableGrid44">
    <w:name w:val="Table Grid4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524650"/>
  </w:style>
  <w:style w:type="table" w:customStyle="1" w:styleId="TableGrid54">
    <w:name w:val="Table Grid54"/>
    <w:basedOn w:val="TableNormal"/>
    <w:next w:val="TableGrid"/>
    <w:rsid w:val="0052465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524650"/>
  </w:style>
  <w:style w:type="table" w:customStyle="1" w:styleId="TableGrid64">
    <w:name w:val="Table Grid6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524650"/>
  </w:style>
  <w:style w:type="table" w:customStyle="1" w:styleId="TableGrid102">
    <w:name w:val="Table Grid10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next w:val="TableGrid"/>
    <w:uiPriority w:val="59"/>
    <w:rsid w:val="00524650"/>
    <w:pPr>
      <w:spacing w:after="0" w:line="240" w:lineRule="auto"/>
    </w:pPr>
    <w:rPr>
      <w:rFonts w:ascii="Calibri" w:eastAsia="Times New Roman"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2">
    <w:name w:val="Table Grid15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2">
    <w:name w:val="Table Grid162"/>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524650"/>
  </w:style>
  <w:style w:type="table" w:customStyle="1" w:styleId="TableGrid20">
    <w:name w:val="Table Grid20"/>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
    <w:name w:val="Table Grid113"/>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TableNormal"/>
    <w:next w:val="TableGrid"/>
    <w:uiPriority w:val="59"/>
    <w:rsid w:val="00524650"/>
    <w:pPr>
      <w:spacing w:after="0" w:line="240" w:lineRule="auto"/>
    </w:pPr>
    <w:rPr>
      <w:rFonts w:ascii="Calibri" w:eastAsia="Times New Roman" w:hAnsi="Calibri" w:cs="Times New Roman"/>
      <w:sz w:val="20"/>
      <w:szCs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59"/>
    <w:rsid w:val="00524650"/>
    <w:pPr>
      <w:spacing w:after="0" w:line="240" w:lineRule="auto"/>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524650"/>
    <w:pPr>
      <w:spacing w:after="0" w:line="240" w:lineRule="auto"/>
    </w:pPr>
    <w:rPr>
      <w:rFonts w:ascii="Calibri" w:eastAsia="Calibri" w:hAnsi="Calibri" w:cs="Times New Roman"/>
      <w:sz w:val="20"/>
      <w:szCs w:val="20"/>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UNoHeading">
    <w:name w:val="LU No Heading"/>
    <w:locked/>
    <w:rsid w:val="00524650"/>
    <w:rPr>
      <w:rFonts w:ascii="Times New Roman" w:hAnsi="Times New Roman"/>
      <w:b/>
      <w:i/>
      <w:sz w:val="52"/>
      <w:szCs w:val="52"/>
      <w:u w:val="none"/>
    </w:rPr>
  </w:style>
  <w:style w:type="table" w:customStyle="1" w:styleId="TableGrid29">
    <w:name w:val="Table Grid29"/>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246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2078</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 Gwarinda</cp:lastModifiedBy>
  <cp:revision>27</cp:revision>
  <dcterms:created xsi:type="dcterms:W3CDTF">2019-05-15T09:15:00Z</dcterms:created>
  <dcterms:modified xsi:type="dcterms:W3CDTF">2022-01-20T14:29:00Z</dcterms:modified>
</cp:coreProperties>
</file>